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E7" w:rsidRPr="00043F84" w:rsidRDefault="006C7BE7" w:rsidP="006C7BE7">
      <w:pPr>
        <w:spacing w:after="120"/>
        <w:ind w:left="482"/>
        <w:jc w:val="both"/>
        <w:rPr>
          <w:sz w:val="26"/>
          <w:szCs w:val="26"/>
        </w:rPr>
      </w:pPr>
      <w:r w:rsidRPr="00043F84">
        <w:rPr>
          <w:b/>
          <w:sz w:val="26"/>
          <w:szCs w:val="26"/>
        </w:rPr>
        <w:t>NỘI DUNG QUY TRÌNH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725"/>
        <w:gridCol w:w="3411"/>
        <w:gridCol w:w="1662"/>
        <w:gridCol w:w="982"/>
        <w:gridCol w:w="211"/>
        <w:gridCol w:w="1122"/>
        <w:gridCol w:w="1424"/>
        <w:gridCol w:w="34"/>
      </w:tblGrid>
      <w:tr w:rsidR="006C7BE7" w:rsidRPr="00884BFE" w:rsidTr="002A4170">
        <w:tc>
          <w:tcPr>
            <w:tcW w:w="379" w:type="pct"/>
          </w:tcPr>
          <w:p w:rsidR="006C7BE7" w:rsidRPr="00884BFE" w:rsidRDefault="006C7BE7" w:rsidP="002A4170">
            <w:pPr>
              <w:jc w:val="both"/>
              <w:rPr>
                <w:b/>
                <w:sz w:val="26"/>
                <w:szCs w:val="26"/>
              </w:rPr>
            </w:pPr>
            <w:r w:rsidRPr="00884BFE">
              <w:rPr>
                <w:b/>
                <w:sz w:val="26"/>
                <w:szCs w:val="26"/>
              </w:rPr>
              <w:t>5.1</w:t>
            </w:r>
          </w:p>
        </w:tc>
        <w:tc>
          <w:tcPr>
            <w:tcW w:w="4621" w:type="pct"/>
            <w:gridSpan w:val="7"/>
          </w:tcPr>
          <w:p w:rsidR="006C7BE7" w:rsidRPr="00884BFE" w:rsidRDefault="006C7BE7" w:rsidP="002A4170">
            <w:pPr>
              <w:jc w:val="both"/>
              <w:rPr>
                <w:b/>
                <w:sz w:val="26"/>
                <w:szCs w:val="26"/>
              </w:rPr>
            </w:pPr>
            <w:r>
              <w:rPr>
                <w:b/>
                <w:sz w:val="26"/>
                <w:szCs w:val="26"/>
              </w:rPr>
              <w:t>Cơ sở pháp lý</w:t>
            </w:r>
          </w:p>
        </w:tc>
      </w:tr>
      <w:tr w:rsidR="006C7BE7" w:rsidRPr="00884BFE" w:rsidTr="002A4170">
        <w:tc>
          <w:tcPr>
            <w:tcW w:w="379" w:type="pct"/>
          </w:tcPr>
          <w:p w:rsidR="006C7BE7" w:rsidRPr="00884BFE" w:rsidRDefault="006C7BE7" w:rsidP="002A4170">
            <w:pPr>
              <w:spacing w:after="120"/>
              <w:jc w:val="both"/>
              <w:rPr>
                <w:sz w:val="26"/>
                <w:szCs w:val="26"/>
              </w:rPr>
            </w:pPr>
          </w:p>
        </w:tc>
        <w:tc>
          <w:tcPr>
            <w:tcW w:w="4621" w:type="pct"/>
            <w:gridSpan w:val="7"/>
          </w:tcPr>
          <w:p w:rsidR="006C7BE7" w:rsidRPr="00774FFA" w:rsidRDefault="006C7BE7" w:rsidP="002A4170">
            <w:pPr>
              <w:spacing w:after="120"/>
              <w:jc w:val="both"/>
              <w:rPr>
                <w:sz w:val="26"/>
                <w:szCs w:val="26"/>
              </w:rPr>
            </w:pPr>
            <w:r w:rsidRPr="00774FFA">
              <w:rPr>
                <w:sz w:val="26"/>
                <w:szCs w:val="26"/>
              </w:rPr>
              <w:t>- Luật Tiếp công dân</w:t>
            </w:r>
            <w:r>
              <w:rPr>
                <w:sz w:val="26"/>
                <w:szCs w:val="26"/>
              </w:rPr>
              <w:t xml:space="preserve"> số 42/2013/QH13 ngày 25 tháng 11 năm </w:t>
            </w:r>
            <w:r w:rsidRPr="00774FFA">
              <w:rPr>
                <w:sz w:val="26"/>
                <w:szCs w:val="26"/>
              </w:rPr>
              <w:t>2013;</w:t>
            </w:r>
          </w:p>
          <w:p w:rsidR="006C7BE7" w:rsidRDefault="006C7BE7" w:rsidP="002A4170">
            <w:pPr>
              <w:spacing w:after="120"/>
              <w:jc w:val="both"/>
              <w:rPr>
                <w:sz w:val="26"/>
                <w:szCs w:val="26"/>
              </w:rPr>
            </w:pPr>
            <w:r w:rsidRPr="00774FFA">
              <w:rPr>
                <w:sz w:val="26"/>
                <w:szCs w:val="26"/>
              </w:rPr>
              <w:t xml:space="preserve">- </w:t>
            </w:r>
            <w:r w:rsidRPr="001E4D00">
              <w:rPr>
                <w:sz w:val="26"/>
                <w:szCs w:val="26"/>
              </w:rPr>
              <w:t>Luật Khiếu nại số 02/2011/QH13 ngày 25 tháng 11 năm 2011</w:t>
            </w:r>
            <w:r w:rsidRPr="00774FFA">
              <w:rPr>
                <w:sz w:val="26"/>
                <w:szCs w:val="26"/>
              </w:rPr>
              <w:t>;</w:t>
            </w:r>
          </w:p>
          <w:p w:rsidR="006C7BE7" w:rsidRDefault="006C7BE7" w:rsidP="002A4170">
            <w:pPr>
              <w:spacing w:after="120"/>
              <w:jc w:val="both"/>
              <w:rPr>
                <w:sz w:val="26"/>
                <w:szCs w:val="26"/>
              </w:rPr>
            </w:pPr>
            <w:r>
              <w:rPr>
                <w:sz w:val="26"/>
                <w:szCs w:val="26"/>
              </w:rPr>
              <w:t xml:space="preserve">- Luật Tố cáo số </w:t>
            </w:r>
            <w:r w:rsidRPr="00C934FF">
              <w:rPr>
                <w:sz w:val="26"/>
                <w:szCs w:val="26"/>
              </w:rPr>
              <w:t>25/2018/QH14</w:t>
            </w:r>
            <w:r>
              <w:rPr>
                <w:sz w:val="26"/>
                <w:szCs w:val="26"/>
              </w:rPr>
              <w:t xml:space="preserve"> ngày 12 tháng 6 năm 2018;</w:t>
            </w:r>
          </w:p>
          <w:p w:rsidR="006C7BE7" w:rsidRDefault="006C7BE7" w:rsidP="002A4170">
            <w:pPr>
              <w:spacing w:after="120"/>
              <w:jc w:val="both"/>
              <w:rPr>
                <w:sz w:val="26"/>
                <w:szCs w:val="26"/>
              </w:rPr>
            </w:pPr>
            <w:r w:rsidRPr="00163CC2">
              <w:rPr>
                <w:sz w:val="26"/>
                <w:szCs w:val="26"/>
              </w:rPr>
              <w:t>- Nghị định số 75/2012/NĐ-CP ngày 03 tháng 10 năm 2012 của Chính phủ quy định chi tiết thi hành</w:t>
            </w:r>
            <w:r>
              <w:rPr>
                <w:sz w:val="26"/>
                <w:szCs w:val="26"/>
              </w:rPr>
              <w:t xml:space="preserve"> một số điều của Luật Khiếu nại;</w:t>
            </w:r>
          </w:p>
          <w:p w:rsidR="006C7BE7" w:rsidRDefault="006C7BE7" w:rsidP="002A4170">
            <w:pPr>
              <w:spacing w:after="120"/>
              <w:jc w:val="both"/>
              <w:rPr>
                <w:sz w:val="26"/>
                <w:szCs w:val="26"/>
              </w:rPr>
            </w:pPr>
            <w:r>
              <w:rPr>
                <w:sz w:val="26"/>
                <w:szCs w:val="26"/>
              </w:rPr>
              <w:t>- Nghị định số 31/2019/NĐ-CP ngày 10 tháng 4 năm 2019 của Chính phủ quy định chi tiết một số điều và biện pháp tổ chức thi hành Luật Tố cáo.</w:t>
            </w:r>
          </w:p>
          <w:p w:rsidR="006C7BE7" w:rsidRDefault="006C7BE7" w:rsidP="002A4170">
            <w:pPr>
              <w:spacing w:after="120"/>
              <w:jc w:val="both"/>
              <w:rPr>
                <w:sz w:val="26"/>
                <w:szCs w:val="26"/>
              </w:rPr>
            </w:pPr>
            <w:r>
              <w:rPr>
                <w:sz w:val="26"/>
                <w:szCs w:val="26"/>
              </w:rPr>
              <w:t xml:space="preserve">- </w:t>
            </w:r>
            <w:r w:rsidRPr="00163CC2">
              <w:rPr>
                <w:sz w:val="26"/>
                <w:szCs w:val="26"/>
              </w:rPr>
              <w:t>Nghị định số 64/2014/NĐ-CP ngày 26/6/2014 của Chính phủ</w:t>
            </w:r>
            <w:r>
              <w:rPr>
                <w:sz w:val="26"/>
                <w:szCs w:val="26"/>
              </w:rPr>
              <w:t xml:space="preserve"> quy định chi tiết một số điều của Luật Tiếp công dân; </w:t>
            </w:r>
          </w:p>
          <w:p w:rsidR="006C7BE7" w:rsidRPr="00884BFE" w:rsidRDefault="006C7BE7" w:rsidP="002A4170">
            <w:pPr>
              <w:spacing w:after="120"/>
              <w:jc w:val="both"/>
              <w:rPr>
                <w:sz w:val="26"/>
                <w:szCs w:val="26"/>
              </w:rPr>
            </w:pPr>
            <w:r w:rsidRPr="00163CC2">
              <w:rPr>
                <w:sz w:val="26"/>
                <w:szCs w:val="26"/>
              </w:rPr>
              <w:t>-</w:t>
            </w:r>
            <w:r>
              <w:rPr>
                <w:sz w:val="26"/>
                <w:szCs w:val="26"/>
              </w:rPr>
              <w:t xml:space="preserve"> </w:t>
            </w:r>
            <w:r w:rsidRPr="00163CC2">
              <w:rPr>
                <w:sz w:val="26"/>
                <w:szCs w:val="26"/>
              </w:rPr>
              <w:t>Thông tư số 06/2014/TT-TTCP ngày 31/</w:t>
            </w:r>
            <w:r>
              <w:rPr>
                <w:sz w:val="26"/>
                <w:szCs w:val="26"/>
              </w:rPr>
              <w:t>10/2014 của Thanh tra Chính phủ quy định quy trình tiếp công dân;</w:t>
            </w:r>
          </w:p>
        </w:tc>
      </w:tr>
      <w:tr w:rsidR="006C7BE7" w:rsidRPr="00884BFE" w:rsidTr="002A4170">
        <w:tc>
          <w:tcPr>
            <w:tcW w:w="379" w:type="pct"/>
          </w:tcPr>
          <w:p w:rsidR="006C7BE7" w:rsidRPr="00884BFE" w:rsidRDefault="006C7BE7" w:rsidP="002A4170">
            <w:pPr>
              <w:jc w:val="both"/>
              <w:rPr>
                <w:b/>
                <w:sz w:val="26"/>
                <w:szCs w:val="26"/>
              </w:rPr>
            </w:pPr>
            <w:r w:rsidRPr="00884BFE">
              <w:rPr>
                <w:b/>
                <w:sz w:val="26"/>
                <w:szCs w:val="26"/>
              </w:rPr>
              <w:t>5.2</w:t>
            </w:r>
          </w:p>
        </w:tc>
        <w:tc>
          <w:tcPr>
            <w:tcW w:w="3163" w:type="pct"/>
            <w:gridSpan w:val="3"/>
            <w:tcBorders>
              <w:right w:val="single" w:sz="4" w:space="0" w:color="auto"/>
            </w:tcBorders>
          </w:tcPr>
          <w:p w:rsidR="006C7BE7" w:rsidRPr="00884BFE" w:rsidRDefault="006C7BE7" w:rsidP="002A4170">
            <w:pPr>
              <w:jc w:val="both"/>
              <w:rPr>
                <w:b/>
                <w:sz w:val="26"/>
                <w:szCs w:val="26"/>
              </w:rPr>
            </w:pPr>
            <w:r>
              <w:rPr>
                <w:b/>
                <w:sz w:val="26"/>
                <w:szCs w:val="26"/>
              </w:rPr>
              <w:t>Thà</w:t>
            </w:r>
            <w:r w:rsidRPr="00884BFE">
              <w:rPr>
                <w:b/>
                <w:sz w:val="26"/>
                <w:szCs w:val="26"/>
              </w:rPr>
              <w:t>nh phần hồ sơ</w:t>
            </w:r>
          </w:p>
        </w:tc>
        <w:tc>
          <w:tcPr>
            <w:tcW w:w="696" w:type="pct"/>
            <w:gridSpan w:val="2"/>
            <w:tcBorders>
              <w:left w:val="single" w:sz="4" w:space="0" w:color="auto"/>
              <w:right w:val="single" w:sz="4" w:space="0" w:color="auto"/>
            </w:tcBorders>
          </w:tcPr>
          <w:p w:rsidR="006C7BE7" w:rsidRPr="00884BFE" w:rsidRDefault="006C7BE7" w:rsidP="002A4170">
            <w:pPr>
              <w:jc w:val="center"/>
              <w:rPr>
                <w:b/>
                <w:sz w:val="26"/>
                <w:szCs w:val="26"/>
              </w:rPr>
            </w:pPr>
            <w:r w:rsidRPr="00884BFE">
              <w:rPr>
                <w:b/>
                <w:sz w:val="26"/>
                <w:szCs w:val="26"/>
              </w:rPr>
              <w:t>Bản chính</w:t>
            </w:r>
          </w:p>
        </w:tc>
        <w:tc>
          <w:tcPr>
            <w:tcW w:w="762" w:type="pct"/>
            <w:gridSpan w:val="2"/>
            <w:tcBorders>
              <w:left w:val="single" w:sz="4" w:space="0" w:color="auto"/>
            </w:tcBorders>
          </w:tcPr>
          <w:p w:rsidR="006C7BE7" w:rsidRPr="00884BFE" w:rsidRDefault="006C7BE7" w:rsidP="002A4170">
            <w:pPr>
              <w:jc w:val="center"/>
              <w:rPr>
                <w:b/>
                <w:sz w:val="26"/>
                <w:szCs w:val="26"/>
              </w:rPr>
            </w:pPr>
            <w:r w:rsidRPr="00884BFE">
              <w:rPr>
                <w:b/>
                <w:sz w:val="26"/>
                <w:szCs w:val="26"/>
              </w:rPr>
              <w:t>Bản sao</w:t>
            </w:r>
          </w:p>
        </w:tc>
      </w:tr>
      <w:tr w:rsidR="006C7BE7" w:rsidRPr="00884BFE" w:rsidTr="002A4170">
        <w:trPr>
          <w:trHeight w:val="294"/>
        </w:trPr>
        <w:tc>
          <w:tcPr>
            <w:tcW w:w="379" w:type="pct"/>
            <w:vMerge w:val="restart"/>
          </w:tcPr>
          <w:p w:rsidR="006C7BE7" w:rsidRPr="00884BFE" w:rsidRDefault="006C7BE7" w:rsidP="002A4170">
            <w:pPr>
              <w:spacing w:after="120"/>
              <w:jc w:val="both"/>
              <w:rPr>
                <w:sz w:val="26"/>
                <w:szCs w:val="26"/>
              </w:rPr>
            </w:pPr>
          </w:p>
        </w:tc>
        <w:tc>
          <w:tcPr>
            <w:tcW w:w="3163" w:type="pct"/>
            <w:gridSpan w:val="3"/>
            <w:tcBorders>
              <w:bottom w:val="single" w:sz="4" w:space="0" w:color="auto"/>
              <w:right w:val="single" w:sz="4" w:space="0" w:color="auto"/>
            </w:tcBorders>
          </w:tcPr>
          <w:p w:rsidR="006C7BE7" w:rsidRPr="0068751C" w:rsidRDefault="006C7BE7" w:rsidP="002A4170">
            <w:pPr>
              <w:spacing w:line="300" w:lineRule="auto"/>
              <w:jc w:val="both"/>
              <w:rPr>
                <w:sz w:val="26"/>
                <w:szCs w:val="26"/>
              </w:rPr>
            </w:pPr>
            <w:r w:rsidRPr="00B20D16">
              <w:rPr>
                <w:sz w:val="26"/>
                <w:szCs w:val="26"/>
              </w:rPr>
              <w:t>-</w:t>
            </w:r>
            <w:r>
              <w:rPr>
                <w:sz w:val="26"/>
                <w:szCs w:val="26"/>
              </w:rPr>
              <w:t xml:space="preserve"> </w:t>
            </w:r>
            <w:r w:rsidRPr="0068751C">
              <w:rPr>
                <w:sz w:val="26"/>
                <w:szCs w:val="26"/>
              </w:rPr>
              <w:t>Đơn khiếu nại, đơn tố cáo</w:t>
            </w:r>
            <w:r>
              <w:rPr>
                <w:sz w:val="26"/>
                <w:szCs w:val="26"/>
              </w:rPr>
              <w:t>, kiến nghị, phản ánh</w:t>
            </w:r>
            <w:r w:rsidRPr="0068751C">
              <w:rPr>
                <w:sz w:val="26"/>
                <w:szCs w:val="26"/>
              </w:rPr>
              <w:t xml:space="preserve"> hoặc văn bản ghi lại nội dung khiếu nại, tố cáo</w:t>
            </w:r>
            <w:r>
              <w:rPr>
                <w:sz w:val="26"/>
                <w:szCs w:val="26"/>
              </w:rPr>
              <w:t>, kiến nghị, phản ánh</w:t>
            </w:r>
            <w:r w:rsidRPr="0068751C">
              <w:rPr>
                <w:sz w:val="26"/>
                <w:szCs w:val="26"/>
              </w:rPr>
              <w:t xml:space="preserve"> (có xác nhận hoặc điểm chỉ của công dân)</w:t>
            </w:r>
          </w:p>
        </w:tc>
        <w:tc>
          <w:tcPr>
            <w:tcW w:w="696" w:type="pct"/>
            <w:gridSpan w:val="2"/>
            <w:tcBorders>
              <w:left w:val="single" w:sz="4" w:space="0" w:color="auto"/>
              <w:bottom w:val="single" w:sz="4" w:space="0" w:color="auto"/>
              <w:right w:val="single" w:sz="4" w:space="0" w:color="auto"/>
            </w:tcBorders>
          </w:tcPr>
          <w:p w:rsidR="006C7BE7" w:rsidRPr="00884BFE" w:rsidRDefault="006C7BE7" w:rsidP="002A4170">
            <w:pPr>
              <w:spacing w:line="300" w:lineRule="auto"/>
              <w:ind w:left="120"/>
              <w:jc w:val="center"/>
              <w:rPr>
                <w:sz w:val="26"/>
                <w:szCs w:val="26"/>
              </w:rPr>
            </w:pPr>
            <w:r>
              <w:rPr>
                <w:sz w:val="26"/>
                <w:szCs w:val="26"/>
              </w:rPr>
              <w:t>x</w:t>
            </w:r>
          </w:p>
        </w:tc>
        <w:tc>
          <w:tcPr>
            <w:tcW w:w="762" w:type="pct"/>
            <w:gridSpan w:val="2"/>
            <w:tcBorders>
              <w:left w:val="single" w:sz="4" w:space="0" w:color="auto"/>
              <w:bottom w:val="single" w:sz="4" w:space="0" w:color="auto"/>
            </w:tcBorders>
          </w:tcPr>
          <w:p w:rsidR="006C7BE7" w:rsidRPr="00884BFE" w:rsidRDefault="006C7BE7" w:rsidP="002A4170">
            <w:pPr>
              <w:spacing w:line="300" w:lineRule="auto"/>
              <w:ind w:left="120"/>
              <w:jc w:val="center"/>
              <w:rPr>
                <w:sz w:val="26"/>
                <w:szCs w:val="26"/>
              </w:rPr>
            </w:pPr>
          </w:p>
        </w:tc>
      </w:tr>
      <w:tr w:rsidR="006C7BE7" w:rsidRPr="00884BFE" w:rsidTr="002A4170">
        <w:trPr>
          <w:trHeight w:val="688"/>
        </w:trPr>
        <w:tc>
          <w:tcPr>
            <w:tcW w:w="379" w:type="pct"/>
            <w:vMerge/>
          </w:tcPr>
          <w:p w:rsidR="006C7BE7" w:rsidRPr="00884BFE" w:rsidRDefault="006C7BE7" w:rsidP="002A4170">
            <w:pPr>
              <w:spacing w:after="120"/>
              <w:jc w:val="both"/>
              <w:rPr>
                <w:sz w:val="26"/>
                <w:szCs w:val="26"/>
              </w:rPr>
            </w:pPr>
          </w:p>
        </w:tc>
        <w:tc>
          <w:tcPr>
            <w:tcW w:w="3163" w:type="pct"/>
            <w:gridSpan w:val="3"/>
            <w:tcBorders>
              <w:top w:val="single" w:sz="4" w:space="0" w:color="auto"/>
              <w:bottom w:val="single" w:sz="4" w:space="0" w:color="auto"/>
              <w:right w:val="single" w:sz="4" w:space="0" w:color="auto"/>
            </w:tcBorders>
          </w:tcPr>
          <w:p w:rsidR="006C7BE7" w:rsidRPr="0068751C" w:rsidRDefault="006C7BE7" w:rsidP="002A4170">
            <w:pPr>
              <w:spacing w:line="300" w:lineRule="auto"/>
              <w:jc w:val="both"/>
              <w:rPr>
                <w:sz w:val="26"/>
                <w:szCs w:val="26"/>
              </w:rPr>
            </w:pPr>
            <w:r w:rsidRPr="00B20D16">
              <w:rPr>
                <w:sz w:val="26"/>
                <w:szCs w:val="26"/>
              </w:rPr>
              <w:t>-</w:t>
            </w:r>
            <w:r>
              <w:rPr>
                <w:sz w:val="26"/>
                <w:szCs w:val="26"/>
              </w:rPr>
              <w:t xml:space="preserve"> </w:t>
            </w:r>
            <w:r w:rsidRPr="0068751C">
              <w:rPr>
                <w:sz w:val="26"/>
                <w:szCs w:val="26"/>
              </w:rPr>
              <w:t>Các tài liệu, giấy tờ do người khiếu nại, tố cáo cung cấp.</w:t>
            </w:r>
          </w:p>
        </w:tc>
        <w:tc>
          <w:tcPr>
            <w:tcW w:w="696" w:type="pct"/>
            <w:gridSpan w:val="2"/>
            <w:tcBorders>
              <w:top w:val="single" w:sz="4" w:space="0" w:color="auto"/>
              <w:left w:val="single" w:sz="4" w:space="0" w:color="auto"/>
              <w:bottom w:val="single" w:sz="4" w:space="0" w:color="auto"/>
              <w:right w:val="single" w:sz="4" w:space="0" w:color="auto"/>
            </w:tcBorders>
          </w:tcPr>
          <w:p w:rsidR="006C7BE7" w:rsidRPr="00884BFE" w:rsidRDefault="006C7BE7" w:rsidP="002A4170">
            <w:pPr>
              <w:spacing w:line="300" w:lineRule="auto"/>
              <w:ind w:left="120"/>
              <w:jc w:val="center"/>
              <w:rPr>
                <w:sz w:val="26"/>
                <w:szCs w:val="26"/>
              </w:rPr>
            </w:pPr>
            <w:r>
              <w:rPr>
                <w:sz w:val="26"/>
                <w:szCs w:val="26"/>
              </w:rPr>
              <w:t>x</w:t>
            </w:r>
          </w:p>
        </w:tc>
        <w:tc>
          <w:tcPr>
            <w:tcW w:w="762" w:type="pct"/>
            <w:gridSpan w:val="2"/>
            <w:tcBorders>
              <w:top w:val="single" w:sz="4" w:space="0" w:color="auto"/>
              <w:left w:val="single" w:sz="4" w:space="0" w:color="auto"/>
              <w:bottom w:val="single" w:sz="4" w:space="0" w:color="auto"/>
            </w:tcBorders>
          </w:tcPr>
          <w:p w:rsidR="006C7BE7" w:rsidRPr="00884BFE" w:rsidRDefault="006C7BE7" w:rsidP="002A4170">
            <w:pPr>
              <w:spacing w:line="300" w:lineRule="auto"/>
              <w:ind w:left="120"/>
              <w:jc w:val="center"/>
              <w:rPr>
                <w:sz w:val="26"/>
                <w:szCs w:val="26"/>
              </w:rPr>
            </w:pPr>
          </w:p>
        </w:tc>
      </w:tr>
      <w:tr w:rsidR="006C7BE7" w:rsidRPr="00884BFE" w:rsidTr="002A4170">
        <w:tc>
          <w:tcPr>
            <w:tcW w:w="379" w:type="pct"/>
          </w:tcPr>
          <w:p w:rsidR="006C7BE7" w:rsidRPr="00884BFE" w:rsidRDefault="006C7BE7" w:rsidP="002A4170">
            <w:pPr>
              <w:jc w:val="both"/>
              <w:rPr>
                <w:b/>
                <w:sz w:val="26"/>
                <w:szCs w:val="26"/>
              </w:rPr>
            </w:pPr>
            <w:r w:rsidRPr="00884BFE">
              <w:rPr>
                <w:b/>
                <w:sz w:val="26"/>
                <w:szCs w:val="26"/>
              </w:rPr>
              <w:t>5.3</w:t>
            </w:r>
          </w:p>
        </w:tc>
        <w:tc>
          <w:tcPr>
            <w:tcW w:w="4621" w:type="pct"/>
            <w:gridSpan w:val="7"/>
          </w:tcPr>
          <w:p w:rsidR="006C7BE7" w:rsidRPr="00884BFE" w:rsidRDefault="006C7BE7" w:rsidP="002A4170">
            <w:pPr>
              <w:jc w:val="both"/>
              <w:rPr>
                <w:b/>
                <w:sz w:val="26"/>
                <w:szCs w:val="26"/>
              </w:rPr>
            </w:pPr>
            <w:r w:rsidRPr="00884BFE">
              <w:rPr>
                <w:b/>
                <w:sz w:val="26"/>
                <w:szCs w:val="26"/>
              </w:rPr>
              <w:t>Số lượng hồ sơ</w:t>
            </w:r>
          </w:p>
        </w:tc>
      </w:tr>
      <w:tr w:rsidR="006C7BE7" w:rsidRPr="00884BFE" w:rsidTr="002A4170">
        <w:tc>
          <w:tcPr>
            <w:tcW w:w="379" w:type="pct"/>
          </w:tcPr>
          <w:p w:rsidR="006C7BE7" w:rsidRPr="00884BFE" w:rsidRDefault="006C7BE7" w:rsidP="002A4170">
            <w:pPr>
              <w:jc w:val="both"/>
              <w:rPr>
                <w:sz w:val="26"/>
                <w:szCs w:val="26"/>
              </w:rPr>
            </w:pPr>
          </w:p>
        </w:tc>
        <w:tc>
          <w:tcPr>
            <w:tcW w:w="4621" w:type="pct"/>
            <w:gridSpan w:val="7"/>
          </w:tcPr>
          <w:p w:rsidR="006C7BE7" w:rsidRPr="00884BFE" w:rsidRDefault="006C7BE7" w:rsidP="002A4170">
            <w:pPr>
              <w:jc w:val="both"/>
              <w:rPr>
                <w:sz w:val="26"/>
                <w:szCs w:val="26"/>
              </w:rPr>
            </w:pPr>
            <w:r>
              <w:rPr>
                <w:sz w:val="26"/>
                <w:szCs w:val="26"/>
              </w:rPr>
              <w:t>01 bộ</w:t>
            </w:r>
          </w:p>
        </w:tc>
      </w:tr>
      <w:tr w:rsidR="006C7BE7" w:rsidRPr="00884BFE" w:rsidTr="002A4170">
        <w:tc>
          <w:tcPr>
            <w:tcW w:w="379" w:type="pct"/>
          </w:tcPr>
          <w:p w:rsidR="006C7BE7" w:rsidRPr="00884BFE" w:rsidRDefault="006C7BE7" w:rsidP="002A4170">
            <w:pPr>
              <w:jc w:val="both"/>
              <w:rPr>
                <w:b/>
                <w:sz w:val="26"/>
                <w:szCs w:val="26"/>
              </w:rPr>
            </w:pPr>
            <w:r w:rsidRPr="00884BFE">
              <w:rPr>
                <w:b/>
                <w:sz w:val="26"/>
                <w:szCs w:val="26"/>
              </w:rPr>
              <w:t>5.4</w:t>
            </w:r>
          </w:p>
        </w:tc>
        <w:tc>
          <w:tcPr>
            <w:tcW w:w="4621" w:type="pct"/>
            <w:gridSpan w:val="7"/>
          </w:tcPr>
          <w:p w:rsidR="006C7BE7" w:rsidRPr="00884BFE" w:rsidRDefault="006C7BE7" w:rsidP="002A4170">
            <w:pPr>
              <w:jc w:val="both"/>
              <w:rPr>
                <w:b/>
                <w:sz w:val="26"/>
                <w:szCs w:val="26"/>
              </w:rPr>
            </w:pPr>
            <w:r w:rsidRPr="00884BFE">
              <w:rPr>
                <w:b/>
                <w:sz w:val="26"/>
                <w:szCs w:val="26"/>
              </w:rPr>
              <w:t>Thời gian xử lý</w:t>
            </w:r>
          </w:p>
        </w:tc>
      </w:tr>
      <w:tr w:rsidR="006C7BE7" w:rsidRPr="00884BFE" w:rsidTr="002A4170">
        <w:trPr>
          <w:trHeight w:val="452"/>
        </w:trPr>
        <w:tc>
          <w:tcPr>
            <w:tcW w:w="379" w:type="pct"/>
          </w:tcPr>
          <w:p w:rsidR="006C7BE7" w:rsidRPr="00884BFE" w:rsidRDefault="006C7BE7" w:rsidP="002A4170">
            <w:pPr>
              <w:jc w:val="both"/>
              <w:rPr>
                <w:sz w:val="26"/>
                <w:szCs w:val="26"/>
              </w:rPr>
            </w:pPr>
          </w:p>
        </w:tc>
        <w:tc>
          <w:tcPr>
            <w:tcW w:w="4621" w:type="pct"/>
            <w:gridSpan w:val="7"/>
          </w:tcPr>
          <w:p w:rsidR="006C7BE7" w:rsidRPr="0068751C" w:rsidRDefault="006C7BE7" w:rsidP="002A4170">
            <w:pPr>
              <w:spacing w:before="120" w:after="120"/>
              <w:jc w:val="both"/>
              <w:rPr>
                <w:sz w:val="26"/>
                <w:szCs w:val="26"/>
              </w:rPr>
            </w:pPr>
            <w:r w:rsidRPr="0068751C">
              <w:rPr>
                <w:sz w:val="26"/>
                <w:szCs w:val="26"/>
              </w:rPr>
              <w:t>Cho đến khi kết thúc việc tiếp công dân</w:t>
            </w:r>
          </w:p>
        </w:tc>
      </w:tr>
      <w:tr w:rsidR="006C7BE7" w:rsidRPr="00884BFE" w:rsidTr="002A4170">
        <w:tc>
          <w:tcPr>
            <w:tcW w:w="379" w:type="pct"/>
          </w:tcPr>
          <w:p w:rsidR="006C7BE7" w:rsidRPr="00884BFE" w:rsidRDefault="006C7BE7" w:rsidP="002A4170">
            <w:pPr>
              <w:jc w:val="both"/>
              <w:rPr>
                <w:b/>
                <w:sz w:val="26"/>
                <w:szCs w:val="26"/>
              </w:rPr>
            </w:pPr>
            <w:r w:rsidRPr="00884BFE">
              <w:rPr>
                <w:b/>
                <w:sz w:val="26"/>
                <w:szCs w:val="26"/>
              </w:rPr>
              <w:t>5.5</w:t>
            </w:r>
          </w:p>
        </w:tc>
        <w:tc>
          <w:tcPr>
            <w:tcW w:w="4621" w:type="pct"/>
            <w:gridSpan w:val="7"/>
          </w:tcPr>
          <w:p w:rsidR="006C7BE7" w:rsidRPr="00884BFE" w:rsidRDefault="006C7BE7" w:rsidP="002A4170">
            <w:pPr>
              <w:jc w:val="both"/>
              <w:rPr>
                <w:b/>
                <w:sz w:val="26"/>
                <w:szCs w:val="26"/>
              </w:rPr>
            </w:pPr>
            <w:r w:rsidRPr="00884BFE">
              <w:rPr>
                <w:b/>
                <w:sz w:val="26"/>
                <w:szCs w:val="26"/>
              </w:rPr>
              <w:t>Nơi tiếp nhận và trả kết quả</w:t>
            </w:r>
          </w:p>
        </w:tc>
      </w:tr>
      <w:tr w:rsidR="006C7BE7" w:rsidRPr="00884BFE" w:rsidTr="002A4170">
        <w:tc>
          <w:tcPr>
            <w:tcW w:w="379" w:type="pct"/>
          </w:tcPr>
          <w:p w:rsidR="006C7BE7" w:rsidRPr="00884BFE" w:rsidRDefault="006C7BE7" w:rsidP="002A4170">
            <w:pPr>
              <w:jc w:val="both"/>
              <w:rPr>
                <w:sz w:val="26"/>
                <w:szCs w:val="26"/>
              </w:rPr>
            </w:pPr>
          </w:p>
        </w:tc>
        <w:tc>
          <w:tcPr>
            <w:tcW w:w="4621" w:type="pct"/>
            <w:gridSpan w:val="7"/>
          </w:tcPr>
          <w:p w:rsidR="006C7BE7" w:rsidRPr="00884BFE" w:rsidRDefault="006C7BE7" w:rsidP="002A4170">
            <w:pPr>
              <w:jc w:val="both"/>
              <w:rPr>
                <w:sz w:val="26"/>
                <w:szCs w:val="26"/>
              </w:rPr>
            </w:pPr>
            <w:r>
              <w:rPr>
                <w:sz w:val="26"/>
                <w:szCs w:val="26"/>
              </w:rPr>
              <w:t>Phòng nghiệp vụ 2, Thanh tra tỉnh</w:t>
            </w:r>
          </w:p>
        </w:tc>
      </w:tr>
      <w:tr w:rsidR="006C7BE7" w:rsidRPr="00884BFE" w:rsidTr="002A4170">
        <w:tc>
          <w:tcPr>
            <w:tcW w:w="379" w:type="pct"/>
          </w:tcPr>
          <w:p w:rsidR="006C7BE7" w:rsidRPr="00884BFE" w:rsidRDefault="006C7BE7" w:rsidP="002A4170">
            <w:pPr>
              <w:jc w:val="both"/>
              <w:rPr>
                <w:b/>
                <w:sz w:val="26"/>
                <w:szCs w:val="26"/>
              </w:rPr>
            </w:pPr>
            <w:r w:rsidRPr="00884BFE">
              <w:rPr>
                <w:b/>
                <w:sz w:val="26"/>
                <w:szCs w:val="26"/>
              </w:rPr>
              <w:t>5.6</w:t>
            </w:r>
          </w:p>
        </w:tc>
        <w:tc>
          <w:tcPr>
            <w:tcW w:w="4621" w:type="pct"/>
            <w:gridSpan w:val="7"/>
          </w:tcPr>
          <w:p w:rsidR="006C7BE7" w:rsidRPr="00884BFE" w:rsidRDefault="006C7BE7" w:rsidP="002A4170">
            <w:pPr>
              <w:jc w:val="both"/>
              <w:rPr>
                <w:b/>
                <w:sz w:val="26"/>
                <w:szCs w:val="26"/>
              </w:rPr>
            </w:pPr>
            <w:r w:rsidRPr="00884BFE">
              <w:rPr>
                <w:b/>
                <w:sz w:val="26"/>
                <w:szCs w:val="26"/>
              </w:rPr>
              <w:t>Lệ phí</w:t>
            </w:r>
          </w:p>
        </w:tc>
      </w:tr>
      <w:tr w:rsidR="006C7BE7" w:rsidRPr="00884BFE" w:rsidTr="002A4170">
        <w:tc>
          <w:tcPr>
            <w:tcW w:w="379" w:type="pct"/>
            <w:tcBorders>
              <w:top w:val="single" w:sz="4" w:space="0" w:color="000000"/>
              <w:left w:val="single" w:sz="4" w:space="0" w:color="000000"/>
              <w:bottom w:val="single" w:sz="4" w:space="0" w:color="000000"/>
              <w:right w:val="single" w:sz="4" w:space="0" w:color="000000"/>
            </w:tcBorders>
          </w:tcPr>
          <w:p w:rsidR="006C7BE7" w:rsidRPr="00884BFE" w:rsidRDefault="006C7BE7" w:rsidP="002A4170">
            <w:pPr>
              <w:jc w:val="both"/>
              <w:rPr>
                <w:sz w:val="26"/>
                <w:szCs w:val="26"/>
              </w:rPr>
            </w:pPr>
          </w:p>
        </w:tc>
        <w:tc>
          <w:tcPr>
            <w:tcW w:w="4621" w:type="pct"/>
            <w:gridSpan w:val="7"/>
            <w:tcBorders>
              <w:top w:val="single" w:sz="4" w:space="0" w:color="000000"/>
              <w:left w:val="single" w:sz="4" w:space="0" w:color="000000"/>
              <w:bottom w:val="single" w:sz="4" w:space="0" w:color="000000"/>
              <w:right w:val="single" w:sz="4" w:space="0" w:color="000000"/>
            </w:tcBorders>
          </w:tcPr>
          <w:p w:rsidR="006C7BE7" w:rsidRPr="00884BFE" w:rsidRDefault="006C7BE7" w:rsidP="002A4170">
            <w:pPr>
              <w:jc w:val="both"/>
              <w:rPr>
                <w:sz w:val="26"/>
                <w:szCs w:val="26"/>
              </w:rPr>
            </w:pPr>
            <w:r>
              <w:rPr>
                <w:sz w:val="26"/>
                <w:szCs w:val="26"/>
              </w:rPr>
              <w:t>Không</w:t>
            </w:r>
          </w:p>
        </w:tc>
      </w:tr>
      <w:tr w:rsidR="006C7BE7" w:rsidRPr="00884BFE" w:rsidTr="002A4170">
        <w:tc>
          <w:tcPr>
            <w:tcW w:w="379" w:type="pct"/>
            <w:tcBorders>
              <w:top w:val="single" w:sz="4" w:space="0" w:color="000000"/>
              <w:left w:val="single" w:sz="4" w:space="0" w:color="000000"/>
              <w:bottom w:val="single" w:sz="4" w:space="0" w:color="auto"/>
              <w:right w:val="single" w:sz="4" w:space="0" w:color="000000"/>
            </w:tcBorders>
          </w:tcPr>
          <w:p w:rsidR="006C7BE7" w:rsidRPr="00884BFE" w:rsidRDefault="006C7BE7" w:rsidP="002A4170">
            <w:pPr>
              <w:jc w:val="both"/>
              <w:rPr>
                <w:b/>
                <w:sz w:val="26"/>
                <w:szCs w:val="26"/>
              </w:rPr>
            </w:pPr>
            <w:r w:rsidRPr="00884BFE">
              <w:rPr>
                <w:b/>
                <w:sz w:val="26"/>
                <w:szCs w:val="26"/>
              </w:rPr>
              <w:t>5.7</w:t>
            </w:r>
          </w:p>
        </w:tc>
        <w:tc>
          <w:tcPr>
            <w:tcW w:w="4621" w:type="pct"/>
            <w:gridSpan w:val="7"/>
            <w:tcBorders>
              <w:top w:val="single" w:sz="4" w:space="0" w:color="000000"/>
              <w:left w:val="single" w:sz="4" w:space="0" w:color="000000"/>
              <w:bottom w:val="single" w:sz="4" w:space="0" w:color="auto"/>
              <w:right w:val="single" w:sz="4" w:space="0" w:color="000000"/>
            </w:tcBorders>
          </w:tcPr>
          <w:p w:rsidR="006C7BE7" w:rsidRPr="00884BFE" w:rsidRDefault="006C7BE7" w:rsidP="002A4170">
            <w:pPr>
              <w:jc w:val="both"/>
              <w:rPr>
                <w:b/>
                <w:sz w:val="26"/>
                <w:szCs w:val="26"/>
              </w:rPr>
            </w:pPr>
            <w:r w:rsidRPr="00884BFE">
              <w:rPr>
                <w:b/>
                <w:sz w:val="26"/>
                <w:szCs w:val="26"/>
              </w:rPr>
              <w:t>Quy trình xử lý công việc</w:t>
            </w:r>
          </w:p>
        </w:tc>
      </w:tr>
      <w:tr w:rsidR="006C7BE7" w:rsidRPr="00884BFE" w:rsidTr="002A4170">
        <w:tc>
          <w:tcPr>
            <w:tcW w:w="379" w:type="pct"/>
            <w:tcBorders>
              <w:top w:val="single" w:sz="4" w:space="0" w:color="auto"/>
              <w:left w:val="single" w:sz="4" w:space="0" w:color="000000"/>
              <w:bottom w:val="single" w:sz="4" w:space="0" w:color="000000"/>
              <w:right w:val="single" w:sz="4" w:space="0" w:color="000000"/>
            </w:tcBorders>
          </w:tcPr>
          <w:p w:rsidR="006C7BE7" w:rsidRPr="00884BFE" w:rsidRDefault="006C7BE7" w:rsidP="002A4170">
            <w:pPr>
              <w:jc w:val="center"/>
              <w:rPr>
                <w:sz w:val="26"/>
                <w:szCs w:val="26"/>
              </w:rPr>
            </w:pPr>
            <w:r w:rsidRPr="00884BFE">
              <w:rPr>
                <w:sz w:val="26"/>
                <w:szCs w:val="26"/>
              </w:rPr>
              <w:t>TT</w:t>
            </w:r>
          </w:p>
        </w:tc>
        <w:tc>
          <w:tcPr>
            <w:tcW w:w="1782" w:type="pct"/>
            <w:tcBorders>
              <w:top w:val="single" w:sz="4" w:space="0" w:color="auto"/>
              <w:left w:val="single" w:sz="4" w:space="0" w:color="000000"/>
              <w:bottom w:val="single" w:sz="4" w:space="0" w:color="000000"/>
              <w:right w:val="single" w:sz="4" w:space="0" w:color="000000"/>
            </w:tcBorders>
          </w:tcPr>
          <w:p w:rsidR="006C7BE7" w:rsidRPr="00884BFE" w:rsidRDefault="006C7BE7" w:rsidP="002A4170">
            <w:pPr>
              <w:jc w:val="center"/>
              <w:rPr>
                <w:sz w:val="26"/>
                <w:szCs w:val="26"/>
              </w:rPr>
            </w:pPr>
            <w:r w:rsidRPr="00884BFE">
              <w:rPr>
                <w:sz w:val="26"/>
                <w:szCs w:val="26"/>
              </w:rPr>
              <w:t>Trình tự</w:t>
            </w:r>
          </w:p>
        </w:tc>
        <w:tc>
          <w:tcPr>
            <w:tcW w:w="868" w:type="pct"/>
            <w:tcBorders>
              <w:top w:val="single" w:sz="4" w:space="0" w:color="auto"/>
              <w:left w:val="single" w:sz="4" w:space="0" w:color="000000"/>
              <w:bottom w:val="single" w:sz="4" w:space="0" w:color="000000"/>
              <w:right w:val="single" w:sz="4" w:space="0" w:color="000000"/>
            </w:tcBorders>
          </w:tcPr>
          <w:p w:rsidR="006C7BE7" w:rsidRPr="00884BFE" w:rsidRDefault="006C7BE7" w:rsidP="002A4170">
            <w:pPr>
              <w:jc w:val="center"/>
              <w:rPr>
                <w:sz w:val="26"/>
                <w:szCs w:val="26"/>
              </w:rPr>
            </w:pPr>
            <w:r w:rsidRPr="00884BFE">
              <w:rPr>
                <w:sz w:val="26"/>
                <w:szCs w:val="26"/>
              </w:rPr>
              <w:t>Trách nhiệm</w:t>
            </w:r>
          </w:p>
        </w:tc>
        <w:tc>
          <w:tcPr>
            <w:tcW w:w="623" w:type="pct"/>
            <w:gridSpan w:val="2"/>
            <w:tcBorders>
              <w:top w:val="single" w:sz="4" w:space="0" w:color="auto"/>
              <w:left w:val="single" w:sz="4" w:space="0" w:color="000000"/>
              <w:bottom w:val="single" w:sz="4" w:space="0" w:color="000000"/>
              <w:right w:val="single" w:sz="4" w:space="0" w:color="000000"/>
            </w:tcBorders>
          </w:tcPr>
          <w:p w:rsidR="006C7BE7" w:rsidRPr="00884BFE" w:rsidRDefault="006C7BE7" w:rsidP="002A4170">
            <w:pPr>
              <w:jc w:val="center"/>
              <w:rPr>
                <w:sz w:val="26"/>
                <w:szCs w:val="26"/>
              </w:rPr>
            </w:pPr>
            <w:r w:rsidRPr="00884BFE">
              <w:rPr>
                <w:sz w:val="26"/>
                <w:szCs w:val="26"/>
              </w:rPr>
              <w:t>Thời gian</w:t>
            </w:r>
          </w:p>
        </w:tc>
        <w:tc>
          <w:tcPr>
            <w:tcW w:w="1347" w:type="pct"/>
            <w:gridSpan w:val="3"/>
            <w:tcBorders>
              <w:top w:val="single" w:sz="4" w:space="0" w:color="auto"/>
              <w:left w:val="single" w:sz="4" w:space="0" w:color="000000"/>
              <w:bottom w:val="single" w:sz="4" w:space="0" w:color="000000"/>
              <w:right w:val="single" w:sz="4" w:space="0" w:color="000000"/>
            </w:tcBorders>
          </w:tcPr>
          <w:p w:rsidR="006C7BE7" w:rsidRPr="00884BFE" w:rsidRDefault="006C7BE7" w:rsidP="002A4170">
            <w:pPr>
              <w:jc w:val="center"/>
              <w:rPr>
                <w:sz w:val="26"/>
                <w:szCs w:val="26"/>
              </w:rPr>
            </w:pPr>
            <w:r w:rsidRPr="00884BFE">
              <w:rPr>
                <w:sz w:val="26"/>
                <w:szCs w:val="26"/>
              </w:rPr>
              <w:t>Biểu mẫu/Kết quả</w:t>
            </w:r>
          </w:p>
        </w:tc>
      </w:tr>
      <w:tr w:rsidR="006C7BE7" w:rsidRPr="00884BFE" w:rsidTr="002A4170">
        <w:tc>
          <w:tcPr>
            <w:tcW w:w="379" w:type="pct"/>
            <w:tcBorders>
              <w:top w:val="single" w:sz="4" w:space="0" w:color="000000"/>
              <w:left w:val="single" w:sz="4" w:space="0" w:color="000000"/>
              <w:bottom w:val="single" w:sz="4" w:space="0" w:color="000000"/>
              <w:right w:val="single" w:sz="4" w:space="0" w:color="000000"/>
            </w:tcBorders>
          </w:tcPr>
          <w:p w:rsidR="006C7BE7" w:rsidRPr="00884BFE" w:rsidRDefault="006C7BE7" w:rsidP="002A4170">
            <w:pPr>
              <w:jc w:val="center"/>
              <w:rPr>
                <w:sz w:val="26"/>
                <w:szCs w:val="26"/>
              </w:rPr>
            </w:pPr>
            <w:r w:rsidRPr="00884BFE">
              <w:rPr>
                <w:sz w:val="26"/>
                <w:szCs w:val="26"/>
              </w:rPr>
              <w:lastRenderedPageBreak/>
              <w:t>B1</w:t>
            </w:r>
          </w:p>
        </w:tc>
        <w:tc>
          <w:tcPr>
            <w:tcW w:w="1782" w:type="pct"/>
            <w:tcBorders>
              <w:top w:val="single" w:sz="4" w:space="0" w:color="000000"/>
              <w:left w:val="single" w:sz="4" w:space="0" w:color="000000"/>
              <w:bottom w:val="single" w:sz="4" w:space="0" w:color="000000"/>
              <w:right w:val="single" w:sz="4" w:space="0" w:color="000000"/>
            </w:tcBorders>
          </w:tcPr>
          <w:p w:rsidR="006C7BE7" w:rsidRDefault="006C7BE7" w:rsidP="002A4170">
            <w:pPr>
              <w:jc w:val="both"/>
              <w:rPr>
                <w:i/>
                <w:sz w:val="26"/>
                <w:szCs w:val="26"/>
              </w:rPr>
            </w:pPr>
            <w:r w:rsidRPr="00CF4170">
              <w:rPr>
                <w:b/>
                <w:i/>
                <w:sz w:val="26"/>
                <w:szCs w:val="26"/>
              </w:rPr>
              <w:t>Giai đoạn tiếp xúc ban đầu</w:t>
            </w:r>
            <w:r>
              <w:rPr>
                <w:i/>
                <w:sz w:val="26"/>
                <w:szCs w:val="26"/>
              </w:rPr>
              <w:t>:</w:t>
            </w:r>
          </w:p>
          <w:p w:rsidR="006C7BE7" w:rsidRPr="0068751C" w:rsidRDefault="006C7BE7" w:rsidP="002A4170">
            <w:pPr>
              <w:jc w:val="both"/>
              <w:rPr>
                <w:sz w:val="26"/>
                <w:szCs w:val="26"/>
              </w:rPr>
            </w:pPr>
            <w:r>
              <w:rPr>
                <w:sz w:val="26"/>
                <w:szCs w:val="26"/>
              </w:rPr>
              <w:t>Cán bộ tiếp công dân yêu cầu công dân xuất trình giấy tờ tùy thân.</w:t>
            </w:r>
          </w:p>
        </w:tc>
        <w:tc>
          <w:tcPr>
            <w:tcW w:w="868" w:type="pct"/>
            <w:tcBorders>
              <w:top w:val="single" w:sz="4" w:space="0" w:color="000000"/>
              <w:left w:val="single" w:sz="4" w:space="0" w:color="000000"/>
              <w:bottom w:val="single" w:sz="4" w:space="0" w:color="000000"/>
              <w:right w:val="single" w:sz="4" w:space="0" w:color="000000"/>
            </w:tcBorders>
          </w:tcPr>
          <w:p w:rsidR="006C7BE7" w:rsidRDefault="006C7BE7" w:rsidP="002A4170">
            <w:pPr>
              <w:jc w:val="center"/>
              <w:rPr>
                <w:sz w:val="26"/>
                <w:szCs w:val="26"/>
              </w:rPr>
            </w:pPr>
            <w:r>
              <w:rPr>
                <w:sz w:val="26"/>
                <w:szCs w:val="26"/>
              </w:rPr>
              <w:t>LĐTTT/</w:t>
            </w:r>
          </w:p>
          <w:p w:rsidR="006C7BE7" w:rsidRPr="00884BFE" w:rsidRDefault="006C7BE7" w:rsidP="002A4170">
            <w:pPr>
              <w:jc w:val="center"/>
              <w:rPr>
                <w:sz w:val="26"/>
                <w:szCs w:val="26"/>
              </w:rPr>
            </w:pPr>
            <w:r>
              <w:rPr>
                <w:sz w:val="26"/>
                <w:szCs w:val="26"/>
              </w:rPr>
              <w:t>CBTD</w:t>
            </w:r>
          </w:p>
        </w:tc>
        <w:tc>
          <w:tcPr>
            <w:tcW w:w="623" w:type="pct"/>
            <w:gridSpan w:val="2"/>
            <w:tcBorders>
              <w:top w:val="single" w:sz="4" w:space="0" w:color="000000"/>
              <w:left w:val="single" w:sz="4" w:space="0" w:color="000000"/>
              <w:bottom w:val="single" w:sz="4" w:space="0" w:color="000000"/>
              <w:right w:val="single" w:sz="4" w:space="0" w:color="000000"/>
            </w:tcBorders>
          </w:tcPr>
          <w:p w:rsidR="006C7BE7" w:rsidRPr="00884BFE" w:rsidRDefault="006C7BE7" w:rsidP="002A4170">
            <w:pPr>
              <w:jc w:val="center"/>
              <w:rPr>
                <w:sz w:val="26"/>
                <w:szCs w:val="26"/>
              </w:rPr>
            </w:pPr>
            <w:r>
              <w:rPr>
                <w:sz w:val="26"/>
                <w:szCs w:val="26"/>
              </w:rPr>
              <w:t>Tại buổi tiếp công dân</w:t>
            </w:r>
          </w:p>
        </w:tc>
        <w:tc>
          <w:tcPr>
            <w:tcW w:w="1347" w:type="pct"/>
            <w:gridSpan w:val="3"/>
            <w:tcBorders>
              <w:top w:val="single" w:sz="4" w:space="0" w:color="000000"/>
              <w:left w:val="single" w:sz="4" w:space="0" w:color="000000"/>
              <w:bottom w:val="single" w:sz="4" w:space="0" w:color="000000"/>
              <w:right w:val="single" w:sz="4" w:space="0" w:color="000000"/>
            </w:tcBorders>
          </w:tcPr>
          <w:p w:rsidR="006C7BE7" w:rsidRPr="00884BFE" w:rsidRDefault="006C7BE7" w:rsidP="002A4170">
            <w:pPr>
              <w:rPr>
                <w:sz w:val="26"/>
                <w:szCs w:val="26"/>
              </w:rPr>
            </w:pPr>
          </w:p>
        </w:tc>
      </w:tr>
      <w:tr w:rsidR="006C7BE7" w:rsidRPr="00884BFE" w:rsidTr="002A4170">
        <w:tc>
          <w:tcPr>
            <w:tcW w:w="379" w:type="pct"/>
            <w:tcBorders>
              <w:top w:val="single" w:sz="4" w:space="0" w:color="000000"/>
              <w:left w:val="single" w:sz="4" w:space="0" w:color="000000"/>
              <w:bottom w:val="single" w:sz="4" w:space="0" w:color="000000"/>
              <w:right w:val="single" w:sz="4" w:space="0" w:color="000000"/>
            </w:tcBorders>
          </w:tcPr>
          <w:p w:rsidR="006C7BE7" w:rsidRPr="00884BFE" w:rsidRDefault="006C7BE7" w:rsidP="002A4170">
            <w:pPr>
              <w:jc w:val="center"/>
              <w:rPr>
                <w:sz w:val="26"/>
                <w:szCs w:val="26"/>
              </w:rPr>
            </w:pPr>
            <w:r w:rsidRPr="00884BFE">
              <w:rPr>
                <w:sz w:val="26"/>
                <w:szCs w:val="26"/>
              </w:rPr>
              <w:t>B2</w:t>
            </w:r>
          </w:p>
        </w:tc>
        <w:tc>
          <w:tcPr>
            <w:tcW w:w="1782" w:type="pct"/>
            <w:tcBorders>
              <w:top w:val="single" w:sz="4" w:space="0" w:color="000000"/>
              <w:left w:val="single" w:sz="4" w:space="0" w:color="000000"/>
              <w:bottom w:val="single" w:sz="4" w:space="0" w:color="000000"/>
              <w:right w:val="single" w:sz="4" w:space="0" w:color="000000"/>
            </w:tcBorders>
          </w:tcPr>
          <w:p w:rsidR="006C7BE7" w:rsidRDefault="006C7BE7" w:rsidP="002A4170">
            <w:pPr>
              <w:jc w:val="both"/>
              <w:rPr>
                <w:sz w:val="26"/>
                <w:szCs w:val="26"/>
              </w:rPr>
            </w:pPr>
            <w:r w:rsidRPr="00CF4170">
              <w:rPr>
                <w:b/>
                <w:i/>
                <w:sz w:val="26"/>
                <w:szCs w:val="26"/>
              </w:rPr>
              <w:t>Quá trình làm việc</w:t>
            </w:r>
            <w:r>
              <w:rPr>
                <w:sz w:val="26"/>
                <w:szCs w:val="26"/>
              </w:rPr>
              <w:t>:</w:t>
            </w:r>
          </w:p>
          <w:p w:rsidR="006C7BE7" w:rsidRDefault="006C7BE7" w:rsidP="002A4170">
            <w:pPr>
              <w:jc w:val="both"/>
              <w:rPr>
                <w:sz w:val="26"/>
                <w:szCs w:val="26"/>
              </w:rPr>
            </w:pPr>
            <w:r w:rsidRPr="0068751C">
              <w:rPr>
                <w:sz w:val="26"/>
                <w:szCs w:val="26"/>
              </w:rPr>
              <w:t>-</w:t>
            </w:r>
            <w:r>
              <w:rPr>
                <w:sz w:val="26"/>
                <w:szCs w:val="26"/>
              </w:rPr>
              <w:t xml:space="preserve"> Lắng nghe công dân trình bày;</w:t>
            </w:r>
          </w:p>
          <w:p w:rsidR="006C7BE7" w:rsidRDefault="006C7BE7" w:rsidP="002A4170">
            <w:pPr>
              <w:jc w:val="both"/>
              <w:rPr>
                <w:sz w:val="26"/>
                <w:szCs w:val="26"/>
              </w:rPr>
            </w:pPr>
            <w:r>
              <w:rPr>
                <w:sz w:val="26"/>
                <w:szCs w:val="26"/>
              </w:rPr>
              <w:t>- Yêu cầu công dân được tiếp cung cấp tài liệu theo quy định của pháp luật;</w:t>
            </w:r>
          </w:p>
          <w:p w:rsidR="006C7BE7" w:rsidRPr="00884BFE" w:rsidRDefault="006C7BE7" w:rsidP="002A4170">
            <w:pPr>
              <w:jc w:val="both"/>
              <w:rPr>
                <w:sz w:val="26"/>
                <w:szCs w:val="26"/>
              </w:rPr>
            </w:pPr>
            <w:r>
              <w:rPr>
                <w:sz w:val="26"/>
                <w:szCs w:val="26"/>
              </w:rPr>
              <w:t>- Nghiên cứu, đánh giá, phân loại và xử lý.</w:t>
            </w:r>
          </w:p>
        </w:tc>
        <w:tc>
          <w:tcPr>
            <w:tcW w:w="868" w:type="pct"/>
            <w:tcBorders>
              <w:top w:val="single" w:sz="4" w:space="0" w:color="000000"/>
              <w:left w:val="single" w:sz="4" w:space="0" w:color="000000"/>
              <w:bottom w:val="single" w:sz="4" w:space="0" w:color="000000"/>
              <w:right w:val="single" w:sz="4" w:space="0" w:color="000000"/>
            </w:tcBorders>
          </w:tcPr>
          <w:p w:rsidR="006C7BE7" w:rsidRDefault="006C7BE7" w:rsidP="002A4170">
            <w:pPr>
              <w:jc w:val="center"/>
              <w:rPr>
                <w:sz w:val="26"/>
                <w:szCs w:val="26"/>
              </w:rPr>
            </w:pPr>
            <w:r>
              <w:rPr>
                <w:sz w:val="26"/>
                <w:szCs w:val="26"/>
              </w:rPr>
              <w:t>LĐTTT/</w:t>
            </w:r>
          </w:p>
          <w:p w:rsidR="006C7BE7" w:rsidRPr="00884BFE" w:rsidRDefault="006C7BE7" w:rsidP="002A4170">
            <w:pPr>
              <w:jc w:val="center"/>
              <w:rPr>
                <w:sz w:val="26"/>
                <w:szCs w:val="26"/>
              </w:rPr>
            </w:pPr>
            <w:r>
              <w:rPr>
                <w:sz w:val="26"/>
                <w:szCs w:val="26"/>
              </w:rPr>
              <w:t>CBTD</w:t>
            </w:r>
          </w:p>
        </w:tc>
        <w:tc>
          <w:tcPr>
            <w:tcW w:w="623" w:type="pct"/>
            <w:gridSpan w:val="2"/>
            <w:tcBorders>
              <w:top w:val="single" w:sz="4" w:space="0" w:color="000000"/>
              <w:left w:val="single" w:sz="4" w:space="0" w:color="000000"/>
              <w:bottom w:val="single" w:sz="4" w:space="0" w:color="000000"/>
              <w:right w:val="single" w:sz="4" w:space="0" w:color="000000"/>
            </w:tcBorders>
          </w:tcPr>
          <w:p w:rsidR="006C7BE7" w:rsidRPr="00884BFE" w:rsidRDefault="006C7BE7" w:rsidP="002A4170">
            <w:pPr>
              <w:jc w:val="center"/>
              <w:rPr>
                <w:sz w:val="26"/>
                <w:szCs w:val="26"/>
              </w:rPr>
            </w:pPr>
            <w:r>
              <w:rPr>
                <w:sz w:val="26"/>
                <w:szCs w:val="26"/>
              </w:rPr>
              <w:t>Trong buổi tiếp công dân</w:t>
            </w:r>
          </w:p>
          <w:p w:rsidR="006C7BE7" w:rsidRPr="00884BFE" w:rsidRDefault="006C7BE7" w:rsidP="002A4170">
            <w:pPr>
              <w:rPr>
                <w:sz w:val="26"/>
                <w:szCs w:val="26"/>
              </w:rPr>
            </w:pPr>
          </w:p>
        </w:tc>
        <w:tc>
          <w:tcPr>
            <w:tcW w:w="1347" w:type="pct"/>
            <w:gridSpan w:val="3"/>
            <w:tcBorders>
              <w:top w:val="single" w:sz="4" w:space="0" w:color="000000"/>
              <w:left w:val="single" w:sz="4" w:space="0" w:color="000000"/>
              <w:bottom w:val="single" w:sz="4" w:space="0" w:color="000000"/>
              <w:right w:val="single" w:sz="4" w:space="0" w:color="000000"/>
            </w:tcBorders>
          </w:tcPr>
          <w:p w:rsidR="006C7BE7" w:rsidRDefault="006C7BE7" w:rsidP="002A4170">
            <w:pPr>
              <w:jc w:val="center"/>
              <w:rPr>
                <w:sz w:val="26"/>
                <w:szCs w:val="26"/>
              </w:rPr>
            </w:pPr>
            <w:r>
              <w:rPr>
                <w:sz w:val="26"/>
                <w:szCs w:val="26"/>
              </w:rPr>
              <w:t>BM.QT.12.NV2.02.02</w:t>
            </w:r>
          </w:p>
          <w:p w:rsidR="006C7BE7" w:rsidRPr="00884BFE" w:rsidRDefault="006C7BE7" w:rsidP="002A4170">
            <w:pPr>
              <w:jc w:val="center"/>
              <w:rPr>
                <w:sz w:val="26"/>
                <w:szCs w:val="26"/>
              </w:rPr>
            </w:pPr>
            <w:r>
              <w:rPr>
                <w:sz w:val="26"/>
                <w:szCs w:val="26"/>
              </w:rPr>
              <w:t>BM.QT.12.NV2.02.03</w:t>
            </w:r>
          </w:p>
        </w:tc>
      </w:tr>
      <w:tr w:rsidR="006C7BE7" w:rsidRPr="00884BFE" w:rsidTr="002A4170">
        <w:trPr>
          <w:trHeight w:val="3778"/>
        </w:trPr>
        <w:tc>
          <w:tcPr>
            <w:tcW w:w="379" w:type="pct"/>
            <w:tcBorders>
              <w:top w:val="single" w:sz="4" w:space="0" w:color="000000"/>
              <w:left w:val="single" w:sz="4" w:space="0" w:color="000000"/>
              <w:bottom w:val="single" w:sz="4" w:space="0" w:color="000000"/>
              <w:right w:val="single" w:sz="4" w:space="0" w:color="000000"/>
            </w:tcBorders>
          </w:tcPr>
          <w:p w:rsidR="006C7BE7" w:rsidRPr="00884BFE" w:rsidRDefault="006C7BE7" w:rsidP="002A4170">
            <w:pPr>
              <w:jc w:val="center"/>
              <w:rPr>
                <w:sz w:val="26"/>
                <w:szCs w:val="26"/>
              </w:rPr>
            </w:pPr>
            <w:r w:rsidRPr="00884BFE">
              <w:rPr>
                <w:sz w:val="26"/>
                <w:szCs w:val="26"/>
              </w:rPr>
              <w:t>B3</w:t>
            </w:r>
          </w:p>
        </w:tc>
        <w:tc>
          <w:tcPr>
            <w:tcW w:w="1782" w:type="pct"/>
            <w:tcBorders>
              <w:top w:val="single" w:sz="4" w:space="0" w:color="000000"/>
              <w:left w:val="single" w:sz="4" w:space="0" w:color="000000"/>
              <w:bottom w:val="single" w:sz="4" w:space="0" w:color="000000"/>
              <w:right w:val="single" w:sz="4" w:space="0" w:color="000000"/>
            </w:tcBorders>
          </w:tcPr>
          <w:p w:rsidR="006C7BE7" w:rsidRDefault="006C7BE7" w:rsidP="002A4170">
            <w:pPr>
              <w:jc w:val="both"/>
              <w:rPr>
                <w:sz w:val="26"/>
                <w:szCs w:val="26"/>
              </w:rPr>
            </w:pPr>
            <w:r w:rsidRPr="00CF4170">
              <w:rPr>
                <w:b/>
                <w:i/>
                <w:sz w:val="26"/>
                <w:szCs w:val="26"/>
              </w:rPr>
              <w:t>Giai đoạn kết thúc</w:t>
            </w:r>
            <w:r>
              <w:rPr>
                <w:sz w:val="26"/>
                <w:szCs w:val="26"/>
              </w:rPr>
              <w:t>:</w:t>
            </w:r>
          </w:p>
          <w:p w:rsidR="006C7BE7" w:rsidRDefault="006C7BE7" w:rsidP="002A4170">
            <w:pPr>
              <w:jc w:val="both"/>
              <w:rPr>
                <w:sz w:val="26"/>
                <w:szCs w:val="26"/>
              </w:rPr>
            </w:pPr>
            <w:r w:rsidRPr="00CF4170">
              <w:rPr>
                <w:sz w:val="26"/>
                <w:szCs w:val="26"/>
              </w:rPr>
              <w:t>-</w:t>
            </w:r>
            <w:r>
              <w:rPr>
                <w:sz w:val="26"/>
                <w:szCs w:val="26"/>
              </w:rPr>
              <w:t xml:space="preserve"> </w:t>
            </w:r>
            <w:r w:rsidRPr="00CF4170">
              <w:rPr>
                <w:i/>
                <w:sz w:val="26"/>
                <w:szCs w:val="26"/>
              </w:rPr>
              <w:t>Đơn thuộc thẩm quyền</w:t>
            </w:r>
            <w:r>
              <w:rPr>
                <w:i/>
                <w:sz w:val="26"/>
                <w:szCs w:val="26"/>
              </w:rPr>
              <w:t xml:space="preserve"> xử lý</w:t>
            </w:r>
            <w:r>
              <w:rPr>
                <w:sz w:val="26"/>
                <w:szCs w:val="26"/>
              </w:rPr>
              <w:t>:</w:t>
            </w:r>
          </w:p>
          <w:p w:rsidR="006C7BE7" w:rsidRDefault="006C7BE7" w:rsidP="002A4170">
            <w:pPr>
              <w:jc w:val="both"/>
              <w:rPr>
                <w:sz w:val="26"/>
                <w:szCs w:val="26"/>
              </w:rPr>
            </w:pPr>
            <w:r>
              <w:rPr>
                <w:sz w:val="26"/>
                <w:szCs w:val="26"/>
              </w:rPr>
              <w:t xml:space="preserve"> CBTD tiếp nhận đơn để xử lý theo quy trình xử lý giải quyết đơn thư khiếu nại tố cáo</w:t>
            </w:r>
          </w:p>
          <w:p w:rsidR="006C7BE7" w:rsidRDefault="006C7BE7" w:rsidP="002A4170">
            <w:pPr>
              <w:jc w:val="both"/>
              <w:rPr>
                <w:sz w:val="26"/>
                <w:szCs w:val="26"/>
              </w:rPr>
            </w:pPr>
            <w:r w:rsidRPr="00CF4170">
              <w:rPr>
                <w:sz w:val="26"/>
                <w:szCs w:val="26"/>
              </w:rPr>
              <w:t>-</w:t>
            </w:r>
            <w:r>
              <w:rPr>
                <w:sz w:val="26"/>
                <w:szCs w:val="26"/>
              </w:rPr>
              <w:t xml:space="preserve"> </w:t>
            </w:r>
            <w:r>
              <w:rPr>
                <w:i/>
                <w:sz w:val="26"/>
                <w:szCs w:val="26"/>
              </w:rPr>
              <w:t>Đơn không thuộc thẩm quyền xử lý</w:t>
            </w:r>
            <w:r>
              <w:rPr>
                <w:sz w:val="26"/>
                <w:szCs w:val="26"/>
              </w:rPr>
              <w:t>:</w:t>
            </w:r>
          </w:p>
          <w:p w:rsidR="006C7BE7" w:rsidRDefault="006C7BE7" w:rsidP="002A4170">
            <w:pPr>
              <w:jc w:val="both"/>
              <w:rPr>
                <w:sz w:val="26"/>
                <w:szCs w:val="26"/>
              </w:rPr>
            </w:pPr>
            <w:r>
              <w:rPr>
                <w:sz w:val="26"/>
                <w:szCs w:val="26"/>
              </w:rPr>
              <w:t>Hướng dẫn công dân gửi đơn đến đúng CQCTQ giải quyết (đơn KN).</w:t>
            </w:r>
          </w:p>
          <w:p w:rsidR="006C7BE7" w:rsidRPr="00884BFE" w:rsidRDefault="006C7BE7" w:rsidP="002A4170">
            <w:pPr>
              <w:jc w:val="both"/>
              <w:rPr>
                <w:sz w:val="26"/>
                <w:szCs w:val="26"/>
              </w:rPr>
            </w:pPr>
          </w:p>
        </w:tc>
        <w:tc>
          <w:tcPr>
            <w:tcW w:w="868" w:type="pct"/>
            <w:tcBorders>
              <w:top w:val="single" w:sz="4" w:space="0" w:color="000000"/>
              <w:left w:val="single" w:sz="4" w:space="0" w:color="000000"/>
              <w:bottom w:val="single" w:sz="4" w:space="0" w:color="000000"/>
              <w:right w:val="single" w:sz="4" w:space="0" w:color="000000"/>
            </w:tcBorders>
          </w:tcPr>
          <w:p w:rsidR="006C7BE7" w:rsidRDefault="006C7BE7" w:rsidP="002A4170">
            <w:pPr>
              <w:jc w:val="center"/>
              <w:rPr>
                <w:sz w:val="26"/>
                <w:szCs w:val="26"/>
              </w:rPr>
            </w:pPr>
            <w:r>
              <w:rPr>
                <w:sz w:val="26"/>
                <w:szCs w:val="26"/>
              </w:rPr>
              <w:t>LĐTTT/</w:t>
            </w:r>
          </w:p>
          <w:p w:rsidR="006C7BE7" w:rsidRDefault="006C7BE7" w:rsidP="002A4170">
            <w:pPr>
              <w:jc w:val="center"/>
              <w:rPr>
                <w:sz w:val="26"/>
                <w:szCs w:val="26"/>
              </w:rPr>
            </w:pPr>
            <w:r>
              <w:rPr>
                <w:sz w:val="26"/>
                <w:szCs w:val="26"/>
              </w:rPr>
              <w:t>CVP/</w:t>
            </w:r>
          </w:p>
          <w:p w:rsidR="006C7BE7" w:rsidRDefault="006C7BE7" w:rsidP="002A4170">
            <w:pPr>
              <w:jc w:val="center"/>
              <w:rPr>
                <w:sz w:val="26"/>
                <w:szCs w:val="26"/>
              </w:rPr>
            </w:pPr>
            <w:r>
              <w:rPr>
                <w:sz w:val="26"/>
                <w:szCs w:val="26"/>
              </w:rPr>
              <w:t>PCVP/</w:t>
            </w:r>
          </w:p>
          <w:p w:rsidR="006C7BE7" w:rsidRPr="00884BFE" w:rsidRDefault="006C7BE7" w:rsidP="002A4170">
            <w:pPr>
              <w:jc w:val="center"/>
              <w:rPr>
                <w:sz w:val="26"/>
                <w:szCs w:val="26"/>
              </w:rPr>
            </w:pPr>
            <w:r>
              <w:rPr>
                <w:sz w:val="26"/>
                <w:szCs w:val="26"/>
              </w:rPr>
              <w:t>CBTD</w:t>
            </w:r>
          </w:p>
        </w:tc>
        <w:tc>
          <w:tcPr>
            <w:tcW w:w="623" w:type="pct"/>
            <w:gridSpan w:val="2"/>
            <w:tcBorders>
              <w:top w:val="single" w:sz="4" w:space="0" w:color="000000"/>
              <w:left w:val="single" w:sz="4" w:space="0" w:color="000000"/>
              <w:bottom w:val="single" w:sz="4" w:space="0" w:color="000000"/>
              <w:right w:val="single" w:sz="4" w:space="0" w:color="000000"/>
            </w:tcBorders>
          </w:tcPr>
          <w:p w:rsidR="006C7BE7" w:rsidRPr="00884BFE" w:rsidRDefault="006C7BE7" w:rsidP="002A4170">
            <w:pPr>
              <w:jc w:val="center"/>
              <w:rPr>
                <w:sz w:val="26"/>
                <w:szCs w:val="26"/>
              </w:rPr>
            </w:pPr>
            <w:r>
              <w:rPr>
                <w:sz w:val="26"/>
                <w:szCs w:val="26"/>
              </w:rPr>
              <w:t>Trong buổi tiếp công dân</w:t>
            </w:r>
          </w:p>
          <w:p w:rsidR="006C7BE7" w:rsidRPr="00884BFE" w:rsidRDefault="006C7BE7" w:rsidP="002A4170">
            <w:pPr>
              <w:rPr>
                <w:sz w:val="26"/>
                <w:szCs w:val="26"/>
              </w:rPr>
            </w:pPr>
          </w:p>
        </w:tc>
        <w:tc>
          <w:tcPr>
            <w:tcW w:w="1347" w:type="pct"/>
            <w:gridSpan w:val="3"/>
            <w:tcBorders>
              <w:top w:val="single" w:sz="4" w:space="0" w:color="000000"/>
              <w:left w:val="single" w:sz="4" w:space="0" w:color="000000"/>
              <w:bottom w:val="single" w:sz="4" w:space="0" w:color="000000"/>
              <w:right w:val="single" w:sz="4" w:space="0" w:color="000000"/>
            </w:tcBorders>
          </w:tcPr>
          <w:p w:rsidR="006C7BE7" w:rsidRDefault="006C7BE7" w:rsidP="002A4170">
            <w:pPr>
              <w:jc w:val="center"/>
              <w:rPr>
                <w:sz w:val="26"/>
                <w:szCs w:val="26"/>
              </w:rPr>
            </w:pPr>
            <w:r>
              <w:rPr>
                <w:sz w:val="26"/>
                <w:szCs w:val="26"/>
              </w:rPr>
              <w:t>BM.QT.12.NV2.02.01</w:t>
            </w:r>
          </w:p>
          <w:p w:rsidR="006C7BE7" w:rsidRDefault="006C7BE7" w:rsidP="002A4170">
            <w:pPr>
              <w:jc w:val="center"/>
              <w:rPr>
                <w:sz w:val="26"/>
                <w:szCs w:val="26"/>
              </w:rPr>
            </w:pPr>
            <w:r>
              <w:rPr>
                <w:sz w:val="26"/>
                <w:szCs w:val="26"/>
              </w:rPr>
              <w:t>BM.QT.12.NV2.02.03</w:t>
            </w:r>
          </w:p>
          <w:p w:rsidR="006C7BE7" w:rsidRDefault="006C7BE7" w:rsidP="002A4170">
            <w:pPr>
              <w:jc w:val="center"/>
              <w:rPr>
                <w:sz w:val="26"/>
                <w:szCs w:val="26"/>
              </w:rPr>
            </w:pPr>
            <w:r>
              <w:rPr>
                <w:sz w:val="26"/>
                <w:szCs w:val="26"/>
              </w:rPr>
              <w:t>BM.QT.12.NV2.02.04</w:t>
            </w:r>
          </w:p>
          <w:p w:rsidR="006C7BE7" w:rsidRDefault="006C7BE7" w:rsidP="002A4170">
            <w:pPr>
              <w:jc w:val="center"/>
              <w:rPr>
                <w:sz w:val="26"/>
                <w:szCs w:val="26"/>
              </w:rPr>
            </w:pPr>
            <w:r>
              <w:rPr>
                <w:sz w:val="26"/>
                <w:szCs w:val="26"/>
              </w:rPr>
              <w:t>BM.QT.12.NV2.02.05</w:t>
            </w:r>
          </w:p>
          <w:p w:rsidR="006C7BE7" w:rsidRDefault="006C7BE7" w:rsidP="002A4170">
            <w:pPr>
              <w:jc w:val="center"/>
              <w:rPr>
                <w:sz w:val="26"/>
                <w:szCs w:val="26"/>
              </w:rPr>
            </w:pPr>
            <w:r>
              <w:rPr>
                <w:sz w:val="26"/>
                <w:szCs w:val="26"/>
              </w:rPr>
              <w:t>BM.QT.12.NV2.02.06</w:t>
            </w:r>
          </w:p>
          <w:p w:rsidR="006C7BE7" w:rsidRDefault="006C7BE7" w:rsidP="002A4170">
            <w:pPr>
              <w:jc w:val="center"/>
              <w:rPr>
                <w:sz w:val="26"/>
                <w:szCs w:val="26"/>
              </w:rPr>
            </w:pPr>
            <w:r>
              <w:rPr>
                <w:sz w:val="26"/>
                <w:szCs w:val="26"/>
              </w:rPr>
              <w:t>BM.QT.12.NV2.02.07</w:t>
            </w:r>
          </w:p>
          <w:p w:rsidR="006C7BE7" w:rsidRDefault="006C7BE7" w:rsidP="002A4170">
            <w:pPr>
              <w:jc w:val="center"/>
              <w:rPr>
                <w:sz w:val="26"/>
                <w:szCs w:val="26"/>
              </w:rPr>
            </w:pPr>
            <w:r>
              <w:rPr>
                <w:sz w:val="26"/>
                <w:szCs w:val="26"/>
              </w:rPr>
              <w:t>BM.QT.12.NV2.02.08</w:t>
            </w:r>
          </w:p>
          <w:p w:rsidR="006C7BE7" w:rsidRDefault="006C7BE7" w:rsidP="002A4170">
            <w:pPr>
              <w:jc w:val="center"/>
              <w:rPr>
                <w:sz w:val="26"/>
                <w:szCs w:val="26"/>
              </w:rPr>
            </w:pPr>
            <w:r>
              <w:rPr>
                <w:sz w:val="26"/>
                <w:szCs w:val="26"/>
              </w:rPr>
              <w:t>BM.QT.12.NV2.02.09</w:t>
            </w:r>
          </w:p>
          <w:p w:rsidR="006C7BE7" w:rsidRDefault="006C7BE7" w:rsidP="002A4170">
            <w:pPr>
              <w:jc w:val="center"/>
              <w:rPr>
                <w:sz w:val="26"/>
                <w:szCs w:val="26"/>
              </w:rPr>
            </w:pPr>
            <w:r>
              <w:rPr>
                <w:sz w:val="26"/>
                <w:szCs w:val="26"/>
              </w:rPr>
              <w:t>BM.QT.12.NV2.02.10</w:t>
            </w:r>
          </w:p>
          <w:p w:rsidR="006C7BE7" w:rsidRPr="00884BFE" w:rsidRDefault="006C7BE7" w:rsidP="002A4170">
            <w:pPr>
              <w:jc w:val="center"/>
              <w:rPr>
                <w:sz w:val="26"/>
                <w:szCs w:val="26"/>
              </w:rPr>
            </w:pPr>
            <w:r>
              <w:rPr>
                <w:sz w:val="26"/>
                <w:szCs w:val="26"/>
              </w:rPr>
              <w:t>BM.QT.12.NV2.02.11</w:t>
            </w:r>
          </w:p>
        </w:tc>
      </w:tr>
      <w:tr w:rsidR="006C7BE7" w:rsidRPr="00884BFE" w:rsidTr="002A4170">
        <w:trPr>
          <w:gridAfter w:val="1"/>
          <w:wAfter w:w="18" w:type="pct"/>
          <w:cantSplit/>
          <w:trHeight w:val="1134"/>
        </w:trPr>
        <w:tc>
          <w:tcPr>
            <w:tcW w:w="379" w:type="pct"/>
            <w:textDirection w:val="btLr"/>
            <w:vAlign w:val="center"/>
          </w:tcPr>
          <w:p w:rsidR="006C7BE7" w:rsidRPr="00884BFE" w:rsidRDefault="006C7BE7" w:rsidP="002A4170">
            <w:pPr>
              <w:ind w:left="113" w:right="113"/>
              <w:jc w:val="center"/>
              <w:rPr>
                <w:b/>
                <w:sz w:val="26"/>
                <w:szCs w:val="26"/>
              </w:rPr>
            </w:pPr>
            <w:r w:rsidRPr="00884BFE">
              <w:rPr>
                <w:b/>
                <w:sz w:val="26"/>
                <w:szCs w:val="26"/>
              </w:rPr>
              <w:t>Lưu ý</w:t>
            </w:r>
          </w:p>
        </w:tc>
        <w:tc>
          <w:tcPr>
            <w:tcW w:w="4603" w:type="pct"/>
            <w:gridSpan w:val="6"/>
          </w:tcPr>
          <w:p w:rsidR="006C7BE7" w:rsidRPr="00884BFE" w:rsidRDefault="006C7BE7" w:rsidP="006C7BE7">
            <w:pPr>
              <w:numPr>
                <w:ilvl w:val="0"/>
                <w:numId w:val="2"/>
              </w:numPr>
              <w:ind w:left="353" w:hanging="283"/>
              <w:jc w:val="both"/>
              <w:rPr>
                <w:i/>
                <w:sz w:val="26"/>
                <w:szCs w:val="26"/>
              </w:rPr>
            </w:pPr>
            <w:r>
              <w:rPr>
                <w:i/>
                <w:sz w:val="26"/>
                <w:szCs w:val="26"/>
              </w:rPr>
              <w:t>Lãnh đạo Thanh tra tỉnh tiếp công dân vào ngày thứ 6 hàng tuần.</w:t>
            </w:r>
          </w:p>
          <w:p w:rsidR="006C7BE7" w:rsidRPr="00884BFE" w:rsidRDefault="006C7BE7" w:rsidP="006C7BE7">
            <w:pPr>
              <w:numPr>
                <w:ilvl w:val="0"/>
                <w:numId w:val="2"/>
              </w:numPr>
              <w:ind w:left="353" w:hanging="283"/>
              <w:jc w:val="both"/>
              <w:rPr>
                <w:b/>
                <w:sz w:val="26"/>
                <w:szCs w:val="26"/>
              </w:rPr>
            </w:pPr>
            <w:r w:rsidRPr="00884BFE">
              <w:rPr>
                <w:i/>
                <w:sz w:val="26"/>
                <w:szCs w:val="26"/>
              </w:rPr>
              <w:t>Các bước và trình tự công việc có thể được thay đổi cho phù hợp với cơ cấu tổ chức và việc phân công nhiệm vụ cụ thể của cơ quan.</w:t>
            </w:r>
          </w:p>
        </w:tc>
      </w:tr>
    </w:tbl>
    <w:p w:rsidR="006C7BE7" w:rsidRDefault="006C7BE7" w:rsidP="006C7BE7">
      <w:pPr>
        <w:spacing w:after="120"/>
        <w:jc w:val="both"/>
        <w:rPr>
          <w:b/>
          <w:sz w:val="26"/>
          <w:szCs w:val="26"/>
        </w:rPr>
      </w:pPr>
    </w:p>
    <w:p w:rsidR="006C7BE7" w:rsidRPr="00884BFE" w:rsidRDefault="006C7BE7" w:rsidP="006C7BE7">
      <w:pPr>
        <w:spacing w:after="120"/>
        <w:ind w:firstLine="720"/>
        <w:jc w:val="both"/>
        <w:rPr>
          <w:b/>
          <w:sz w:val="26"/>
          <w:szCs w:val="26"/>
        </w:rPr>
      </w:pPr>
      <w:r>
        <w:rPr>
          <w:b/>
          <w:sz w:val="26"/>
          <w:szCs w:val="26"/>
        </w:rPr>
        <w:t xml:space="preserve">6. </w:t>
      </w:r>
      <w:r w:rsidRPr="00884BFE">
        <w:rPr>
          <w:b/>
          <w:sz w:val="26"/>
          <w:szCs w:val="26"/>
        </w:rPr>
        <w:t xml:space="preserve">BIỂU MẪU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578"/>
        <w:gridCol w:w="6168"/>
      </w:tblGrid>
      <w:tr w:rsidR="006C7BE7" w:rsidRPr="00884BFE" w:rsidTr="002A4170">
        <w:tc>
          <w:tcPr>
            <w:tcW w:w="610" w:type="dxa"/>
          </w:tcPr>
          <w:p w:rsidR="006C7BE7" w:rsidRPr="00884BFE" w:rsidRDefault="006C7BE7" w:rsidP="002A4170">
            <w:pPr>
              <w:rPr>
                <w:b/>
                <w:sz w:val="26"/>
                <w:szCs w:val="26"/>
              </w:rPr>
            </w:pPr>
            <w:r w:rsidRPr="00884BFE">
              <w:rPr>
                <w:b/>
                <w:sz w:val="26"/>
                <w:szCs w:val="26"/>
              </w:rPr>
              <w:t>TT</w:t>
            </w:r>
          </w:p>
        </w:tc>
        <w:tc>
          <w:tcPr>
            <w:tcW w:w="1483" w:type="dxa"/>
          </w:tcPr>
          <w:p w:rsidR="006C7BE7" w:rsidRPr="00884BFE" w:rsidRDefault="006C7BE7" w:rsidP="002A4170">
            <w:pPr>
              <w:rPr>
                <w:b/>
                <w:sz w:val="26"/>
                <w:szCs w:val="26"/>
              </w:rPr>
            </w:pPr>
            <w:r w:rsidRPr="00884BFE">
              <w:rPr>
                <w:b/>
                <w:sz w:val="26"/>
                <w:szCs w:val="26"/>
              </w:rPr>
              <w:t>Mã hiệu</w:t>
            </w:r>
          </w:p>
        </w:tc>
        <w:tc>
          <w:tcPr>
            <w:tcW w:w="7255" w:type="dxa"/>
          </w:tcPr>
          <w:p w:rsidR="006C7BE7" w:rsidRPr="00884BFE" w:rsidRDefault="006C7BE7" w:rsidP="002A4170">
            <w:pPr>
              <w:rPr>
                <w:b/>
                <w:sz w:val="26"/>
                <w:szCs w:val="26"/>
              </w:rPr>
            </w:pPr>
            <w:r w:rsidRPr="00884BFE">
              <w:rPr>
                <w:b/>
                <w:sz w:val="26"/>
                <w:szCs w:val="26"/>
              </w:rPr>
              <w:t>Tên Biểu mẫu</w:t>
            </w:r>
          </w:p>
        </w:tc>
      </w:tr>
      <w:tr w:rsidR="006C7BE7" w:rsidRPr="00884BFE" w:rsidTr="002A4170">
        <w:tc>
          <w:tcPr>
            <w:tcW w:w="610" w:type="dxa"/>
          </w:tcPr>
          <w:p w:rsidR="006C7BE7" w:rsidRPr="00884BFE" w:rsidRDefault="006C7BE7" w:rsidP="006C7BE7">
            <w:pPr>
              <w:numPr>
                <w:ilvl w:val="0"/>
                <w:numId w:val="1"/>
              </w:numPr>
              <w:ind w:left="357" w:hanging="357"/>
              <w:rPr>
                <w:b/>
                <w:sz w:val="26"/>
                <w:szCs w:val="26"/>
              </w:rPr>
            </w:pPr>
          </w:p>
        </w:tc>
        <w:tc>
          <w:tcPr>
            <w:tcW w:w="1483" w:type="dxa"/>
          </w:tcPr>
          <w:p w:rsidR="006C7BE7" w:rsidRPr="00884BFE" w:rsidRDefault="006C7BE7" w:rsidP="002A4170">
            <w:pPr>
              <w:jc w:val="center"/>
              <w:rPr>
                <w:sz w:val="26"/>
                <w:szCs w:val="26"/>
              </w:rPr>
            </w:pPr>
            <w:r>
              <w:rPr>
                <w:sz w:val="26"/>
                <w:szCs w:val="26"/>
              </w:rPr>
              <w:t>BM.QT.12.NV2.02.01</w:t>
            </w:r>
          </w:p>
        </w:tc>
        <w:tc>
          <w:tcPr>
            <w:tcW w:w="7255" w:type="dxa"/>
          </w:tcPr>
          <w:p w:rsidR="006C7BE7" w:rsidRPr="00F3249A" w:rsidRDefault="006C7BE7" w:rsidP="002A4170">
            <w:pPr>
              <w:spacing w:line="300" w:lineRule="auto"/>
              <w:jc w:val="both"/>
              <w:rPr>
                <w:sz w:val="26"/>
                <w:szCs w:val="26"/>
              </w:rPr>
            </w:pPr>
            <w:r>
              <w:rPr>
                <w:sz w:val="26"/>
                <w:szCs w:val="26"/>
              </w:rPr>
              <w:t>Thông  báo từ chối tiếp công dân</w:t>
            </w:r>
          </w:p>
        </w:tc>
      </w:tr>
      <w:tr w:rsidR="006C7BE7" w:rsidRPr="00884BFE" w:rsidTr="002A4170">
        <w:tc>
          <w:tcPr>
            <w:tcW w:w="610" w:type="dxa"/>
          </w:tcPr>
          <w:p w:rsidR="006C7BE7" w:rsidRPr="00884BFE" w:rsidRDefault="006C7BE7" w:rsidP="006C7BE7">
            <w:pPr>
              <w:numPr>
                <w:ilvl w:val="0"/>
                <w:numId w:val="1"/>
              </w:numPr>
              <w:ind w:left="357" w:hanging="357"/>
              <w:rPr>
                <w:b/>
                <w:sz w:val="26"/>
                <w:szCs w:val="26"/>
              </w:rPr>
            </w:pPr>
          </w:p>
        </w:tc>
        <w:tc>
          <w:tcPr>
            <w:tcW w:w="1483" w:type="dxa"/>
          </w:tcPr>
          <w:p w:rsidR="006C7BE7" w:rsidRPr="00222EE3" w:rsidRDefault="006C7BE7" w:rsidP="002A4170">
            <w:pPr>
              <w:jc w:val="center"/>
              <w:rPr>
                <w:sz w:val="26"/>
                <w:szCs w:val="26"/>
              </w:rPr>
            </w:pPr>
            <w:r>
              <w:rPr>
                <w:sz w:val="26"/>
                <w:szCs w:val="26"/>
              </w:rPr>
              <w:t>BM.QT.12.NV2.02.02</w:t>
            </w:r>
          </w:p>
        </w:tc>
        <w:tc>
          <w:tcPr>
            <w:tcW w:w="7255" w:type="dxa"/>
          </w:tcPr>
          <w:p w:rsidR="006C7BE7" w:rsidRPr="00F3249A" w:rsidRDefault="006C7BE7" w:rsidP="002A4170">
            <w:pPr>
              <w:spacing w:line="300" w:lineRule="auto"/>
              <w:jc w:val="both"/>
              <w:rPr>
                <w:sz w:val="26"/>
                <w:szCs w:val="26"/>
              </w:rPr>
            </w:pPr>
            <w:r>
              <w:rPr>
                <w:sz w:val="26"/>
                <w:szCs w:val="26"/>
              </w:rPr>
              <w:t xml:space="preserve">Giấy biên nhận </w:t>
            </w:r>
            <w:r w:rsidRPr="006B46A3">
              <w:rPr>
                <w:sz w:val="26"/>
                <w:szCs w:val="26"/>
              </w:rPr>
              <w:t>Thông tin, tài liệu, bằng chứng</w:t>
            </w:r>
          </w:p>
        </w:tc>
      </w:tr>
      <w:tr w:rsidR="006C7BE7" w:rsidRPr="00884BFE" w:rsidTr="002A4170">
        <w:tc>
          <w:tcPr>
            <w:tcW w:w="610" w:type="dxa"/>
          </w:tcPr>
          <w:p w:rsidR="006C7BE7" w:rsidRPr="00884BFE" w:rsidRDefault="006C7BE7" w:rsidP="006C7BE7">
            <w:pPr>
              <w:numPr>
                <w:ilvl w:val="0"/>
                <w:numId w:val="1"/>
              </w:numPr>
              <w:ind w:left="357" w:hanging="357"/>
              <w:rPr>
                <w:b/>
                <w:sz w:val="26"/>
                <w:szCs w:val="26"/>
              </w:rPr>
            </w:pPr>
          </w:p>
        </w:tc>
        <w:tc>
          <w:tcPr>
            <w:tcW w:w="1483" w:type="dxa"/>
          </w:tcPr>
          <w:p w:rsidR="006C7BE7" w:rsidRDefault="006C7BE7" w:rsidP="002A4170">
            <w:pPr>
              <w:jc w:val="center"/>
              <w:rPr>
                <w:sz w:val="26"/>
                <w:szCs w:val="26"/>
              </w:rPr>
            </w:pPr>
            <w:r>
              <w:rPr>
                <w:sz w:val="26"/>
                <w:szCs w:val="26"/>
              </w:rPr>
              <w:t>BM.QT.12.NV2.02.03</w:t>
            </w:r>
          </w:p>
        </w:tc>
        <w:tc>
          <w:tcPr>
            <w:tcW w:w="7255" w:type="dxa"/>
          </w:tcPr>
          <w:p w:rsidR="006C7BE7" w:rsidRPr="00B20D16" w:rsidRDefault="006C7BE7" w:rsidP="002A4170">
            <w:pPr>
              <w:spacing w:line="300" w:lineRule="auto"/>
              <w:jc w:val="both"/>
              <w:rPr>
                <w:sz w:val="26"/>
                <w:szCs w:val="26"/>
              </w:rPr>
            </w:pPr>
            <w:r>
              <w:rPr>
                <w:sz w:val="26"/>
                <w:szCs w:val="26"/>
              </w:rPr>
              <w:t>Phiếu đề xuất thụ lý đơn</w:t>
            </w:r>
          </w:p>
        </w:tc>
      </w:tr>
      <w:tr w:rsidR="006C7BE7" w:rsidRPr="00884BFE" w:rsidTr="002A4170">
        <w:tc>
          <w:tcPr>
            <w:tcW w:w="610" w:type="dxa"/>
          </w:tcPr>
          <w:p w:rsidR="006C7BE7" w:rsidRPr="00884BFE" w:rsidRDefault="006C7BE7" w:rsidP="006C7BE7">
            <w:pPr>
              <w:numPr>
                <w:ilvl w:val="0"/>
                <w:numId w:val="1"/>
              </w:numPr>
              <w:ind w:left="357" w:hanging="357"/>
              <w:rPr>
                <w:b/>
                <w:sz w:val="26"/>
                <w:szCs w:val="26"/>
              </w:rPr>
            </w:pPr>
          </w:p>
        </w:tc>
        <w:tc>
          <w:tcPr>
            <w:tcW w:w="1483" w:type="dxa"/>
          </w:tcPr>
          <w:p w:rsidR="006C7BE7" w:rsidRDefault="006C7BE7" w:rsidP="002A4170">
            <w:pPr>
              <w:jc w:val="center"/>
              <w:rPr>
                <w:sz w:val="26"/>
                <w:szCs w:val="26"/>
              </w:rPr>
            </w:pPr>
            <w:r>
              <w:rPr>
                <w:sz w:val="26"/>
                <w:szCs w:val="26"/>
              </w:rPr>
              <w:t>BM.QT.12.NV2.02.04</w:t>
            </w:r>
          </w:p>
        </w:tc>
        <w:tc>
          <w:tcPr>
            <w:tcW w:w="7255" w:type="dxa"/>
          </w:tcPr>
          <w:p w:rsidR="006C7BE7" w:rsidRPr="00B20D16" w:rsidRDefault="006C7BE7" w:rsidP="002A4170">
            <w:pPr>
              <w:spacing w:line="300" w:lineRule="auto"/>
              <w:jc w:val="both"/>
              <w:rPr>
                <w:sz w:val="26"/>
                <w:szCs w:val="26"/>
              </w:rPr>
            </w:pPr>
            <w:r>
              <w:rPr>
                <w:sz w:val="26"/>
                <w:szCs w:val="26"/>
              </w:rPr>
              <w:t>Phiếu hẹn thời gian địa điểm tiếp công dân</w:t>
            </w:r>
          </w:p>
        </w:tc>
      </w:tr>
      <w:tr w:rsidR="006C7BE7" w:rsidRPr="00884BFE" w:rsidTr="002A4170">
        <w:tc>
          <w:tcPr>
            <w:tcW w:w="610" w:type="dxa"/>
          </w:tcPr>
          <w:p w:rsidR="006C7BE7" w:rsidRPr="00884BFE" w:rsidRDefault="006C7BE7" w:rsidP="006C7BE7">
            <w:pPr>
              <w:numPr>
                <w:ilvl w:val="0"/>
                <w:numId w:val="1"/>
              </w:numPr>
              <w:ind w:left="357" w:hanging="357"/>
              <w:rPr>
                <w:b/>
                <w:sz w:val="26"/>
                <w:szCs w:val="26"/>
              </w:rPr>
            </w:pPr>
          </w:p>
        </w:tc>
        <w:tc>
          <w:tcPr>
            <w:tcW w:w="1483" w:type="dxa"/>
          </w:tcPr>
          <w:p w:rsidR="006C7BE7" w:rsidRDefault="006C7BE7" w:rsidP="002A4170">
            <w:pPr>
              <w:jc w:val="center"/>
              <w:rPr>
                <w:sz w:val="26"/>
                <w:szCs w:val="26"/>
              </w:rPr>
            </w:pPr>
            <w:r>
              <w:rPr>
                <w:sz w:val="26"/>
                <w:szCs w:val="26"/>
              </w:rPr>
              <w:t>BM.QT.12.NV2.02.05</w:t>
            </w:r>
          </w:p>
        </w:tc>
        <w:tc>
          <w:tcPr>
            <w:tcW w:w="7255" w:type="dxa"/>
          </w:tcPr>
          <w:p w:rsidR="006C7BE7" w:rsidRPr="00B20D16" w:rsidRDefault="006C7BE7" w:rsidP="002A4170">
            <w:pPr>
              <w:spacing w:line="300" w:lineRule="auto"/>
              <w:jc w:val="both"/>
              <w:rPr>
                <w:sz w:val="26"/>
                <w:szCs w:val="26"/>
              </w:rPr>
            </w:pPr>
            <w:r>
              <w:rPr>
                <w:sz w:val="26"/>
                <w:szCs w:val="26"/>
              </w:rPr>
              <w:t>Công văn hướng dẫn người khiếu nại</w:t>
            </w:r>
          </w:p>
        </w:tc>
      </w:tr>
      <w:tr w:rsidR="006C7BE7" w:rsidRPr="00884BFE" w:rsidTr="002A4170">
        <w:tc>
          <w:tcPr>
            <w:tcW w:w="610" w:type="dxa"/>
          </w:tcPr>
          <w:p w:rsidR="006C7BE7" w:rsidRPr="00884BFE" w:rsidRDefault="006C7BE7" w:rsidP="006C7BE7">
            <w:pPr>
              <w:numPr>
                <w:ilvl w:val="0"/>
                <w:numId w:val="1"/>
              </w:numPr>
              <w:ind w:left="357" w:hanging="357"/>
              <w:rPr>
                <w:b/>
                <w:sz w:val="26"/>
                <w:szCs w:val="26"/>
              </w:rPr>
            </w:pPr>
          </w:p>
        </w:tc>
        <w:tc>
          <w:tcPr>
            <w:tcW w:w="1483" w:type="dxa"/>
          </w:tcPr>
          <w:p w:rsidR="006C7BE7" w:rsidRDefault="006C7BE7" w:rsidP="002A4170">
            <w:pPr>
              <w:jc w:val="center"/>
              <w:rPr>
                <w:sz w:val="26"/>
                <w:szCs w:val="26"/>
              </w:rPr>
            </w:pPr>
            <w:r>
              <w:rPr>
                <w:sz w:val="26"/>
                <w:szCs w:val="26"/>
              </w:rPr>
              <w:t>BM.QT.12.NV2.02.06</w:t>
            </w:r>
          </w:p>
        </w:tc>
        <w:tc>
          <w:tcPr>
            <w:tcW w:w="7255" w:type="dxa"/>
          </w:tcPr>
          <w:p w:rsidR="006C7BE7" w:rsidRPr="00B20D16" w:rsidRDefault="006C7BE7" w:rsidP="002A4170">
            <w:pPr>
              <w:spacing w:line="300" w:lineRule="auto"/>
              <w:jc w:val="both"/>
              <w:rPr>
                <w:sz w:val="26"/>
                <w:szCs w:val="26"/>
              </w:rPr>
            </w:pPr>
            <w:r>
              <w:rPr>
                <w:sz w:val="26"/>
                <w:szCs w:val="26"/>
              </w:rPr>
              <w:t>Sổ tiếp công dân</w:t>
            </w:r>
          </w:p>
        </w:tc>
      </w:tr>
      <w:tr w:rsidR="006C7BE7" w:rsidRPr="00884BFE" w:rsidTr="002A4170">
        <w:tc>
          <w:tcPr>
            <w:tcW w:w="610" w:type="dxa"/>
          </w:tcPr>
          <w:p w:rsidR="006C7BE7" w:rsidRPr="00884BFE" w:rsidRDefault="006C7BE7" w:rsidP="006C7BE7">
            <w:pPr>
              <w:numPr>
                <w:ilvl w:val="0"/>
                <w:numId w:val="1"/>
              </w:numPr>
              <w:ind w:left="357" w:hanging="357"/>
              <w:rPr>
                <w:b/>
                <w:sz w:val="26"/>
                <w:szCs w:val="26"/>
              </w:rPr>
            </w:pPr>
          </w:p>
        </w:tc>
        <w:tc>
          <w:tcPr>
            <w:tcW w:w="1483" w:type="dxa"/>
          </w:tcPr>
          <w:p w:rsidR="006C7BE7" w:rsidRDefault="006C7BE7" w:rsidP="002A4170">
            <w:pPr>
              <w:jc w:val="center"/>
              <w:rPr>
                <w:sz w:val="26"/>
                <w:szCs w:val="26"/>
              </w:rPr>
            </w:pPr>
            <w:r>
              <w:rPr>
                <w:sz w:val="26"/>
                <w:szCs w:val="26"/>
              </w:rPr>
              <w:t>BM.QT.12.NV2.02.07</w:t>
            </w:r>
          </w:p>
        </w:tc>
        <w:tc>
          <w:tcPr>
            <w:tcW w:w="7255" w:type="dxa"/>
          </w:tcPr>
          <w:p w:rsidR="006C7BE7" w:rsidRPr="00B20D16" w:rsidRDefault="006C7BE7" w:rsidP="002A4170">
            <w:pPr>
              <w:spacing w:line="300" w:lineRule="auto"/>
              <w:jc w:val="both"/>
              <w:rPr>
                <w:sz w:val="26"/>
                <w:szCs w:val="26"/>
              </w:rPr>
            </w:pPr>
            <w:r>
              <w:rPr>
                <w:sz w:val="26"/>
                <w:szCs w:val="26"/>
              </w:rPr>
              <w:t>Đơn yêu cầu b</w:t>
            </w:r>
            <w:r w:rsidRPr="000573B8">
              <w:rPr>
                <w:sz w:val="26"/>
                <w:szCs w:val="26"/>
              </w:rPr>
              <w:t>ảo vệ người tố cáo và người thân thích của người tố cáo</w:t>
            </w:r>
          </w:p>
        </w:tc>
      </w:tr>
      <w:tr w:rsidR="006C7BE7" w:rsidRPr="00884BFE" w:rsidTr="002A4170">
        <w:tc>
          <w:tcPr>
            <w:tcW w:w="610" w:type="dxa"/>
          </w:tcPr>
          <w:p w:rsidR="006C7BE7" w:rsidRPr="00884BFE" w:rsidRDefault="006C7BE7" w:rsidP="006C7BE7">
            <w:pPr>
              <w:numPr>
                <w:ilvl w:val="0"/>
                <w:numId w:val="1"/>
              </w:numPr>
              <w:ind w:left="357" w:hanging="357"/>
              <w:rPr>
                <w:b/>
                <w:sz w:val="26"/>
                <w:szCs w:val="26"/>
              </w:rPr>
            </w:pPr>
          </w:p>
        </w:tc>
        <w:tc>
          <w:tcPr>
            <w:tcW w:w="1483" w:type="dxa"/>
          </w:tcPr>
          <w:p w:rsidR="006C7BE7" w:rsidRDefault="006C7BE7" w:rsidP="002A4170">
            <w:pPr>
              <w:jc w:val="center"/>
              <w:rPr>
                <w:sz w:val="26"/>
                <w:szCs w:val="26"/>
              </w:rPr>
            </w:pPr>
            <w:r>
              <w:rPr>
                <w:sz w:val="26"/>
                <w:szCs w:val="26"/>
              </w:rPr>
              <w:t>BM.QT.12.NV2.02.08</w:t>
            </w:r>
          </w:p>
        </w:tc>
        <w:tc>
          <w:tcPr>
            <w:tcW w:w="7255" w:type="dxa"/>
          </w:tcPr>
          <w:p w:rsidR="006C7BE7" w:rsidRPr="00B20D16" w:rsidRDefault="006C7BE7" w:rsidP="002A4170">
            <w:pPr>
              <w:spacing w:line="300" w:lineRule="auto"/>
              <w:jc w:val="both"/>
              <w:rPr>
                <w:sz w:val="26"/>
                <w:szCs w:val="26"/>
              </w:rPr>
            </w:pPr>
            <w:r>
              <w:rPr>
                <w:sz w:val="26"/>
                <w:szCs w:val="26"/>
              </w:rPr>
              <w:t>Công văn hướng dẫn người tố cáo</w:t>
            </w:r>
          </w:p>
        </w:tc>
      </w:tr>
      <w:tr w:rsidR="006C7BE7" w:rsidRPr="00884BFE" w:rsidTr="002A4170">
        <w:tc>
          <w:tcPr>
            <w:tcW w:w="610" w:type="dxa"/>
          </w:tcPr>
          <w:p w:rsidR="006C7BE7" w:rsidRPr="00884BFE" w:rsidRDefault="006C7BE7" w:rsidP="006C7BE7">
            <w:pPr>
              <w:numPr>
                <w:ilvl w:val="0"/>
                <w:numId w:val="1"/>
              </w:numPr>
              <w:ind w:left="357" w:hanging="357"/>
              <w:rPr>
                <w:b/>
                <w:sz w:val="26"/>
                <w:szCs w:val="26"/>
              </w:rPr>
            </w:pPr>
          </w:p>
        </w:tc>
        <w:tc>
          <w:tcPr>
            <w:tcW w:w="1483" w:type="dxa"/>
          </w:tcPr>
          <w:p w:rsidR="006C7BE7" w:rsidRDefault="006C7BE7" w:rsidP="002A4170">
            <w:pPr>
              <w:jc w:val="center"/>
              <w:rPr>
                <w:sz w:val="26"/>
                <w:szCs w:val="26"/>
              </w:rPr>
            </w:pPr>
            <w:r>
              <w:rPr>
                <w:sz w:val="26"/>
                <w:szCs w:val="26"/>
              </w:rPr>
              <w:t>BM.QT.12.NV2.02.09</w:t>
            </w:r>
          </w:p>
        </w:tc>
        <w:tc>
          <w:tcPr>
            <w:tcW w:w="7255" w:type="dxa"/>
          </w:tcPr>
          <w:p w:rsidR="006C7BE7" w:rsidRPr="00B20D16" w:rsidRDefault="006C7BE7" w:rsidP="002A4170">
            <w:pPr>
              <w:spacing w:line="300" w:lineRule="auto"/>
              <w:jc w:val="both"/>
              <w:rPr>
                <w:sz w:val="26"/>
                <w:szCs w:val="26"/>
              </w:rPr>
            </w:pPr>
            <w:r>
              <w:rPr>
                <w:sz w:val="26"/>
                <w:szCs w:val="26"/>
              </w:rPr>
              <w:t>Công văn đôn đốc giải quyết tố cáo của công dân</w:t>
            </w:r>
          </w:p>
        </w:tc>
      </w:tr>
      <w:tr w:rsidR="006C7BE7" w:rsidRPr="00884BFE" w:rsidTr="002A4170">
        <w:tc>
          <w:tcPr>
            <w:tcW w:w="610" w:type="dxa"/>
          </w:tcPr>
          <w:p w:rsidR="006C7BE7" w:rsidRPr="00884BFE" w:rsidRDefault="006C7BE7" w:rsidP="006C7BE7">
            <w:pPr>
              <w:numPr>
                <w:ilvl w:val="0"/>
                <w:numId w:val="1"/>
              </w:numPr>
              <w:ind w:left="357" w:hanging="357"/>
              <w:rPr>
                <w:b/>
                <w:sz w:val="26"/>
                <w:szCs w:val="26"/>
              </w:rPr>
            </w:pPr>
          </w:p>
        </w:tc>
        <w:tc>
          <w:tcPr>
            <w:tcW w:w="1483" w:type="dxa"/>
          </w:tcPr>
          <w:p w:rsidR="006C7BE7" w:rsidRDefault="006C7BE7" w:rsidP="002A4170">
            <w:pPr>
              <w:jc w:val="center"/>
              <w:rPr>
                <w:sz w:val="26"/>
                <w:szCs w:val="26"/>
              </w:rPr>
            </w:pPr>
            <w:r>
              <w:rPr>
                <w:sz w:val="26"/>
                <w:szCs w:val="26"/>
              </w:rPr>
              <w:t>BM.QT.12.NV2.02.10</w:t>
            </w:r>
          </w:p>
        </w:tc>
        <w:tc>
          <w:tcPr>
            <w:tcW w:w="7255" w:type="dxa"/>
          </w:tcPr>
          <w:p w:rsidR="006C7BE7" w:rsidRPr="00B20D16" w:rsidRDefault="006C7BE7" w:rsidP="002A4170">
            <w:pPr>
              <w:spacing w:line="300" w:lineRule="auto"/>
              <w:jc w:val="both"/>
              <w:rPr>
                <w:sz w:val="26"/>
                <w:szCs w:val="26"/>
              </w:rPr>
            </w:pPr>
            <w:r>
              <w:rPr>
                <w:sz w:val="26"/>
                <w:szCs w:val="26"/>
              </w:rPr>
              <w:t>Công văn chuyển đơn kiến nghị, phản ánh</w:t>
            </w:r>
          </w:p>
        </w:tc>
      </w:tr>
      <w:tr w:rsidR="006C7BE7" w:rsidRPr="00884BFE" w:rsidTr="002A4170">
        <w:tc>
          <w:tcPr>
            <w:tcW w:w="610" w:type="dxa"/>
          </w:tcPr>
          <w:p w:rsidR="006C7BE7" w:rsidRPr="00884BFE" w:rsidRDefault="006C7BE7" w:rsidP="006C7BE7">
            <w:pPr>
              <w:numPr>
                <w:ilvl w:val="0"/>
                <w:numId w:val="1"/>
              </w:numPr>
              <w:ind w:left="357" w:hanging="357"/>
              <w:rPr>
                <w:b/>
                <w:sz w:val="26"/>
                <w:szCs w:val="26"/>
              </w:rPr>
            </w:pPr>
          </w:p>
        </w:tc>
        <w:tc>
          <w:tcPr>
            <w:tcW w:w="1483" w:type="dxa"/>
          </w:tcPr>
          <w:p w:rsidR="006C7BE7" w:rsidRDefault="006C7BE7" w:rsidP="002A4170">
            <w:pPr>
              <w:jc w:val="center"/>
              <w:rPr>
                <w:sz w:val="26"/>
                <w:szCs w:val="26"/>
              </w:rPr>
            </w:pPr>
            <w:r>
              <w:rPr>
                <w:sz w:val="26"/>
                <w:szCs w:val="26"/>
              </w:rPr>
              <w:t>BM.QT.12.NV2.02.11</w:t>
            </w:r>
          </w:p>
        </w:tc>
        <w:tc>
          <w:tcPr>
            <w:tcW w:w="7255" w:type="dxa"/>
          </w:tcPr>
          <w:p w:rsidR="006C7BE7" w:rsidRPr="00B20D16" w:rsidRDefault="006C7BE7" w:rsidP="002A4170">
            <w:pPr>
              <w:spacing w:line="300" w:lineRule="auto"/>
              <w:jc w:val="both"/>
              <w:rPr>
                <w:sz w:val="26"/>
                <w:szCs w:val="26"/>
              </w:rPr>
            </w:pPr>
            <w:r>
              <w:rPr>
                <w:sz w:val="26"/>
                <w:szCs w:val="26"/>
              </w:rPr>
              <w:t>Đơn khiếu nại</w:t>
            </w:r>
          </w:p>
        </w:tc>
      </w:tr>
    </w:tbl>
    <w:p w:rsidR="009F1AFC" w:rsidRDefault="009F1AFC">
      <w:bookmarkStart w:id="0" w:name="_GoBack"/>
      <w:bookmarkEnd w:id="0"/>
    </w:p>
    <w:sectPr w:rsidR="009F1AFC" w:rsidSect="00F1160E">
      <w:pgSz w:w="11907" w:h="16840"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63731"/>
    <w:multiLevelType w:val="hybridMultilevel"/>
    <w:tmpl w:val="2E4691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D73E9"/>
    <w:multiLevelType w:val="hybridMultilevel"/>
    <w:tmpl w:val="15CEF9E2"/>
    <w:lvl w:ilvl="0" w:tplc="04090001">
      <w:start w:val="1"/>
      <w:numFmt w:val="bullet"/>
      <w:lvlText w:val=""/>
      <w:lvlJc w:val="left"/>
      <w:pPr>
        <w:ind w:left="1210" w:hanging="360"/>
      </w:pPr>
      <w:rPr>
        <w:rFonts w:ascii="Symbol" w:hAnsi="Symbol"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7A"/>
    <w:rsid w:val="002B6A7A"/>
    <w:rsid w:val="006C7BE7"/>
    <w:rsid w:val="00711B18"/>
    <w:rsid w:val="009F1AFC"/>
    <w:rsid w:val="00C01797"/>
    <w:rsid w:val="00F116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20139-6716-4778-88E8-94B96D08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BE7"/>
    <w:pPr>
      <w:spacing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2020-07-09T01:52:00Z</dcterms:created>
  <dcterms:modified xsi:type="dcterms:W3CDTF">2020-07-09T01:52:00Z</dcterms:modified>
</cp:coreProperties>
</file>