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4D" w:rsidRPr="00A2245F" w:rsidRDefault="0083244D" w:rsidP="0083244D">
      <w:pPr>
        <w:ind w:left="720" w:firstLine="720"/>
        <w:jc w:val="both"/>
        <w:rPr>
          <w:bCs/>
          <w:sz w:val="2"/>
          <w:szCs w:val="28"/>
        </w:rPr>
      </w:pPr>
      <w:r w:rsidRPr="00A2245F">
        <w:rPr>
          <w:sz w:val="28"/>
          <w:szCs w:val="28"/>
        </w:rPr>
        <w:t xml:space="preserve">  </w:t>
      </w:r>
    </w:p>
    <w:p w:rsidR="0083244D" w:rsidRPr="00A2245F" w:rsidRDefault="0083244D" w:rsidP="0083244D">
      <w:pPr>
        <w:jc w:val="both"/>
        <w:rPr>
          <w:bCs/>
          <w:sz w:val="2"/>
          <w:szCs w:val="28"/>
        </w:rPr>
      </w:pPr>
    </w:p>
    <w:p w:rsidR="0083244D" w:rsidRPr="00A2245F" w:rsidRDefault="0083244D" w:rsidP="0083244D">
      <w:pPr>
        <w:ind w:firstLine="652"/>
        <w:jc w:val="both"/>
        <w:rPr>
          <w:bCs/>
          <w:sz w:val="14"/>
          <w:szCs w:val="28"/>
        </w:rPr>
      </w:pPr>
    </w:p>
    <w:tbl>
      <w:tblPr>
        <w:tblW w:w="10490" w:type="dxa"/>
        <w:tblInd w:w="-601" w:type="dxa"/>
        <w:tblLook w:val="04A0" w:firstRow="1" w:lastRow="0" w:firstColumn="1" w:lastColumn="0" w:noHBand="0" w:noVBand="1"/>
      </w:tblPr>
      <w:tblGrid>
        <w:gridCol w:w="4962"/>
        <w:gridCol w:w="5528"/>
      </w:tblGrid>
      <w:tr w:rsidR="0078613C" w:rsidRPr="009E53FB" w:rsidTr="003526F8">
        <w:trPr>
          <w:trHeight w:val="699"/>
        </w:trPr>
        <w:tc>
          <w:tcPr>
            <w:tcW w:w="4962" w:type="dxa"/>
          </w:tcPr>
          <w:p w:rsidR="0078613C" w:rsidRPr="0078613C" w:rsidRDefault="0078613C" w:rsidP="003526F8">
            <w:pPr>
              <w:spacing w:line="264" w:lineRule="auto"/>
              <w:ind w:firstLine="34"/>
              <w:jc w:val="center"/>
              <w:rPr>
                <w:sz w:val="26"/>
                <w:szCs w:val="26"/>
                <w:highlight w:val="white"/>
              </w:rPr>
            </w:pPr>
            <w:r w:rsidRPr="0078613C">
              <w:rPr>
                <w:sz w:val="26"/>
                <w:szCs w:val="26"/>
                <w:highlight w:val="white"/>
              </w:rPr>
              <w:t>UBND TỈNH ĐẮK NÔNG</w:t>
            </w:r>
          </w:p>
          <w:p w:rsidR="0078613C" w:rsidRPr="009E53FB" w:rsidRDefault="0078613C" w:rsidP="003526F8">
            <w:pPr>
              <w:spacing w:line="264" w:lineRule="auto"/>
              <w:ind w:firstLine="34"/>
              <w:jc w:val="center"/>
              <w:rPr>
                <w:sz w:val="28"/>
                <w:szCs w:val="28"/>
                <w:highlight w:val="white"/>
              </w:rPr>
            </w:pPr>
            <w:r w:rsidRPr="0078613C">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996950</wp:posOffset>
                      </wp:positionH>
                      <wp:positionV relativeFrom="paragraph">
                        <wp:posOffset>203200</wp:posOffset>
                      </wp:positionV>
                      <wp:extent cx="990600" cy="0"/>
                      <wp:effectExtent l="6350" t="12700" r="1270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B5346" id="_x0000_t32" coordsize="21600,21600" o:spt="32" o:oned="t" path="m,l21600,21600e" filled="f">
                      <v:path arrowok="t" fillok="f" o:connecttype="none"/>
                      <o:lock v:ext="edit" shapetype="t"/>
                    </v:shapetype>
                    <v:shape id="Straight Arrow Connector 2" o:spid="_x0000_s1026" type="#_x0000_t32" style="position:absolute;margin-left:78.5pt;margin-top:16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kQ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"/>
                  </w:pict>
                </mc:Fallback>
              </mc:AlternateContent>
            </w:r>
            <w:r w:rsidRPr="0078613C">
              <w:rPr>
                <w:b/>
                <w:sz w:val="26"/>
                <w:szCs w:val="26"/>
                <w:highlight w:val="white"/>
              </w:rPr>
              <w:t>SỞ TÀI NGUYÊN VÀ MÔI TRƯỜNG</w:t>
            </w:r>
          </w:p>
        </w:tc>
        <w:tc>
          <w:tcPr>
            <w:tcW w:w="5528" w:type="dxa"/>
          </w:tcPr>
          <w:p w:rsidR="0078613C" w:rsidRPr="00FA1117" w:rsidRDefault="0078613C" w:rsidP="003526F8">
            <w:pPr>
              <w:spacing w:line="264" w:lineRule="auto"/>
              <w:ind w:left="-108" w:right="-248"/>
              <w:rPr>
                <w:b/>
                <w:sz w:val="26"/>
                <w:szCs w:val="26"/>
                <w:highlight w:val="white"/>
              </w:rPr>
            </w:pPr>
            <w:r w:rsidRPr="00FA1117">
              <w:rPr>
                <w:b/>
                <w:sz w:val="26"/>
                <w:szCs w:val="26"/>
                <w:highlight w:val="white"/>
              </w:rPr>
              <w:t>CỘNG HÒA XÃ HỘI CHỦ NGHĨA VIỆT NAM</w:t>
            </w:r>
          </w:p>
          <w:p w:rsidR="0078613C" w:rsidRPr="009E53FB" w:rsidRDefault="0078613C" w:rsidP="003526F8">
            <w:pPr>
              <w:spacing w:line="264" w:lineRule="auto"/>
              <w:ind w:hanging="3"/>
              <w:jc w:val="center"/>
              <w:rPr>
                <w:b/>
                <w:sz w:val="28"/>
                <w:szCs w:val="28"/>
                <w:highlight w:val="white"/>
              </w:rPr>
            </w:pPr>
            <w:r w:rsidRPr="009E53FB">
              <w:rPr>
                <w:b/>
                <w:noProof/>
                <w:sz w:val="28"/>
                <w:szCs w:val="28"/>
                <w:highlight w:val="white"/>
              </w:rPr>
              <mc:AlternateContent>
                <mc:Choice Requires="wps">
                  <w:drawing>
                    <wp:anchor distT="0" distB="0" distL="114300" distR="114300" simplePos="0" relativeHeight="251659264" behindDoc="0" locked="0" layoutInCell="1" allowOverlap="1">
                      <wp:simplePos x="0" y="0"/>
                      <wp:positionH relativeFrom="column">
                        <wp:posOffset>553085</wp:posOffset>
                      </wp:positionH>
                      <wp:positionV relativeFrom="paragraph">
                        <wp:posOffset>218440</wp:posOffset>
                      </wp:positionV>
                      <wp:extent cx="2263775" cy="0"/>
                      <wp:effectExtent l="1016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230E0" id="Straight Arrow Connector 1" o:spid="_x0000_s1026" type="#_x0000_t32" style="position:absolute;margin-left:43.55pt;margin-top:17.2pt;width:17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OJg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"/>
                  </w:pict>
                </mc:Fallback>
              </mc:AlternateContent>
            </w:r>
            <w:r w:rsidRPr="009E53FB">
              <w:rPr>
                <w:b/>
                <w:sz w:val="28"/>
                <w:szCs w:val="28"/>
                <w:highlight w:val="white"/>
              </w:rPr>
              <w:t>Độc lập - Tự do - Hạnh phúc</w:t>
            </w:r>
          </w:p>
        </w:tc>
      </w:tr>
      <w:tr w:rsidR="0078613C" w:rsidRPr="009E53FB" w:rsidTr="003526F8">
        <w:trPr>
          <w:trHeight w:val="552"/>
        </w:trPr>
        <w:tc>
          <w:tcPr>
            <w:tcW w:w="4962" w:type="dxa"/>
          </w:tcPr>
          <w:p w:rsidR="0078613C" w:rsidRPr="0078613C" w:rsidRDefault="0078613C" w:rsidP="003526F8">
            <w:pPr>
              <w:spacing w:before="120" w:line="264" w:lineRule="auto"/>
              <w:ind w:firstLine="34"/>
              <w:jc w:val="center"/>
              <w:rPr>
                <w:sz w:val="26"/>
                <w:szCs w:val="26"/>
                <w:highlight w:val="white"/>
              </w:rPr>
            </w:pPr>
            <w:r w:rsidRPr="0078613C">
              <w:rPr>
                <w:sz w:val="26"/>
                <w:szCs w:val="26"/>
                <w:highlight w:val="white"/>
              </w:rPr>
              <w:t>Số:     /BC-STNMT</w:t>
            </w:r>
          </w:p>
        </w:tc>
        <w:tc>
          <w:tcPr>
            <w:tcW w:w="5528" w:type="dxa"/>
          </w:tcPr>
          <w:p w:rsidR="0078613C" w:rsidRPr="0078613C" w:rsidRDefault="0078613C" w:rsidP="0078613C">
            <w:pPr>
              <w:spacing w:before="120" w:line="264" w:lineRule="auto"/>
              <w:ind w:firstLine="34"/>
              <w:jc w:val="center"/>
              <w:rPr>
                <w:sz w:val="26"/>
                <w:szCs w:val="26"/>
                <w:highlight w:val="white"/>
              </w:rPr>
            </w:pPr>
            <w:r w:rsidRPr="0078613C">
              <w:rPr>
                <w:i/>
                <w:sz w:val="26"/>
                <w:szCs w:val="26"/>
                <w:highlight w:val="white"/>
              </w:rPr>
              <w:t>Đắk Nông, ngày     tháng 7 năm 2023</w:t>
            </w:r>
          </w:p>
        </w:tc>
      </w:tr>
    </w:tbl>
    <w:p w:rsidR="0078613C" w:rsidRPr="0078613C" w:rsidRDefault="009150C3" w:rsidP="0083244D">
      <w:pPr>
        <w:spacing w:before="60" w:line="264" w:lineRule="auto"/>
        <w:ind w:firstLine="567"/>
        <w:jc w:val="both"/>
        <w:rPr>
          <w:sz w:val="22"/>
          <w:szCs w:val="28"/>
        </w:rPr>
      </w:pPr>
      <w:r>
        <w:rPr>
          <w:noProof/>
          <w:sz w:val="22"/>
          <w:szCs w:val="28"/>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1905</wp:posOffset>
                </wp:positionV>
                <wp:extent cx="9906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906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50C3" w:rsidRPr="009150C3" w:rsidRDefault="009150C3" w:rsidP="009150C3">
                            <w:pPr>
                              <w:jc w:val="center"/>
                              <w:rPr>
                                <w:b/>
                              </w:rPr>
                            </w:pPr>
                            <w:r w:rsidRPr="009150C3">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28.2pt;margin-top:.15pt;width:78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" fillcolor="white [3201]" strokecolor="#70ad47 [3209]" strokeweight="1pt">
                <v:textbox>
                  <w:txbxContent>
                    <w:p w:rsidR="009150C3" w:rsidRPr="009150C3" w:rsidRDefault="009150C3" w:rsidP="009150C3">
                      <w:pPr>
                        <w:jc w:val="center"/>
                        <w:rPr>
                          <w:b/>
                        </w:rPr>
                      </w:pPr>
                      <w:r w:rsidRPr="009150C3">
                        <w:rPr>
                          <w:b/>
                        </w:rPr>
                        <w:t>DỰ THẢO</w:t>
                      </w:r>
                    </w:p>
                  </w:txbxContent>
                </v:textbox>
              </v:rect>
            </w:pict>
          </mc:Fallback>
        </mc:AlternateContent>
      </w:r>
    </w:p>
    <w:p w:rsidR="0078613C" w:rsidRPr="0078613C" w:rsidRDefault="0078613C" w:rsidP="0078613C">
      <w:pPr>
        <w:spacing w:line="264" w:lineRule="auto"/>
        <w:ind w:firstLine="567"/>
        <w:jc w:val="center"/>
        <w:rPr>
          <w:b/>
          <w:sz w:val="28"/>
          <w:szCs w:val="28"/>
        </w:rPr>
      </w:pPr>
      <w:r w:rsidRPr="0078613C">
        <w:rPr>
          <w:b/>
          <w:sz w:val="28"/>
          <w:szCs w:val="28"/>
        </w:rPr>
        <w:t>BÁO CÁO</w:t>
      </w:r>
    </w:p>
    <w:p w:rsidR="0078613C" w:rsidRDefault="0078613C" w:rsidP="0078613C">
      <w:pPr>
        <w:spacing w:line="264" w:lineRule="auto"/>
        <w:ind w:firstLine="567"/>
        <w:jc w:val="center"/>
        <w:rPr>
          <w:b/>
          <w:sz w:val="28"/>
          <w:szCs w:val="28"/>
        </w:rPr>
      </w:pPr>
      <w:r w:rsidRPr="0078613C">
        <w:rPr>
          <w:b/>
          <w:sz w:val="28"/>
          <w:szCs w:val="28"/>
        </w:rPr>
        <w:t>Đánh giá Sơ kết thực hiện nhiệm vụ 06 tháng đầu năm và phương hướng, nhiệm vụ 06 tháng cuối năm 2023 ngành tài nguyên và môi trường</w:t>
      </w:r>
    </w:p>
    <w:p w:rsidR="0078613C" w:rsidRPr="0078613C" w:rsidRDefault="0078613C" w:rsidP="0078613C">
      <w:pPr>
        <w:spacing w:before="60" w:line="264" w:lineRule="auto"/>
        <w:ind w:firstLine="567"/>
        <w:jc w:val="center"/>
        <w:rPr>
          <w:i/>
          <w:sz w:val="28"/>
          <w:szCs w:val="28"/>
        </w:rPr>
      </w:pPr>
      <w:r w:rsidRPr="0078613C">
        <w:rPr>
          <w:i/>
          <w:sz w:val="28"/>
          <w:szCs w:val="28"/>
        </w:rPr>
        <w:t>(Báo cáo phục vụ Hội nghị Sơ kết 06</w:t>
      </w:r>
      <w:r w:rsidR="00994CC0">
        <w:rPr>
          <w:i/>
          <w:sz w:val="28"/>
          <w:szCs w:val="28"/>
        </w:rPr>
        <w:t xml:space="preserve"> tháng</w:t>
      </w:r>
      <w:r w:rsidRPr="0078613C">
        <w:rPr>
          <w:i/>
          <w:sz w:val="28"/>
          <w:szCs w:val="28"/>
        </w:rPr>
        <w:t>)</w:t>
      </w:r>
    </w:p>
    <w:p w:rsidR="0078613C" w:rsidRPr="00DF3B87" w:rsidRDefault="0078613C" w:rsidP="0083244D">
      <w:pPr>
        <w:spacing w:before="60" w:line="264" w:lineRule="auto"/>
        <w:ind w:firstLine="567"/>
        <w:jc w:val="both"/>
        <w:rPr>
          <w:sz w:val="20"/>
          <w:szCs w:val="28"/>
        </w:rPr>
      </w:pPr>
    </w:p>
    <w:p w:rsidR="0083244D" w:rsidRPr="00A2245F" w:rsidRDefault="0083244D" w:rsidP="00DF3B87">
      <w:pPr>
        <w:spacing w:before="60" w:line="264" w:lineRule="auto"/>
        <w:ind w:firstLine="567"/>
        <w:jc w:val="both"/>
        <w:rPr>
          <w:sz w:val="28"/>
          <w:szCs w:val="28"/>
        </w:rPr>
      </w:pPr>
      <w:r w:rsidRPr="00A2245F">
        <w:rPr>
          <w:sz w:val="28"/>
          <w:szCs w:val="28"/>
        </w:rPr>
        <w:t xml:space="preserve">Được sự chỉ đạo quyết liệt, sát sao của </w:t>
      </w:r>
      <w:bookmarkStart w:id="0" w:name="_GoBack"/>
      <w:bookmarkEnd w:id="0"/>
      <w:r w:rsidRPr="00A2245F">
        <w:rPr>
          <w:sz w:val="28"/>
          <w:szCs w:val="28"/>
        </w:rPr>
        <w:t>Lãnh đạo UBND tỉnh, trong 06 tháng qua ngành tài nguyên và môi trường đã triển khai nhiều nhiệm vụ, giải pháp để  khắc phục các tồn tại, hạn chế của ngành đã được chỉ ra qua các Hội nghị năm 2022 và Sơ kết 03 tháng đầu năm 2023</w:t>
      </w:r>
      <w:r w:rsidR="0078613C">
        <w:rPr>
          <w:sz w:val="28"/>
          <w:szCs w:val="28"/>
        </w:rPr>
        <w:t>, đồng thời triển khai nhiều nhiệm vụ được UBND tỉnh giao và theo chức năng của ngành</w:t>
      </w:r>
      <w:r w:rsidR="00DF3B87">
        <w:rPr>
          <w:sz w:val="28"/>
          <w:szCs w:val="28"/>
        </w:rPr>
        <w:t>.</w:t>
      </w:r>
    </w:p>
    <w:p w:rsidR="00C909FB" w:rsidRPr="00C909FB" w:rsidRDefault="00C909FB" w:rsidP="00DF3B87">
      <w:pPr>
        <w:spacing w:before="60" w:line="264" w:lineRule="auto"/>
        <w:ind w:firstLine="567"/>
        <w:jc w:val="both"/>
        <w:rPr>
          <w:b/>
          <w:bCs/>
          <w:sz w:val="28"/>
          <w:szCs w:val="28"/>
        </w:rPr>
      </w:pPr>
      <w:r>
        <w:rPr>
          <w:b/>
          <w:bCs/>
          <w:sz w:val="28"/>
          <w:szCs w:val="28"/>
        </w:rPr>
        <w:t>I. Kết quả thực hiện nhiệm vụ 06 tháng đầu năm 2023</w:t>
      </w:r>
    </w:p>
    <w:p w:rsidR="0083244D" w:rsidRPr="00A2245F" w:rsidRDefault="0083244D" w:rsidP="00DF3B87">
      <w:pPr>
        <w:spacing w:before="60" w:line="264" w:lineRule="auto"/>
        <w:ind w:firstLine="567"/>
        <w:jc w:val="both"/>
        <w:rPr>
          <w:sz w:val="28"/>
          <w:szCs w:val="28"/>
        </w:rPr>
      </w:pPr>
      <w:r w:rsidRPr="00A2245F">
        <w:rPr>
          <w:b/>
          <w:bCs/>
          <w:i/>
          <w:sz w:val="28"/>
          <w:szCs w:val="28"/>
        </w:rPr>
        <w:t>1</w:t>
      </w:r>
      <w:r w:rsidRPr="00A2245F">
        <w:rPr>
          <w:b/>
          <w:i/>
          <w:sz w:val="28"/>
          <w:szCs w:val="28"/>
        </w:rPr>
        <w:t>. Trong công tác lãnh đạo, chỉ đạo, điều hành</w:t>
      </w:r>
      <w:r w:rsidRPr="00A2245F">
        <w:rPr>
          <w:sz w:val="28"/>
          <w:szCs w:val="28"/>
        </w:rPr>
        <w:t>:</w:t>
      </w:r>
    </w:p>
    <w:p w:rsidR="0083244D" w:rsidRPr="00A2245F" w:rsidRDefault="0083244D" w:rsidP="00DF3B87">
      <w:pPr>
        <w:spacing w:before="60" w:line="264" w:lineRule="auto"/>
        <w:ind w:firstLine="567"/>
        <w:jc w:val="both"/>
        <w:rPr>
          <w:sz w:val="28"/>
          <w:szCs w:val="28"/>
        </w:rPr>
      </w:pPr>
      <w:r w:rsidRPr="00A2245F">
        <w:rPr>
          <w:sz w:val="28"/>
          <w:szCs w:val="28"/>
        </w:rPr>
        <w:t>- Tập thể Ban Giám đốc Sở Tài nguyên và Môi trường, các đơn vị trực thuộc Sở phải đoàn kết, thống nhất, chủ động, nhất quán phương pháp, quan điểm chỉ đạo một cách sáng tạo, linh hoạt trên cơ cở vận dụng pháp luật và thực tiễn của địa phương. Tăng cường công tác phối hợp giữa các phòng, đơn vị trong Sở, cũng như nâng cao trách nhiệm trong việc phối hợp với các Sở, Ban, ngành và địa phương trong việc thực hiện các nhiệm vụ được giao;</w:t>
      </w:r>
    </w:p>
    <w:p w:rsidR="00EB4DD9" w:rsidRDefault="0083244D" w:rsidP="00DF3B87">
      <w:pPr>
        <w:spacing w:before="60" w:line="264" w:lineRule="auto"/>
        <w:ind w:firstLine="567"/>
        <w:jc w:val="both"/>
        <w:rPr>
          <w:spacing w:val="-4"/>
          <w:sz w:val="28"/>
          <w:szCs w:val="28"/>
        </w:rPr>
      </w:pPr>
      <w:r w:rsidRPr="00A2245F">
        <w:rPr>
          <w:sz w:val="28"/>
          <w:szCs w:val="28"/>
        </w:rPr>
        <w:t>- Thực hiện tốt công tác tổ chức, cán bộ; bố trí, luân chuyển, đào tạo, điều động cán bộ công khai, minh bạch, phù hợp để nâng cao hiệu quả trong thực thi công vụ. Trong 06 tháng qua, Sở đã điều động, bổ nhiệm 06 viên chức lãnh đạo quản lý thuộc Văn phòng Đăng ký Đất đai, thực hiện miễn nhiệm chức vụ 03 viên chức lãnh đạo quản lý và đang làm quy trình bổ nhiệm 04 viên chức Lãnh đạo khác của Văn phòng Đăng ký đất đai</w:t>
      </w:r>
      <w:r w:rsidRPr="00A2245F">
        <w:rPr>
          <w:spacing w:val="-4"/>
          <w:sz w:val="28"/>
          <w:szCs w:val="28"/>
        </w:rPr>
        <w:t>. Đồng thời, đã thực hiện việc điều động, chuyển đổi vị trí việc làm đối với công chức, viên chức theo kế hoạch chuyển đổi vị trí việc làm đã ban hành. Trong thời gian tới, Sở tiếp tục thực hiện việc điều động, thay đổi vị trí việc làm đối với lãnh đạo, cũng như công chức, viên chức theo kế hoạch đã ban hành.</w:t>
      </w:r>
    </w:p>
    <w:p w:rsidR="00E1575A" w:rsidRPr="0078613C" w:rsidRDefault="00EB4DD9" w:rsidP="00DF3B87">
      <w:pPr>
        <w:spacing w:before="60" w:line="264" w:lineRule="auto"/>
        <w:ind w:firstLine="567"/>
        <w:jc w:val="both"/>
        <w:rPr>
          <w:spacing w:val="-4"/>
          <w:sz w:val="28"/>
          <w:szCs w:val="28"/>
        </w:rPr>
      </w:pPr>
      <w:r>
        <w:rPr>
          <w:spacing w:val="-4"/>
          <w:sz w:val="28"/>
          <w:szCs w:val="28"/>
        </w:rPr>
        <w:t xml:space="preserve">- </w:t>
      </w:r>
      <w:r w:rsidR="0083244D" w:rsidRPr="00A2245F">
        <w:rPr>
          <w:sz w:val="28"/>
          <w:szCs w:val="28"/>
        </w:rPr>
        <w:t>Sở đã có nhiều văn bản chỉ đạo, cũng như thường xuyên nhắc nhỡ công chức, viên chức của Sở nâng cao trách nhiệm, vai trò trong việc phối hợp với các Sở, Ban, ngành, địa phương, các đơn vị liên quan để giải quyết các khó khăn, vướng mắc cho địa phương, doanh nghiệp; tăng cường công tác hướng dẫn nghiệp vụ, nghiên cứu đề xuất biện pháp để tháo gỡ, xử lý các vướng mắc, khó khăn của địa phương trong thực hiện công tác quản lý nhà nước về tài nguyên và môi trường.</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i/>
          <w:spacing w:val="-4"/>
          <w:sz w:val="28"/>
          <w:szCs w:val="28"/>
        </w:rPr>
      </w:pPr>
      <w:r w:rsidRPr="00A2245F">
        <w:rPr>
          <w:i/>
          <w:spacing w:val="-4"/>
          <w:sz w:val="28"/>
          <w:szCs w:val="28"/>
        </w:rPr>
        <w:lastRenderedPageBreak/>
        <w:t>* Khó khăn trong công tác chỉ đạo, điều hành</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pacing w:val="-4"/>
          <w:sz w:val="28"/>
          <w:szCs w:val="28"/>
        </w:rPr>
      </w:pPr>
      <w:r w:rsidRPr="00A2245F">
        <w:rPr>
          <w:spacing w:val="-4"/>
          <w:sz w:val="28"/>
          <w:szCs w:val="28"/>
        </w:rPr>
        <w:t>- Số lượng biên chế của Sở còn hạn chế, nên ảnh hướng đến nhiều đến công tác, chỉ đạo điều hành. Mặc dù, Sở đã có nhiều báo cáo, đề xuất đến cấp có thẩm quyền, những đến nay vẫn chưa được bổ sung biên chế.</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pacing w:val="-4"/>
          <w:sz w:val="28"/>
          <w:szCs w:val="28"/>
        </w:rPr>
      </w:pPr>
      <w:r w:rsidRPr="00A2245F">
        <w:rPr>
          <w:spacing w:val="-4"/>
          <w:sz w:val="28"/>
          <w:szCs w:val="28"/>
        </w:rPr>
        <w:t>- Việc kiện toàn các chức danh lãnh đạo còn thiếu tại đơn vị còn chậm trễ (do thiếu cán bộ đủ tiều chuẩn, điều kiện, năng lực).</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pacing w:val="-4"/>
          <w:sz w:val="28"/>
          <w:szCs w:val="28"/>
        </w:rPr>
      </w:pPr>
      <w:r w:rsidRPr="00A2245F">
        <w:rPr>
          <w:spacing w:val="-4"/>
          <w:sz w:val="28"/>
          <w:szCs w:val="28"/>
        </w:rPr>
        <w:t>- Các Sở, ngành, địa phương còn chưa thật sự quan tâm, quyết liệt để giải quyết những khó khăn, vướng mắc thuộc lĩnh vực tài nguyên và môi trường, có hiện tượng đùn đẩy, né trách nhiệm vụ thuộc chức năng, nhiệm vụ của địa phương, Sở, ngành.</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b/>
          <w:i/>
          <w:spacing w:val="-4"/>
          <w:sz w:val="28"/>
          <w:szCs w:val="28"/>
        </w:rPr>
      </w:pPr>
      <w:r w:rsidRPr="00A2245F">
        <w:rPr>
          <w:b/>
          <w:i/>
          <w:spacing w:val="-4"/>
          <w:sz w:val="28"/>
          <w:szCs w:val="28"/>
        </w:rPr>
        <w:t>2. Trong công tác chỉ đạo các nhiệm vụ, chuyên môn</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pacing w:val="-4"/>
          <w:sz w:val="28"/>
          <w:szCs w:val="28"/>
        </w:rPr>
      </w:pPr>
      <w:r w:rsidRPr="00A2245F">
        <w:rPr>
          <w:spacing w:val="-4"/>
          <w:sz w:val="28"/>
          <w:szCs w:val="28"/>
        </w:rPr>
        <w:t>Ngành Tài nguyên và Môi trường đã tập trung chỉ đạo để thực hiện các nhiệm vụ trọng tâm theo chỉ đạo của UBND tỉnh cũng như theo chức năng, nhiệm vụ của ngành trong 06 tháng qua, cụ thể như sau:</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i/>
          <w:spacing w:val="-4"/>
          <w:sz w:val="28"/>
          <w:szCs w:val="28"/>
        </w:rPr>
      </w:pPr>
      <w:r w:rsidRPr="00A2245F">
        <w:rPr>
          <w:i/>
          <w:spacing w:val="-4"/>
          <w:sz w:val="28"/>
          <w:szCs w:val="28"/>
        </w:rPr>
        <w:t>2.1. Về lĩnh vực đất đai</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pacing w:val="-4"/>
          <w:sz w:val="28"/>
          <w:szCs w:val="28"/>
        </w:rPr>
        <w:t xml:space="preserve">- Đã tập trung hướng dẫn, đôn đốc các huyện lập, trình và thẩm định kế hoạch sử dụng đất năm 2023. </w:t>
      </w:r>
      <w:r w:rsidRPr="00A2245F">
        <w:rPr>
          <w:sz w:val="28"/>
          <w:szCs w:val="28"/>
          <w:shd w:val="clear" w:color="auto" w:fill="FFFFFF"/>
        </w:rPr>
        <w:t xml:space="preserve">Tuy nhiên, vì nhiều lý do các huyện, thành phố gửi Kế hoạch chậm, gây ảnh hưởng đến quá trình thực hiện nhiệm vụ, đến nay đã tổ chức thẩm định và kiểm tra thực địa kế hoạch sử dụng đất năm 2023 cho 08/08 huyện thành phố. </w:t>
      </w:r>
      <w:r w:rsidRPr="00A2245F">
        <w:rPr>
          <w:sz w:val="28"/>
          <w:szCs w:val="28"/>
        </w:rPr>
        <w:t xml:space="preserve">Để có cơ sở trình UBND tỉnh phê duyệt Kế hoạch sử dụng đất năm 2023, Sở Tài nguyên và Môi trường đã ban hành </w:t>
      </w:r>
      <w:r w:rsidR="00EB4DD9">
        <w:rPr>
          <w:sz w:val="28"/>
          <w:szCs w:val="28"/>
        </w:rPr>
        <w:t>nhiều văn bản đôn đốc các địa phương, tuy nhiên đến nay vẫn chưa hoàn thành việc trình UBND tỉnh</w:t>
      </w:r>
      <w:r w:rsidRPr="00A2245F">
        <w:rPr>
          <w:sz w:val="28"/>
          <w:szCs w:val="28"/>
        </w:rPr>
        <w:t>.</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bCs/>
          <w:sz w:val="28"/>
          <w:szCs w:val="28"/>
          <w:shd w:val="clear" w:color="auto" w:fill="FFFFFF"/>
        </w:rPr>
      </w:pPr>
      <w:r w:rsidRPr="00A2245F">
        <w:rPr>
          <w:spacing w:val="-4"/>
          <w:sz w:val="28"/>
          <w:szCs w:val="28"/>
        </w:rPr>
        <w:t xml:space="preserve">- Cơ bản hoàn thiện </w:t>
      </w:r>
      <w:r w:rsidRPr="00A2245F">
        <w:rPr>
          <w:bCs/>
          <w:sz w:val="28"/>
          <w:szCs w:val="28"/>
          <w:shd w:val="clear" w:color="auto" w:fill="FFFFFF"/>
        </w:rPr>
        <w:t>dự thảo Nghị quyết thông qua Danh mục bổ sung các dự án cần thu hồi đất để phát triển kinh tế - xã hội vì lợi ích quốc gia, công cộng năm 2023 và Nghị quyết thông qua Danh mục bổ sung các dự án cần chuyển mục đích sử dụng đất để phát triển kinh tế - xã hội vì lợi ích quốc gia, công cộng trên địa bàn tỉnh Đắk Nông dự kiến hoàn thiện trong tháng 8/2023.</w:t>
      </w:r>
    </w:p>
    <w:p w:rsidR="00B47304" w:rsidRPr="0078613C"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bCs/>
          <w:sz w:val="28"/>
          <w:szCs w:val="28"/>
          <w:shd w:val="clear" w:color="auto" w:fill="FFFFFF"/>
        </w:rPr>
      </w:pPr>
      <w:r w:rsidRPr="00A2245F">
        <w:rPr>
          <w:bCs/>
          <w:sz w:val="28"/>
          <w:szCs w:val="28"/>
          <w:shd w:val="clear" w:color="auto" w:fill="FFFFFF"/>
        </w:rPr>
        <w:t xml:space="preserve">- </w:t>
      </w:r>
      <w:r w:rsidRPr="00A2245F">
        <w:rPr>
          <w:sz w:val="28"/>
          <w:szCs w:val="28"/>
        </w:rPr>
        <w:t>Về xây dựng cơ sở dữ liệu đất đai; đo đạc, lập bản đồ địa chính, cấp Giấy chứng nhận quyền sử dụng đất diện tích đất có nguồn gốc từ nông, lâm trường trên địa bàn tỉ</w:t>
      </w:r>
      <w:r w:rsidR="0078613C">
        <w:rPr>
          <w:sz w:val="28"/>
          <w:szCs w:val="28"/>
        </w:rPr>
        <w:t xml:space="preserve">nh: </w:t>
      </w:r>
      <w:r w:rsidRPr="00A2245F">
        <w:rPr>
          <w:sz w:val="28"/>
          <w:szCs w:val="28"/>
        </w:rPr>
        <w:t xml:space="preserve">Sở đã ban hành Quyết định thành lập Tổ kiểm tra việc thực hiện Dự án tổng thể xây dựng hồ sơ địa chính, xây dựng cơ sở dữ liệu đất đai và việc thực hiện thủ tục hành chính cấp giấy chứng nhận quyền sử dụng đất trên địa bàn tỉnh năm 2023. Đến nay, dự án đã triển khai thực hiện trên địa bàn toàn tỉnh (07 huyện và thành phố Gia Nghĩa), trong đó Sở Tài nguyên và Môi trường được UBND tỉnh giao làm chủ đầu tư thực hiện tại địa bàn các huyện Đắk R’lấp, Tuy Đức, Đắk Song, Đắk Glong và Đắk Mil thì công tác đo đạc bản đồ địa chính và kê khai đăng ký đất đai theo số liệu bản đồ địa chính mới đã cơ bản hoàn thành nhưng việc xây dựng và vận hành cơ sở dữ liệu địa chính mới hoàn thành được 01 huyện (huyện điểm Đăk R’lấp); các huyện: Cư Jút, Krông Nô và Thành phố Gia nghĩa do UBND các huyện, thành phố được giao làm chủ đầu tư thì đến nay </w:t>
      </w:r>
      <w:r w:rsidRPr="00A2245F">
        <w:rPr>
          <w:sz w:val="28"/>
          <w:szCs w:val="28"/>
        </w:rPr>
        <w:lastRenderedPageBreak/>
        <w:t>đã cơ bản hoàn thành công tác đo đạc bản đồ địa chính, nhưng còn chậm so với kế hoạch được duyệt.</w:t>
      </w:r>
    </w:p>
    <w:p w:rsidR="0078613C"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bCs/>
          <w:sz w:val="28"/>
          <w:szCs w:val="28"/>
          <w:shd w:val="clear" w:color="auto" w:fill="FFFFFF"/>
        </w:rPr>
        <w:t xml:space="preserve">- </w:t>
      </w:r>
      <w:r w:rsidRPr="00A2245F">
        <w:rPr>
          <w:sz w:val="28"/>
          <w:szCs w:val="28"/>
        </w:rPr>
        <w:t xml:space="preserve">Tăng cường việc thực hiện thủ tục thu hồi đất đối với các đơn vị vi phạm theo các kết luận thanh tra, kiểm tra và kiểm toán, các dự án đầu tư có sử dụng đất hoạt động không hiệu quả. </w:t>
      </w:r>
    </w:p>
    <w:p w:rsidR="0078613C" w:rsidRDefault="007C63E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xml:space="preserve">+ Sở đã tổ chức thu hồi đất của 11 tổ chức với diện tích </w:t>
      </w:r>
      <w:r w:rsidR="00EB4DD9">
        <w:rPr>
          <w:sz w:val="28"/>
          <w:szCs w:val="28"/>
        </w:rPr>
        <w:t>gần 232</w:t>
      </w:r>
      <w:r w:rsidRPr="00A2245F">
        <w:rPr>
          <w:sz w:val="28"/>
          <w:szCs w:val="28"/>
        </w:rPr>
        <w:t xml:space="preserve"> ha. Trong </w:t>
      </w:r>
      <w:r w:rsidR="00EB4DD9">
        <w:rPr>
          <w:sz w:val="28"/>
          <w:szCs w:val="28"/>
        </w:rPr>
        <w:t xml:space="preserve">đó, </w:t>
      </w:r>
      <w:r w:rsidRPr="00A2245F">
        <w:rPr>
          <w:sz w:val="28"/>
          <w:szCs w:val="28"/>
        </w:rPr>
        <w:t>09 trường hợp thu hồi vì vi phạm pháp luật về đấ</w:t>
      </w:r>
      <w:r w:rsidR="00EB4DD9">
        <w:rPr>
          <w:sz w:val="28"/>
          <w:szCs w:val="28"/>
        </w:rPr>
        <w:t xml:space="preserve">t đai, với diện tích </w:t>
      </w:r>
      <w:r w:rsidR="00EB4DD9" w:rsidRPr="00EB4DD9">
        <w:rPr>
          <w:sz w:val="28"/>
          <w:szCs w:val="28"/>
        </w:rPr>
        <w:t>225 ha</w:t>
      </w:r>
      <w:r w:rsidR="00EB4DD9" w:rsidRPr="00EB4DD9">
        <w:rPr>
          <w:sz w:val="28"/>
          <w:szCs w:val="28"/>
        </w:rPr>
        <w:t>.</w:t>
      </w:r>
    </w:p>
    <w:p w:rsidR="00EB4DD9" w:rsidRPr="00EB4DD9"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Tổ chức thanh, kiểm tra việc quản lý, sử dụng đất củ</w:t>
      </w:r>
      <w:r w:rsidR="002D3B6C" w:rsidRPr="00A2245F">
        <w:rPr>
          <w:sz w:val="28"/>
          <w:szCs w:val="28"/>
        </w:rPr>
        <w:t xml:space="preserve">a </w:t>
      </w:r>
      <w:r w:rsidR="00D2167D">
        <w:rPr>
          <w:sz w:val="28"/>
          <w:szCs w:val="28"/>
        </w:rPr>
        <w:t>42</w:t>
      </w:r>
      <w:r w:rsidRPr="00A2245F">
        <w:rPr>
          <w:sz w:val="28"/>
          <w:szCs w:val="28"/>
        </w:rPr>
        <w:t xml:space="preserve"> tổ chức, đơn vị trên địa bàn tỉ</w:t>
      </w:r>
      <w:r w:rsidR="002D3B6C" w:rsidRPr="00A2245F">
        <w:rPr>
          <w:sz w:val="28"/>
          <w:szCs w:val="28"/>
        </w:rPr>
        <w:t>nh</w:t>
      </w:r>
      <w:r w:rsidR="0078613C">
        <w:rPr>
          <w:sz w:val="28"/>
          <w:szCs w:val="28"/>
        </w:rPr>
        <w:t xml:space="preserve">. </w:t>
      </w:r>
      <w:r w:rsidR="00EB4DD9">
        <w:rPr>
          <w:sz w:val="28"/>
          <w:szCs w:val="28"/>
        </w:rPr>
        <w:t xml:space="preserve">Đã </w:t>
      </w:r>
      <w:r w:rsidR="00F01E6D">
        <w:rPr>
          <w:sz w:val="28"/>
          <w:szCs w:val="28"/>
        </w:rPr>
        <w:t>tham mưu</w:t>
      </w:r>
      <w:r w:rsidRPr="00A2245F">
        <w:rPr>
          <w:sz w:val="28"/>
          <w:szCs w:val="28"/>
        </w:rPr>
        <w:t xml:space="preserve"> UBND tỉnh thu hồi </w:t>
      </w:r>
      <w:r w:rsidR="00EB4DD9">
        <w:rPr>
          <w:sz w:val="28"/>
          <w:szCs w:val="28"/>
        </w:rPr>
        <w:t>59.974 m</w:t>
      </w:r>
      <w:r w:rsidR="00EB4DD9">
        <w:rPr>
          <w:sz w:val="28"/>
          <w:szCs w:val="28"/>
          <w:vertAlign w:val="superscript"/>
        </w:rPr>
        <w:t>2</w:t>
      </w:r>
      <w:r w:rsidR="00EB4DD9">
        <w:rPr>
          <w:sz w:val="28"/>
          <w:szCs w:val="28"/>
        </w:rPr>
        <w:t xml:space="preserve"> của 03 đơn vị </w:t>
      </w:r>
      <w:r w:rsidR="00EB4DD9">
        <w:rPr>
          <w:rStyle w:val="FootnoteReference"/>
          <w:sz w:val="28"/>
          <w:szCs w:val="28"/>
        </w:rPr>
        <w:footnoteReference w:id="1"/>
      </w:r>
      <w:r w:rsidR="00EB4DD9">
        <w:rPr>
          <w:sz w:val="28"/>
          <w:szCs w:val="28"/>
        </w:rPr>
        <w:t>.</w:t>
      </w:r>
      <w:r w:rsidR="00D2167D">
        <w:rPr>
          <w:sz w:val="28"/>
          <w:szCs w:val="28"/>
        </w:rPr>
        <w:t xml:space="preserve"> Còn lại các đơn vị đã hoàn thành kiểm tra, đang dự thảo tham mưu UBND tỉnh xử lý theo quy định.</w:t>
      </w:r>
    </w:p>
    <w:p w:rsidR="002D3B6C" w:rsidRPr="0078613C" w:rsidRDefault="002D3B6C"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rPr>
        <w:t xml:space="preserve">+ Tham gia đoàn kiểm tra </w:t>
      </w:r>
      <w:r w:rsidR="00F01E6D">
        <w:rPr>
          <w:sz w:val="28"/>
        </w:rPr>
        <w:t>38</w:t>
      </w:r>
      <w:r w:rsidR="00EB4DD9">
        <w:rPr>
          <w:sz w:val="28"/>
        </w:rPr>
        <w:t xml:space="preserve"> dự án nông lâm </w:t>
      </w:r>
      <w:r w:rsidRPr="00A2245F">
        <w:rPr>
          <w:sz w:val="28"/>
        </w:rPr>
        <w:t>của UBND tỉnh</w:t>
      </w:r>
      <w:r w:rsidR="00F01E6D">
        <w:rPr>
          <w:sz w:val="28"/>
        </w:rPr>
        <w:t xml:space="preserve"> (Đoàn 415) theo kế hoạch của UBND tỉnh</w:t>
      </w:r>
      <w:r w:rsidRPr="00A2245F">
        <w:rPr>
          <w:sz w:val="28"/>
        </w:rPr>
        <w:t>.</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xml:space="preserve">-  Sở đã tập trung hướng dẫn và phối hợp tốt với UBND các huyện, thành phố và các đơn vị liên quan để đẩy nhanh việc lập phương án sử dụng đất đối với diện tích thu hồi của các nông, lâm trường giao về cho địa phương quản lý, bố trí sử dụng: Đã ban hành Công văn số 2740/STNMT-QHGĐ ngày 03/11/2022 để hướng dẫn UBND cấp </w:t>
      </w:r>
      <w:r w:rsidRPr="00F01E6D">
        <w:rPr>
          <w:sz w:val="28"/>
          <w:szCs w:val="28"/>
        </w:rPr>
        <w:t xml:space="preserve">huyện </w:t>
      </w:r>
      <w:r w:rsidRPr="00F01E6D">
        <w:rPr>
          <w:sz w:val="28"/>
          <w:szCs w:val="28"/>
          <w:shd w:val="clear" w:color="auto" w:fill="FFFFCC"/>
        </w:rPr>
        <w:t> </w:t>
      </w:r>
      <w:r w:rsidRPr="00F01E6D">
        <w:rPr>
          <w:sz w:val="28"/>
          <w:szCs w:val="28"/>
        </w:rPr>
        <w:t>l</w:t>
      </w:r>
      <w:r w:rsidRPr="00A2245F">
        <w:rPr>
          <w:sz w:val="28"/>
          <w:szCs w:val="28"/>
        </w:rPr>
        <w:t>ập phương án sử dụng đất đối với diện tích dự kiến thu hồi của các Công ty nông, lâm nghiệp giao địa phương quản lý khi thực hiện sắp xếp, đổi mới.</w:t>
      </w:r>
    </w:p>
    <w:p w:rsidR="0078613C"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Tiến hành xây dựng kế hoạch chi tiết và dự toán thực hiện nhiệm vụ chuyển đổi số ngành Tài nguyên và Môi trường tỉnh Đắk Nông đến năm 2025, định hướng đến năm 2030 trình UBND tỉnh phê duyệt (hiện đang xin ý kiến của Sở</w:t>
      </w:r>
      <w:r w:rsidR="00E1575A" w:rsidRPr="00A2245F">
        <w:rPr>
          <w:sz w:val="28"/>
          <w:szCs w:val="28"/>
        </w:rPr>
        <w:t xml:space="preserve"> Tài chính).</w:t>
      </w:r>
    </w:p>
    <w:p w:rsidR="00C909FB"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Tổ chức tổng kết 01 năm thực hiện công tác ủy quyền cấp Giấy chứng nhận quyền sử dụng đất theo Quyết định số 868/QĐ-UBND ngày 18/5/2022 của UBND tỉnh. Đồng thời, rà soát, điều chỉnh bộ thủ tục hành chính, chuẩn bị các bước để triển khai thực hiện Nghị định số 10/2023/NĐ-CP ngày 03/4/2023 của Chính phủ sửa đổi, bổ sung một số điều của các nghị định hướng dẫn thi hành Luật Đấ</w:t>
      </w:r>
      <w:r w:rsidR="0078613C">
        <w:rPr>
          <w:sz w:val="28"/>
          <w:szCs w:val="28"/>
        </w:rPr>
        <w:t xml:space="preserve">t đai, </w:t>
      </w:r>
      <w:r w:rsidRPr="00A2245F">
        <w:rPr>
          <w:sz w:val="28"/>
          <w:szCs w:val="28"/>
        </w:rPr>
        <w:t>có hiệu lực thi hành kể từ ngày 20/5/2023.</w:t>
      </w:r>
    </w:p>
    <w:p w:rsidR="00C909FB" w:rsidRDefault="0083244D" w:rsidP="00A75585">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C909FB">
        <w:rPr>
          <w:sz w:val="28"/>
          <w:szCs w:val="28"/>
        </w:rPr>
        <w:t>-  Đẩy nhanh các biện pháp, giải pháp để tăng nguồn thu ngân sách từ đấ</w:t>
      </w:r>
      <w:r w:rsidR="00C909FB">
        <w:rPr>
          <w:sz w:val="28"/>
          <w:szCs w:val="28"/>
        </w:rPr>
        <w:t xml:space="preserve">t </w:t>
      </w:r>
      <w:r w:rsidRPr="00C909FB">
        <w:rPr>
          <w:sz w:val="28"/>
          <w:szCs w:val="28"/>
        </w:rPr>
        <w:t>đai, nâng cao hiệu quả quản lý, sử dụng đất:</w:t>
      </w:r>
    </w:p>
    <w:p w:rsidR="00F01E6D"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color w:val="FF0000"/>
          <w:sz w:val="28"/>
          <w:szCs w:val="28"/>
        </w:rPr>
      </w:pPr>
      <w:r w:rsidRPr="00F01E6D">
        <w:rPr>
          <w:sz w:val="28"/>
          <w:szCs w:val="28"/>
        </w:rPr>
        <w:t>+ Hoàn thiện việc tham mưu, đề xuất UBND tỉnh xử lý đối với những nội dung vướng mắc trong công tác phát triển quỹ đất: Khu đất tái định cư 12,19 ha thuộc quy hoạch dân cư 131,5 ha Sùng Đức; khu đất thuộc tổ 1, Nghĩa Đứ</w:t>
      </w:r>
      <w:r w:rsidR="00D2167D">
        <w:rPr>
          <w:sz w:val="28"/>
          <w:szCs w:val="28"/>
        </w:rPr>
        <w:t xml:space="preserve">c (Khu </w:t>
      </w:r>
      <w:r w:rsidRPr="00F01E6D">
        <w:rPr>
          <w:sz w:val="28"/>
          <w:szCs w:val="28"/>
        </w:rPr>
        <w:t xml:space="preserve">nhà công vụ cũ); </w:t>
      </w:r>
      <w:r w:rsidR="00F01E6D" w:rsidRPr="00F01E6D">
        <w:rPr>
          <w:sz w:val="28"/>
          <w:szCs w:val="28"/>
        </w:rPr>
        <w:t>Khu đất khách sạn Cao Nguyên.</w:t>
      </w:r>
    </w:p>
    <w:p w:rsidR="002471AF" w:rsidRDefault="002471A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shd w:val="clear" w:color="auto" w:fill="FFFFFF"/>
        </w:rPr>
      </w:pPr>
      <w:r w:rsidRPr="00F01E6D">
        <w:rPr>
          <w:sz w:val="28"/>
          <w:szCs w:val="28"/>
        </w:rPr>
        <w:lastRenderedPageBreak/>
        <w:t>+ Tham mưu UBND tỉnh tiếp tục chỉ đạo UBND</w:t>
      </w:r>
      <w:r w:rsidRPr="00F01E6D">
        <w:rPr>
          <w:sz w:val="28"/>
          <w:szCs w:val="28"/>
          <w:shd w:val="clear" w:color="auto" w:fill="FFFFFF"/>
        </w:rPr>
        <w:t xml:space="preserve"> các huyện, thành phố và các cơ quan, đơn vị có liên quan chủ động xây dựng kế hoạch, giao nhiệm vụ cụ thể đến từng cơ quan, đơn vị, yêu cầu các đơn vị liên quan tích cực và khẩn trương thực hiện các  nhiệm vụ bảo đảm tiến độ, thời hạn được giao; đồng thời giao Sở Tài chính có ý kiến hướng dẫn cụ thể và thống nhất về cơ quan thẩm định đối với các thửa đất thu hồi của các Công ty giải thể có tài sản trên đất cho Trung tâm Phát triển quỹ đất có căn cứ triển khai thực hiện theo đúng quy định.</w:t>
      </w:r>
    </w:p>
    <w:p w:rsidR="00D2167D" w:rsidRPr="00F01E6D" w:rsidRDefault="00D2167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color w:val="FF0000"/>
          <w:sz w:val="28"/>
          <w:szCs w:val="28"/>
        </w:rPr>
      </w:pPr>
      <w:r>
        <w:rPr>
          <w:sz w:val="28"/>
          <w:szCs w:val="28"/>
          <w:shd w:val="clear" w:color="auto" w:fill="FFFFFF"/>
        </w:rPr>
        <w:t>+ Đã tham mưu UBND tỉnh ban hành 12 quyết định phê duyệt phương án đấu giá các lô đất do Trung tâm Phát triển Quỹ đất được giao quản lý. Đã tổ chức đấu giá thành công 01 lô đất. Hiện tại, đang khẩn trương thực hiện các thủ tục để tổ chức đấu giá theo quy định.</w:t>
      </w:r>
    </w:p>
    <w:p w:rsidR="002471AF" w:rsidRPr="00D2167D" w:rsidRDefault="002471A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D2167D">
        <w:rPr>
          <w:sz w:val="28"/>
          <w:szCs w:val="28"/>
        </w:rPr>
        <w:t>+ Hàng tuần tổng hợp, báo cáo tình hình thu ngân sách từ đất để UBND xem xét, chỉ đạo.</w:t>
      </w:r>
    </w:p>
    <w:p w:rsidR="002471AF" w:rsidRPr="00D2167D" w:rsidRDefault="002471A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D2167D">
        <w:rPr>
          <w:sz w:val="28"/>
          <w:szCs w:val="28"/>
        </w:rPr>
        <w:t>- Về công tác bồi thường, giải phóng mặt bằng và tái định cư các dự án trên địa bàn tỉnh.</w:t>
      </w:r>
    </w:p>
    <w:p w:rsidR="002471AF" w:rsidRPr="00D2167D" w:rsidRDefault="002471A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rFonts w:ascii="Arial" w:hAnsi="Arial" w:cs="Arial"/>
          <w:sz w:val="35"/>
          <w:szCs w:val="35"/>
          <w:shd w:val="clear" w:color="auto" w:fill="FFFFFF"/>
        </w:rPr>
      </w:pPr>
      <w:r w:rsidRPr="00D2167D">
        <w:rPr>
          <w:sz w:val="28"/>
          <w:szCs w:val="28"/>
        </w:rPr>
        <w:t xml:space="preserve">+ Tăng cường kiểm tra, giám sát công tác bồi thường, giải phóng mặt bằng; Sở </w:t>
      </w:r>
      <w:r w:rsidRPr="00D2167D">
        <w:rPr>
          <w:sz w:val="28"/>
          <w:szCs w:val="28"/>
          <w:shd w:val="clear" w:color="auto" w:fill="FFFFFF"/>
        </w:rPr>
        <w:t>đã tổ chức nhiều cuộc họp với các Sở, ngành, UBND các huyện, thành phố Gia Nghĩa, BQLDA và các đơn vị liên quan trao đổi, xác định những khó khăn, vướng mắc thuộc thẩm quyền của UBND cấp huyện, Chủ đầu tư để các đơn vị chủ động xử lý; đồng thời tổng hợp báo cáo, đề xuất UBND tỉnh xem xét giải quyết những vướng mắc vượt thẩm quyền</w:t>
      </w:r>
      <w:r w:rsidRPr="00D2167D">
        <w:rPr>
          <w:rFonts w:ascii="Arial" w:hAnsi="Arial" w:cs="Arial"/>
          <w:sz w:val="35"/>
          <w:szCs w:val="35"/>
          <w:shd w:val="clear" w:color="auto" w:fill="FFFFFF"/>
        </w:rPr>
        <w:t xml:space="preserve">  </w:t>
      </w:r>
    </w:p>
    <w:p w:rsidR="008B17E3" w:rsidRPr="00D2167D" w:rsidRDefault="002471A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D2167D">
        <w:rPr>
          <w:sz w:val="28"/>
          <w:szCs w:val="28"/>
          <w:shd w:val="clear" w:color="auto" w:fill="FFFFFF"/>
        </w:rPr>
        <w:t>+ Tham mưu văn bản UBND tỉnh chỉ đạo UBND các huyện, thành phố Gia Nghĩa, các Chủ đầu tư dự án; Đơn vị thực hiện lập phương án bồi thường</w:t>
      </w:r>
      <w:r w:rsidR="00D2167D" w:rsidRPr="00D2167D">
        <w:rPr>
          <w:sz w:val="28"/>
          <w:szCs w:val="28"/>
          <w:shd w:val="clear" w:color="auto" w:fill="FFFFFF"/>
        </w:rPr>
        <w:t>, tái định cư</w:t>
      </w:r>
      <w:r w:rsidRPr="00D2167D">
        <w:rPr>
          <w:sz w:val="28"/>
          <w:szCs w:val="28"/>
          <w:shd w:val="clear" w:color="auto" w:fill="FFFFFF"/>
        </w:rPr>
        <w:t xml:space="preserve"> cần tăng cường công tác lãnh đạo, chỉ đạo quyết liệt, kiểm tra, giám sát, chủ động giải quyết những khó khăn, vướng mắc thuộc thẩm quyền, kịp thời báo cáo đề xuất UBND tỉnh xử lý những vướng mắc vượt thẩm quyền (nế</w:t>
      </w:r>
      <w:r w:rsidR="005F3EC3" w:rsidRPr="00D2167D">
        <w:rPr>
          <w:sz w:val="28"/>
          <w:szCs w:val="28"/>
          <w:shd w:val="clear" w:color="auto" w:fill="FFFFFF"/>
        </w:rPr>
        <w:t>u có).</w:t>
      </w:r>
    </w:p>
    <w:p w:rsidR="00B47304" w:rsidRPr="00A2245F" w:rsidRDefault="00B47304"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xml:space="preserve">- Kết quả giải quyết thủ tục hành chính về đất đai: </w:t>
      </w:r>
      <w:r w:rsidR="00507447" w:rsidRPr="00A2245F">
        <w:rPr>
          <w:sz w:val="28"/>
          <w:szCs w:val="28"/>
        </w:rPr>
        <w:t>Đã giải quyết 44</w:t>
      </w:r>
      <w:r w:rsidR="00D2167D">
        <w:rPr>
          <w:sz w:val="28"/>
          <w:szCs w:val="28"/>
        </w:rPr>
        <w:t>.</w:t>
      </w:r>
      <w:r w:rsidR="00507447" w:rsidRPr="00A2245F">
        <w:rPr>
          <w:sz w:val="28"/>
          <w:szCs w:val="28"/>
        </w:rPr>
        <w:t xml:space="preserve">764 hồ sơ, trong đó đúng hạn 44.295 hồ sơ </w:t>
      </w:r>
      <w:r w:rsidR="00D2167D" w:rsidRPr="00D2167D">
        <w:rPr>
          <w:sz w:val="28"/>
          <w:szCs w:val="28"/>
        </w:rPr>
        <w:t>(đạt 98,9%)</w:t>
      </w:r>
      <w:r w:rsidR="00D2167D" w:rsidRPr="00D2167D">
        <w:rPr>
          <w:sz w:val="28"/>
          <w:szCs w:val="28"/>
        </w:rPr>
        <w:t xml:space="preserve"> </w:t>
      </w:r>
      <w:r w:rsidR="00507447" w:rsidRPr="00A2245F">
        <w:rPr>
          <w:sz w:val="28"/>
          <w:szCs w:val="28"/>
        </w:rPr>
        <w:t xml:space="preserve">và trễ hạn 469 hồ sơ. </w:t>
      </w:r>
    </w:p>
    <w:p w:rsidR="002F575F" w:rsidRPr="00A2245F" w:rsidRDefault="002F575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xml:space="preserve">* </w:t>
      </w:r>
      <w:r w:rsidR="008352DD" w:rsidRPr="00A2245F">
        <w:rPr>
          <w:sz w:val="28"/>
          <w:szCs w:val="28"/>
        </w:rPr>
        <w:t xml:space="preserve">Đối với UBND cấp huyện, thành phố trong thời gian qua đã phối hợp với Sở để triển khai các nhiệm vụ, biện pháp để khắc phục những tồn tại, hạn chế về lĩnh vực đất đai, cũng như chủ động triển khai các nhiệm vụ thuộc chức năng, nhiệm vụ của địa phương. </w:t>
      </w:r>
      <w:r w:rsidRPr="00A2245F">
        <w:rPr>
          <w:sz w:val="28"/>
          <w:szCs w:val="28"/>
        </w:rPr>
        <w:t>Tăng cường sự phối hợp với các Sở, Ban, ngành và các đơn vị có liên quan liên quan để tập trung tháo gỡ, giải quyết nhữ</w:t>
      </w:r>
      <w:r w:rsidR="00A75585">
        <w:rPr>
          <w:sz w:val="28"/>
          <w:szCs w:val="28"/>
        </w:rPr>
        <w:t xml:space="preserve">ng khó khăn, </w:t>
      </w:r>
      <w:r w:rsidRPr="00A2245F">
        <w:rPr>
          <w:sz w:val="28"/>
          <w:szCs w:val="28"/>
        </w:rPr>
        <w:t>vướng mắc của địa phương trong quá trình triển khai nhiệm vụ.</w:t>
      </w:r>
    </w:p>
    <w:p w:rsidR="00D2167D" w:rsidRDefault="002F575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Cùng với đó, UBND cấp huyện đã tăng cường việc phối hợp để giải quyết các thủ tục hành chính về đất đai cho người dân đảm bảo quy định, không đùn đẩy, né tránh trách nhiệm, phối hợp chặt chẽ với cơ quan thuế, UBND cấp xã để giải quyết những khó khăn, vướng mắc, tạo điều kiện tốt nhất cho người dân thực hiện quyền, nghĩa vụ của mình.</w:t>
      </w:r>
    </w:p>
    <w:p w:rsidR="002F575F" w:rsidRPr="00A2245F" w:rsidRDefault="002F575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lastRenderedPageBreak/>
        <w:t>Đã quan tâm chỉ đạo việc xây dựng cơ sở dữ liệu quản lý đất đai trên địa bàn quản lý. Đưa các tài liệu, hồ sơ đo đạc địa chính xây dựng cơ sở dữ liệu đất đai vào sử dụng.</w:t>
      </w:r>
    </w:p>
    <w:p w:rsidR="002F575F" w:rsidRPr="00A2245F" w:rsidRDefault="002F575F"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Đã chỉ đạo giải quyết các khó khăn, vướng mắc trong công tác giải phóng mặt bằng, đặc biệt là các công trình trọng điểm; giải quyết kịp thời các nội dung kiến nghị, khiếu kiện người dân theo quy định pháp luật.</w:t>
      </w:r>
    </w:p>
    <w:p w:rsidR="0083244D" w:rsidRPr="00A2245F" w:rsidRDefault="007C63E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jc w:val="both"/>
        <w:rPr>
          <w:sz w:val="28"/>
          <w:szCs w:val="28"/>
        </w:rPr>
      </w:pPr>
      <w:r w:rsidRPr="00A2245F">
        <w:rPr>
          <w:b/>
          <w:i/>
          <w:sz w:val="28"/>
          <w:szCs w:val="28"/>
        </w:rPr>
        <w:tab/>
      </w:r>
      <w:r w:rsidR="0083244D" w:rsidRPr="00A2245F">
        <w:rPr>
          <w:b/>
          <w:i/>
          <w:sz w:val="28"/>
          <w:szCs w:val="28"/>
        </w:rPr>
        <w:t>* Tồn tại hạn chế trong lĩnh vực đất đai</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jc w:val="both"/>
        <w:rPr>
          <w:sz w:val="28"/>
          <w:szCs w:val="28"/>
        </w:rPr>
      </w:pPr>
      <w:r w:rsidRPr="00A2245F">
        <w:rPr>
          <w:sz w:val="28"/>
          <w:szCs w:val="28"/>
        </w:rPr>
        <w:tab/>
        <w:t xml:space="preserve">- Việc lập, thẩm định và trình Kế hoạch sử dụng đất còn chậm, mặc dù đã được UBND tỉnh quyết liệt chỉ đạo tại nhiều văn bản. Trách nhiệm chính thuộc về UBND cấp huyện (đơn vị chủ đầu tư) và đơn vị tư vấn năng lực chưa đảm bảo, Sở Tài nguyên và Môi trường có trách nhiệm trong việc theo dõi, đôn đốc. </w:t>
      </w:r>
    </w:p>
    <w:p w:rsidR="002F575F"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bCs/>
          <w:sz w:val="28"/>
          <w:szCs w:val="28"/>
          <w:shd w:val="clear" w:color="auto" w:fill="FFFFFF"/>
        </w:rPr>
      </w:pPr>
      <w:r w:rsidRPr="00A2245F">
        <w:rPr>
          <w:bCs/>
          <w:sz w:val="28"/>
          <w:szCs w:val="28"/>
          <w:shd w:val="clear" w:color="auto" w:fill="FFFFFF"/>
        </w:rPr>
        <w:t>- Việc xây dựng Nghị quyết thông qua Danh mục bổ sung các dự án cần thu hồi đất để phát triển kinh tế - xã hội vì lợi ích quốc gia, công cộng năm 2023 và Nghị quyết thông qua Danh mục bổ sung các dự án cần chuyển mục đích sử dụng đất để phát triển kinh tế - xã hội vì lợi ích quốc gia, công cộng trên địa bàn tỉnh Đắk Nông chưa đảm bảo tiến độ thời gian theo chỉ đạo của UBND tỉnh (hoàn thành trước 30/6/2023). Trách nhiệm thuộc về các đơn vị chủ đầu tư, UBND các huyện đề xuất, cập nhật chưa kịp thời, chưa thống nhất giữa các dự án, dẫn đến việc Sở Tài nguyên và Môi trường tổng hợp chậm trễ.</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bCs/>
          <w:sz w:val="28"/>
          <w:szCs w:val="28"/>
          <w:shd w:val="clear" w:color="auto" w:fill="FFFFFF"/>
        </w:rPr>
        <w:t>- Các giải pháp để tăng thu ngân sách từ đất đai chưa đạt hiệu quả cao.</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bCs/>
          <w:sz w:val="28"/>
          <w:szCs w:val="28"/>
          <w:shd w:val="clear" w:color="auto" w:fill="FFFFFF"/>
        </w:rPr>
        <w:t>- Công tác bồi thường, giải phóng mặt bằng vẫn còn nhiều khó khăn, vướng mắc. Nguyên nhân chính vẫn là do người dân không đồng thuận với việc đền bù, giải phóng mặt bằng, cũng như một số địa phương chưa quyết liệt trong việc xử lý nhiệm vụ thuộc trách nhiệm của địa phương.</w:t>
      </w:r>
    </w:p>
    <w:p w:rsidR="0083244D" w:rsidRPr="00A2245F"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bCs/>
          <w:sz w:val="28"/>
          <w:szCs w:val="28"/>
          <w:shd w:val="clear" w:color="auto" w:fill="FFFFFF"/>
        </w:rPr>
        <w:t xml:space="preserve">- Việc thực hiện thu hồi đất do sai phạm trong lĩnh vực đất đai trong quá trình thực hiện các dự án còn chậm, chưa đạt hiệu quả. </w:t>
      </w:r>
    </w:p>
    <w:p w:rsidR="00225F34"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Kế hoạch định giá đất cụ thể năm 2023 chưa được UBND tỉnh xem xét, ban hành do phải quyết định đồng thời với kế hoạch sử dụng đất năm 2023.</w:t>
      </w:r>
    </w:p>
    <w:p w:rsidR="00225F34" w:rsidRPr="00C909FB" w:rsidRDefault="008B17E3"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C909FB">
        <w:rPr>
          <w:i/>
          <w:sz w:val="28"/>
          <w:szCs w:val="28"/>
        </w:rPr>
        <w:t>2.</w:t>
      </w:r>
      <w:r w:rsidR="0083244D" w:rsidRPr="00C909FB">
        <w:rPr>
          <w:i/>
          <w:sz w:val="28"/>
          <w:szCs w:val="28"/>
        </w:rPr>
        <w:t>2. Nâng cao trách nhiệm trong công tác quản lý nhà nước về khoáng sản</w:t>
      </w:r>
      <w:r w:rsidR="00DF3B87">
        <w:rPr>
          <w:i/>
          <w:sz w:val="28"/>
          <w:szCs w:val="28"/>
        </w:rPr>
        <w:t>, tài nguyên nước</w:t>
      </w:r>
      <w:r w:rsidR="0083244D" w:rsidRPr="00C909FB">
        <w:rPr>
          <w:sz w:val="28"/>
          <w:szCs w:val="28"/>
        </w:rPr>
        <w:t>:</w:t>
      </w:r>
    </w:p>
    <w:p w:rsidR="0083244D" w:rsidRPr="008B17E3" w:rsidRDefault="0083244D" w:rsidP="00DF3B87">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rPr>
      </w:pPr>
      <w:r w:rsidRPr="00A2245F">
        <w:rPr>
          <w:sz w:val="28"/>
          <w:szCs w:val="28"/>
        </w:rPr>
        <w:t xml:space="preserve">- </w:t>
      </w:r>
      <w:r w:rsidR="00225F34">
        <w:rPr>
          <w:sz w:val="28"/>
          <w:szCs w:val="28"/>
        </w:rPr>
        <w:t>Trong thời gian qua, Sở  đã t</w:t>
      </w:r>
      <w:r w:rsidRPr="00A2245F">
        <w:rPr>
          <w:sz w:val="28"/>
          <w:szCs w:val="28"/>
        </w:rPr>
        <w:t>hường xuyên kiểm tra, có biện pháp xử lý tình trạng khai thác khoáng sản trái phép.</w:t>
      </w:r>
      <w:r w:rsidR="008B17E3">
        <w:rPr>
          <w:sz w:val="28"/>
          <w:szCs w:val="28"/>
        </w:rPr>
        <w:t xml:space="preserve"> </w:t>
      </w:r>
      <w:r w:rsidRPr="00A2245F">
        <w:rPr>
          <w:bCs/>
          <w:sz w:val="28"/>
          <w:szCs w:val="28"/>
          <w:lang w:val="nl-NL"/>
        </w:rPr>
        <w:t>Công tác quản lý chỉ đạo ngăn chặn khai thác khoáng sản trái phép đã được Sở Tài nguyên và Môi trường tập trung tham mưu UBND tỉnh có các văn bản chỉ đạo triển khai mạnh mẽ trong thời gian vừa qua. Đặc biệt</w:t>
      </w:r>
      <w:r w:rsidR="00225F34">
        <w:rPr>
          <w:bCs/>
          <w:sz w:val="28"/>
          <w:szCs w:val="28"/>
          <w:lang w:val="nl-NL"/>
        </w:rPr>
        <w:t>,</w:t>
      </w:r>
      <w:r w:rsidRPr="00A2245F">
        <w:rPr>
          <w:bCs/>
          <w:sz w:val="28"/>
          <w:szCs w:val="28"/>
          <w:lang w:val="nl-NL"/>
        </w:rPr>
        <w:t xml:space="preserve"> là việc tham mưu và tổ chức thực hiện Quyết định số 1661/QĐ-UBND ngày 22/10/2018 về việc phê duyệt Phương án bảo vệ khoáng sản chưa khai thác trên địa bàn tỉnh Đắk Nông và Chương trình hành động số 24-CTr/TU ngày 27/8/2021 của Ban Thường vụ Tỉnh ủy thực hiện Nghị quyết Đại hội đại biểu Đảng bộ tỉnh lần thứ XII về quản lý, bảo vệ, khai thác hiệu quả tài nguyên </w:t>
      </w:r>
      <w:r w:rsidRPr="00A2245F">
        <w:rPr>
          <w:bCs/>
          <w:sz w:val="28"/>
          <w:szCs w:val="28"/>
          <w:lang w:val="nl-NL"/>
        </w:rPr>
        <w:lastRenderedPageBreak/>
        <w:t>khoáng sản gắn với bảo vệ môi trường, ứng phó với biến đổi khí hậu giai đoạn 2021-2025. Trong đó phân cấp rõ chính quyền địa phương có trách nhiệm chính trong  việc tổ chức kiểm tra, kiểm soát, kịp thời phát hiện và xử lý theo thẩm quyền các hoạt động khai thác, chế biến, mua bán, vận chuyển khoáng sản trái phép.</w:t>
      </w:r>
    </w:p>
    <w:p w:rsidR="008352DD" w:rsidRPr="00A2245F" w:rsidRDefault="008352DD" w:rsidP="00A75585">
      <w:pPr>
        <w:spacing w:line="264" w:lineRule="auto"/>
        <w:ind w:firstLine="567"/>
        <w:jc w:val="both"/>
        <w:rPr>
          <w:bCs/>
          <w:sz w:val="28"/>
          <w:szCs w:val="28"/>
          <w:lang w:val="nl-NL"/>
        </w:rPr>
      </w:pPr>
      <w:r w:rsidRPr="00A2245F">
        <w:rPr>
          <w:bCs/>
          <w:sz w:val="28"/>
          <w:szCs w:val="28"/>
          <w:lang w:val="nl-NL"/>
        </w:rPr>
        <w:t>UBND các huyện, thành phố đã chủ động rà soát, kiểm tra và báo cáo hàng tuần về tình hình khai thác khoáng sản trái phép trên địa bàn, để Sở báo cáo UBND tỉnh. Kịp thời xử lý những vi phạm về khoáng sản theo phản ánh của các cơ quan chức năng, cũng như báo chí.</w:t>
      </w:r>
    </w:p>
    <w:p w:rsidR="0083244D" w:rsidRPr="00A2245F" w:rsidRDefault="0083244D" w:rsidP="00DF3B87">
      <w:pPr>
        <w:spacing w:before="60" w:line="264" w:lineRule="auto"/>
        <w:ind w:firstLine="567"/>
        <w:jc w:val="both"/>
        <w:rPr>
          <w:bCs/>
          <w:sz w:val="28"/>
          <w:szCs w:val="28"/>
          <w:lang w:val="nl-NL"/>
        </w:rPr>
      </w:pPr>
      <w:r w:rsidRPr="00A2245F">
        <w:rPr>
          <w:bCs/>
          <w:sz w:val="28"/>
          <w:szCs w:val="28"/>
          <w:lang w:val="nl-NL"/>
        </w:rPr>
        <w:t>- Sở đã tổ chức làm việc trực tiếp với UBND huyện Đắk Mil, Krông Nô để bàn các biện pháp nhằm ngăn chặn tình trạng khai thác khoáng sản trái phép, cũng như quản lý hoạt động khoáng sản trên địa bàn huyện.</w:t>
      </w:r>
      <w:r w:rsidR="00225F34">
        <w:rPr>
          <w:bCs/>
          <w:sz w:val="28"/>
          <w:szCs w:val="28"/>
          <w:lang w:val="nl-NL"/>
        </w:rPr>
        <w:t xml:space="preserve"> Sở đã tổ chức nhiều đoàn kiểm tra để xử lý tình trạng khai thác cát trái phép, cũng như tình trạng sạt lở bờ sông trên địa bàn huyện Krông Nô.</w:t>
      </w:r>
    </w:p>
    <w:p w:rsidR="0083244D" w:rsidRDefault="0083244D" w:rsidP="00DF3B87">
      <w:pPr>
        <w:spacing w:before="60" w:line="264" w:lineRule="auto"/>
        <w:ind w:firstLine="567"/>
        <w:jc w:val="both"/>
        <w:rPr>
          <w:sz w:val="28"/>
          <w:szCs w:val="28"/>
          <w:lang w:val="nl-NL"/>
        </w:rPr>
      </w:pPr>
      <w:r w:rsidRPr="00A2245F">
        <w:rPr>
          <w:sz w:val="28"/>
          <w:szCs w:val="28"/>
          <w:lang w:val="nl-NL"/>
        </w:rPr>
        <w:t xml:space="preserve">- Tập trung tham mưu UBND tỉnh xử lý các vướng mắc, khó khăn liên quan đến vật liệu xây dựng, san lấp để đẩy nhanh tiến độ thực hiện các dự án trọng điểm của tỉnh, cũng như các dự án còn vướng mắc liên quan đến công tác quy hoạch khoáng sản, quy hoạch bôxít theo chỉ đạo của UBND tỉnh tại Công văn số </w:t>
      </w:r>
      <w:r w:rsidR="00225F34">
        <w:rPr>
          <w:sz w:val="28"/>
          <w:szCs w:val="28"/>
          <w:lang w:val="nl-NL"/>
        </w:rPr>
        <w:t>2204/UBND-NNTNMT ngày 27/4/2023.</w:t>
      </w:r>
    </w:p>
    <w:p w:rsidR="00DF3B87" w:rsidRPr="00A2245F" w:rsidRDefault="00DF3B87" w:rsidP="00DF3B87">
      <w:pPr>
        <w:spacing w:before="60" w:line="264" w:lineRule="auto"/>
        <w:ind w:firstLine="567"/>
        <w:jc w:val="both"/>
        <w:rPr>
          <w:sz w:val="28"/>
          <w:szCs w:val="28"/>
          <w:lang w:val="nl-NL"/>
        </w:rPr>
      </w:pPr>
      <w:r>
        <w:rPr>
          <w:sz w:val="28"/>
          <w:szCs w:val="28"/>
          <w:lang w:val="nl-NL"/>
        </w:rPr>
        <w:t>- Sở đã triển khai nhiều nhiệm vụ để tăng cường công tác quản lý nhà nước về tài nguyên nước, như: tăng cường việc kiểm tra, cắm mốc hành lang an toàn nguồn nước; Kiểm tra chặt chẽ các hồ sơ xin cấp giấy phép tham dò, khai thác nước đảm bảo quy định; Tham mưu UBND tỉnh nhiệm vụ về kiểm kê tài nguyên nước trên địa bàn tỉnh.</w:t>
      </w:r>
    </w:p>
    <w:p w:rsidR="0083244D" w:rsidRPr="00A2245F" w:rsidRDefault="0083244D" w:rsidP="00DF3B87">
      <w:pPr>
        <w:spacing w:before="60" w:line="264" w:lineRule="auto"/>
        <w:ind w:firstLine="567"/>
        <w:jc w:val="both"/>
        <w:rPr>
          <w:sz w:val="28"/>
          <w:szCs w:val="28"/>
          <w:lang w:val="nl-NL"/>
        </w:rPr>
      </w:pPr>
      <w:r w:rsidRPr="00A2245F">
        <w:rPr>
          <w:i/>
          <w:sz w:val="28"/>
          <w:szCs w:val="28"/>
          <w:lang w:val="nl-NL"/>
        </w:rPr>
        <w:t>* Hạn chế trong lĩnh vực khoáng sản</w:t>
      </w:r>
      <w:r w:rsidRPr="00A2245F">
        <w:rPr>
          <w:sz w:val="28"/>
          <w:szCs w:val="28"/>
          <w:lang w:val="nl-NL"/>
        </w:rPr>
        <w:t>:</w:t>
      </w:r>
    </w:p>
    <w:p w:rsidR="0083244D" w:rsidRPr="00A2245F" w:rsidRDefault="0083244D" w:rsidP="00DF3B87">
      <w:pPr>
        <w:spacing w:before="60" w:line="264" w:lineRule="auto"/>
        <w:ind w:firstLine="567"/>
        <w:jc w:val="both"/>
        <w:rPr>
          <w:sz w:val="28"/>
          <w:szCs w:val="28"/>
        </w:rPr>
      </w:pPr>
      <w:r w:rsidRPr="00A2245F">
        <w:rPr>
          <w:sz w:val="28"/>
          <w:szCs w:val="28"/>
        </w:rPr>
        <w:t>+ Do lực lượng cán bộ phụ trách còn mỏng, địa bàn quản lý rộng, nên việc quản lý hoạt động khoáng sản chưa chặt chẽ, tình trang khai thác khoáng sản trái phép nhỏ lẻ vẫn còn xảy ra ở một số địa phương.</w:t>
      </w:r>
    </w:p>
    <w:p w:rsidR="0083244D" w:rsidRPr="00A2245F" w:rsidRDefault="0083244D" w:rsidP="00DF3B87">
      <w:pPr>
        <w:spacing w:before="60" w:line="264" w:lineRule="auto"/>
        <w:ind w:firstLine="567"/>
        <w:jc w:val="both"/>
        <w:rPr>
          <w:sz w:val="28"/>
          <w:szCs w:val="28"/>
        </w:rPr>
      </w:pPr>
      <w:r w:rsidRPr="00A2245F">
        <w:rPr>
          <w:sz w:val="28"/>
          <w:szCs w:val="28"/>
        </w:rPr>
        <w:t>+ Chưa đẩy nhanh tiến độ cưỡng chế thi hành quyết định xử phạt vi phạm hành chính;</w:t>
      </w:r>
    </w:p>
    <w:p w:rsidR="0083244D" w:rsidRPr="00A2245F" w:rsidRDefault="0083244D" w:rsidP="00DF3B87">
      <w:pPr>
        <w:spacing w:before="60" w:line="264" w:lineRule="auto"/>
        <w:ind w:firstLine="567"/>
        <w:jc w:val="both"/>
        <w:rPr>
          <w:sz w:val="28"/>
          <w:szCs w:val="28"/>
        </w:rPr>
      </w:pPr>
      <w:r w:rsidRPr="00A2245F">
        <w:rPr>
          <w:sz w:val="28"/>
          <w:szCs w:val="28"/>
        </w:rPr>
        <w:t>+ Việc thực hiện các thủ tục về đăng ký, cấp phép vật liệu san lấp mặt bằng còn nhiều hạn chế, chưa phù hợp với tình hình thực tế; chưa quy hoạch mỏ đất san lấp vào Quy hoạch thăm dò, khai thác khoáng sản làm vật liệu xây dựng thông thường của tỉnh trong kỳ quy hoạch trước.</w:t>
      </w:r>
    </w:p>
    <w:p w:rsidR="0083244D" w:rsidRPr="00A2245F" w:rsidRDefault="0083244D" w:rsidP="00DF3B87">
      <w:pPr>
        <w:spacing w:before="60" w:line="264" w:lineRule="auto"/>
        <w:ind w:firstLine="567"/>
        <w:jc w:val="both"/>
        <w:rPr>
          <w:sz w:val="28"/>
          <w:szCs w:val="28"/>
        </w:rPr>
      </w:pPr>
      <w:r w:rsidRPr="00A2245F">
        <w:rPr>
          <w:sz w:val="28"/>
          <w:szCs w:val="28"/>
        </w:rPr>
        <w:t>+ Việc xử lý các vướng mắc, khó khăn liên quan đến chồng lấn diện tích đất của các dự án đầu tư lên diện tích đất đã quy hoạch bôxít còn chậm, chưa xử lý được dứt điểm;</w:t>
      </w:r>
    </w:p>
    <w:p w:rsidR="0083244D" w:rsidRPr="00A2245F" w:rsidRDefault="0083244D" w:rsidP="00DF3B87">
      <w:pPr>
        <w:spacing w:before="60" w:line="264" w:lineRule="auto"/>
        <w:ind w:firstLine="567"/>
        <w:jc w:val="both"/>
        <w:rPr>
          <w:sz w:val="28"/>
          <w:szCs w:val="28"/>
        </w:rPr>
      </w:pPr>
      <w:r w:rsidRPr="00A2245F">
        <w:rPr>
          <w:sz w:val="28"/>
          <w:szCs w:val="28"/>
        </w:rPr>
        <w:lastRenderedPageBreak/>
        <w:t>+ Sự phối hợp của các Sở, ngành, địa phương trong giải quyết các nhiệm vụ của UBND tỉnh giao, giải quyết các vướng mắc, khó khăn cho doanh nghiệp còn nhiều hạn chế, chưa kịp thời.</w:t>
      </w:r>
    </w:p>
    <w:p w:rsidR="0083244D" w:rsidRPr="00A2245F" w:rsidRDefault="00C909FB" w:rsidP="00DF3B87">
      <w:pPr>
        <w:spacing w:before="60" w:line="264" w:lineRule="auto"/>
        <w:ind w:firstLine="567"/>
        <w:jc w:val="both"/>
        <w:rPr>
          <w:i/>
          <w:sz w:val="28"/>
          <w:szCs w:val="28"/>
        </w:rPr>
      </w:pPr>
      <w:r>
        <w:rPr>
          <w:i/>
          <w:sz w:val="28"/>
          <w:szCs w:val="28"/>
        </w:rPr>
        <w:t>2.</w:t>
      </w:r>
      <w:r w:rsidR="0083244D" w:rsidRPr="00A2245F">
        <w:rPr>
          <w:i/>
          <w:sz w:val="28"/>
          <w:szCs w:val="28"/>
        </w:rPr>
        <w:t>3. Về lĩnh vực Môi trường</w:t>
      </w:r>
    </w:p>
    <w:p w:rsidR="00225F34" w:rsidRPr="00225F34" w:rsidRDefault="00225F34" w:rsidP="00DF3B87">
      <w:pPr>
        <w:spacing w:before="60" w:line="264" w:lineRule="auto"/>
        <w:ind w:left="90" w:right="72" w:firstLine="477"/>
        <w:jc w:val="both"/>
        <w:rPr>
          <w:rFonts w:eastAsia="Times New Roman"/>
          <w:bCs/>
          <w:sz w:val="28"/>
          <w:szCs w:val="28"/>
        </w:rPr>
      </w:pPr>
      <w:r w:rsidRPr="00225F34">
        <w:rPr>
          <w:rFonts w:eastAsia="Times New Roman"/>
          <w:sz w:val="28"/>
          <w:szCs w:val="28"/>
        </w:rPr>
        <w:t xml:space="preserve">- </w:t>
      </w:r>
      <w:r w:rsidRPr="00225F34">
        <w:rPr>
          <w:rFonts w:eastAsia="Times New Roman"/>
          <w:sz w:val="28"/>
          <w:szCs w:val="28"/>
        </w:rPr>
        <w:t xml:space="preserve">Tham mưu UBND tỉnh trình Tỉnh ủy ban hành </w:t>
      </w:r>
      <w:r w:rsidRPr="00225F34">
        <w:rPr>
          <w:rFonts w:eastAsia="Times New Roman"/>
          <w:bCs/>
          <w:sz w:val="28"/>
          <w:szCs w:val="28"/>
        </w:rPr>
        <w:t xml:space="preserve">Báo cáo tổng kết 10 năm thực hiện Nghị Quyết số 24-NQ/TW ngày 03/6/2013 của Ban Chấp hành Trung ương Đảng khóa XI về chủ động ứng phó với biến đổi khí hậu, tăng cường quản lý tài nguyên và bảo vệ môi trường. </w:t>
      </w:r>
    </w:p>
    <w:p w:rsidR="0083244D" w:rsidRPr="00A2245F" w:rsidRDefault="0083244D" w:rsidP="00DF3B87">
      <w:pPr>
        <w:spacing w:before="60" w:line="264" w:lineRule="auto"/>
        <w:ind w:firstLine="567"/>
        <w:jc w:val="both"/>
        <w:rPr>
          <w:sz w:val="28"/>
          <w:szCs w:val="28"/>
        </w:rPr>
      </w:pPr>
      <w:r w:rsidRPr="00A2245F">
        <w:rPr>
          <w:sz w:val="28"/>
          <w:szCs w:val="28"/>
        </w:rPr>
        <w:t xml:space="preserve">- </w:t>
      </w:r>
      <w:r w:rsidR="00B47304" w:rsidRPr="00A2245F">
        <w:rPr>
          <w:sz w:val="28"/>
          <w:szCs w:val="28"/>
        </w:rPr>
        <w:t>Sở đã tích cực và k</w:t>
      </w:r>
      <w:r w:rsidRPr="00A2245F">
        <w:rPr>
          <w:sz w:val="28"/>
          <w:szCs w:val="28"/>
        </w:rPr>
        <w:t>iên quyết xử lý tình trạng ô nhiễm môi trường từ các hoạt động chăn nuôi trại heo, bãi rác tập trung, các lò sấy cà phê, các sai phạm của các tổ chức, đơn vị tại khu công nghiệp Tâm Thắng, cụm công nghiệp - tiểu thủ công nghiệp Thuận An...</w:t>
      </w:r>
    </w:p>
    <w:p w:rsidR="0083244D" w:rsidRPr="00A2245F" w:rsidRDefault="00225F34" w:rsidP="00DF3B87">
      <w:pPr>
        <w:spacing w:before="60" w:line="264" w:lineRule="auto"/>
        <w:ind w:firstLine="567"/>
        <w:jc w:val="both"/>
        <w:rPr>
          <w:rFonts w:eastAsia="Times New Roman"/>
          <w:sz w:val="28"/>
          <w:szCs w:val="28"/>
        </w:rPr>
      </w:pPr>
      <w:r>
        <w:rPr>
          <w:sz w:val="28"/>
          <w:szCs w:val="28"/>
        </w:rPr>
        <w:t xml:space="preserve">+ </w:t>
      </w:r>
      <w:r w:rsidRPr="002E0769">
        <w:rPr>
          <w:sz w:val="28"/>
          <w:szCs w:val="28"/>
        </w:rPr>
        <w:t>Sở Tài nguyên và Môi trườ</w:t>
      </w:r>
      <w:r>
        <w:rPr>
          <w:sz w:val="28"/>
          <w:szCs w:val="28"/>
        </w:rPr>
        <w:t xml:space="preserve">ng đã </w:t>
      </w:r>
      <w:r w:rsidRPr="002E0769">
        <w:rPr>
          <w:rFonts w:eastAsia="Times New Roman"/>
          <w:sz w:val="28"/>
          <w:szCs w:val="28"/>
        </w:rPr>
        <w:t>tổ chức kiểm tra</w:t>
      </w:r>
      <w:r>
        <w:rPr>
          <w:rFonts w:eastAsia="Times New Roman"/>
          <w:sz w:val="28"/>
          <w:szCs w:val="28"/>
        </w:rPr>
        <w:t xml:space="preserve"> đột xuất</w:t>
      </w:r>
      <w:r w:rsidRPr="002E0769">
        <w:rPr>
          <w:rFonts w:eastAsia="Times New Roman"/>
          <w:sz w:val="28"/>
          <w:szCs w:val="28"/>
        </w:rPr>
        <w:t xml:space="preserve"> đối với 17 cơ sở chăn nuôi trên địa bàn huyện Cư Jút, qua kiểm tra phát hiện và tham mưu cơ quan có thẩm quyền xử phạt vi phạm hành chính với tổng số tiể</w:t>
      </w:r>
      <w:r>
        <w:rPr>
          <w:rFonts w:eastAsia="Times New Roman"/>
          <w:sz w:val="28"/>
          <w:szCs w:val="28"/>
        </w:rPr>
        <w:t>n xử phạt là 1.455.250.000 đồng</w:t>
      </w:r>
      <w:r w:rsidR="0083244D" w:rsidRPr="00A2245F">
        <w:rPr>
          <w:rFonts w:eastAsia="Times New Roman"/>
          <w:sz w:val="28"/>
          <w:szCs w:val="28"/>
        </w:rPr>
        <w:t>, đồng thời báo cáo kết quả, đề xuất kiến nghị UBND tỉnh chỉ đạo tăng cường công tác quản lý về hoạt động chăn nuôi trên địa bàn tỉnh</w:t>
      </w:r>
      <w:r>
        <w:rPr>
          <w:rFonts w:eastAsia="Times New Roman"/>
          <w:sz w:val="28"/>
          <w:szCs w:val="28"/>
        </w:rPr>
        <w:t>. Hiện tại, Sở đang tổ chức kiểm tra công tác bảo vệ môi trường đối với 44 dự án trên địa bàn tỉnh theo kế hoạch kiểm tra năm 2023.</w:t>
      </w:r>
      <w:r w:rsidR="0083244D" w:rsidRPr="00A2245F">
        <w:rPr>
          <w:rFonts w:eastAsia="Times New Roman"/>
          <w:sz w:val="28"/>
          <w:szCs w:val="28"/>
        </w:rPr>
        <w:t xml:space="preserve">  </w:t>
      </w:r>
    </w:p>
    <w:p w:rsidR="0083244D" w:rsidRPr="00A2245F" w:rsidRDefault="00225F34" w:rsidP="00DF3B87">
      <w:pPr>
        <w:spacing w:before="60" w:line="264" w:lineRule="auto"/>
        <w:ind w:firstLine="567"/>
        <w:jc w:val="both"/>
        <w:rPr>
          <w:sz w:val="28"/>
          <w:szCs w:val="28"/>
          <w:lang w:val="nl-NL"/>
        </w:rPr>
      </w:pPr>
      <w:r>
        <w:rPr>
          <w:rFonts w:eastAsia="Times New Roman"/>
          <w:sz w:val="28"/>
          <w:szCs w:val="28"/>
        </w:rPr>
        <w:t xml:space="preserve">+ </w:t>
      </w:r>
      <w:r w:rsidR="0083244D" w:rsidRPr="00A2245F">
        <w:rPr>
          <w:rFonts w:eastAsia="Times New Roman"/>
          <w:sz w:val="28"/>
          <w:szCs w:val="28"/>
        </w:rPr>
        <w:t xml:space="preserve">Sở đã tích cực phối hợp Đoàn kiểm tra liên ngành theo Quyết định 100/QĐ-UBND ngày 31/1/2023 của UBND tỉnh về tình hình chấp hành pháp luật trong hoạt động chăn nuôi do Sở Nông nghiệp và Phát triển nông thôn chủ trì; </w:t>
      </w:r>
      <w:r w:rsidR="0083244D" w:rsidRPr="00A2245F">
        <w:rPr>
          <w:sz w:val="28"/>
          <w:szCs w:val="28"/>
          <w:highlight w:val="white"/>
          <w:lang w:val="nl-NL"/>
        </w:rPr>
        <w:t>ph</w:t>
      </w:r>
      <w:r w:rsidR="0083244D" w:rsidRPr="00A2245F">
        <w:rPr>
          <w:sz w:val="28"/>
          <w:szCs w:val="28"/>
          <w:lang w:val="nl-NL"/>
        </w:rPr>
        <w:t>ối hợp tham gia 03 đoàn kiểm tra của tỉnh về lĩnh vực thủy điện, chăn nuôi và thẩm định công nhận xã đạt nông thôn mới.</w:t>
      </w:r>
    </w:p>
    <w:p w:rsidR="00B47304" w:rsidRPr="00A2245F" w:rsidRDefault="00225F34" w:rsidP="00DF3B87">
      <w:pPr>
        <w:spacing w:before="60" w:line="264" w:lineRule="auto"/>
        <w:ind w:firstLine="567"/>
        <w:jc w:val="both"/>
        <w:rPr>
          <w:sz w:val="28"/>
          <w:szCs w:val="28"/>
          <w:lang w:val="nl-NL"/>
        </w:rPr>
      </w:pPr>
      <w:r>
        <w:rPr>
          <w:sz w:val="28"/>
          <w:szCs w:val="28"/>
          <w:lang w:val="nl-NL"/>
        </w:rPr>
        <w:t>+ Sở đã chủ động p</w:t>
      </w:r>
      <w:r w:rsidR="00B47304" w:rsidRPr="00A2245F">
        <w:rPr>
          <w:sz w:val="28"/>
          <w:szCs w:val="28"/>
          <w:lang w:val="nl-NL"/>
        </w:rPr>
        <w:t>hối hợp với UBND huyện các huyện để bàn các biện pháp để xử lý tình trạng ô nhiễm môi trường từ các lò sấy cà phê và các bãi rác thải tập trung.</w:t>
      </w:r>
    </w:p>
    <w:p w:rsidR="0083244D" w:rsidRPr="00A2245F" w:rsidRDefault="00B47304" w:rsidP="00DF3B87">
      <w:pPr>
        <w:spacing w:before="60" w:line="264" w:lineRule="auto"/>
        <w:ind w:firstLine="567"/>
        <w:jc w:val="both"/>
        <w:rPr>
          <w:rFonts w:eastAsia="Times New Roman"/>
          <w:sz w:val="28"/>
          <w:szCs w:val="28"/>
        </w:rPr>
      </w:pPr>
      <w:r w:rsidRPr="00A2245F">
        <w:rPr>
          <w:rFonts w:eastAsia="Times New Roman"/>
          <w:sz w:val="28"/>
          <w:szCs w:val="28"/>
        </w:rPr>
        <w:t>-</w:t>
      </w:r>
      <w:r w:rsidR="0083244D" w:rsidRPr="00A2245F">
        <w:rPr>
          <w:rFonts w:eastAsia="Times New Roman"/>
          <w:sz w:val="28"/>
          <w:szCs w:val="28"/>
        </w:rPr>
        <w:t xml:space="preserve"> </w:t>
      </w:r>
      <w:r w:rsidRPr="00A2245F">
        <w:rPr>
          <w:rFonts w:eastAsia="Times New Roman"/>
          <w:sz w:val="28"/>
          <w:szCs w:val="28"/>
        </w:rPr>
        <w:t>Duy trì và kịp thời xử lý các kiến nghị ô nhiễm môi trường qua đường dây nóng (thời gian qua đã tiếp nhận phản ánh</w:t>
      </w:r>
      <w:r w:rsidR="0083244D" w:rsidRPr="00A2245F">
        <w:rPr>
          <w:rFonts w:eastAsia="Times New Roman"/>
          <w:sz w:val="28"/>
          <w:szCs w:val="28"/>
        </w:rPr>
        <w:t xml:space="preserve"> của 03 tổ chức cá nhân về ô nhiễm môi trường trên địa bàn tỉnh; qua kiểm tra xác minh đã phát hiện và tham mưu UBND tỉnh xử ph</w:t>
      </w:r>
      <w:r w:rsidRPr="00A2245F">
        <w:rPr>
          <w:rFonts w:eastAsia="Times New Roman"/>
          <w:sz w:val="28"/>
          <w:szCs w:val="28"/>
        </w:rPr>
        <w:t>ạt vi phạm hành chính 01 đơn vị).</w:t>
      </w:r>
    </w:p>
    <w:p w:rsidR="0083244D" w:rsidRPr="00A2245F" w:rsidRDefault="0083244D" w:rsidP="00DF3B87">
      <w:pPr>
        <w:spacing w:before="60" w:line="264" w:lineRule="auto"/>
        <w:ind w:firstLine="567"/>
        <w:jc w:val="both"/>
        <w:rPr>
          <w:rFonts w:eastAsia="Times New Roman"/>
          <w:sz w:val="28"/>
          <w:szCs w:val="28"/>
        </w:rPr>
      </w:pPr>
      <w:r w:rsidRPr="00A2245F">
        <w:rPr>
          <w:rFonts w:eastAsia="Times New Roman"/>
          <w:sz w:val="28"/>
          <w:szCs w:val="28"/>
        </w:rPr>
        <w:t>- Tổ chức thẩm định báo cáo</w:t>
      </w:r>
      <w:r w:rsidR="008352DD" w:rsidRPr="00A2245F">
        <w:rPr>
          <w:rFonts w:eastAsia="Times New Roman"/>
          <w:sz w:val="28"/>
          <w:szCs w:val="28"/>
        </w:rPr>
        <w:t xml:space="preserve"> đánh giá tác động môi trường và </w:t>
      </w:r>
      <w:r w:rsidR="00312BFE" w:rsidRPr="00A2245F">
        <w:rPr>
          <w:rFonts w:eastAsia="Times New Roman"/>
          <w:sz w:val="28"/>
          <w:szCs w:val="28"/>
        </w:rPr>
        <w:t xml:space="preserve">Cấp giấy phép môi trường cho 06 </w:t>
      </w:r>
      <w:r w:rsidR="00D16805" w:rsidRPr="00A2245F">
        <w:rPr>
          <w:rFonts w:eastAsia="Times New Roman"/>
          <w:sz w:val="28"/>
          <w:szCs w:val="28"/>
        </w:rPr>
        <w:t>tổ chức, đơn vị, hộ gia đình</w:t>
      </w:r>
      <w:r w:rsidR="008352DD" w:rsidRPr="00A2245F">
        <w:rPr>
          <w:rFonts w:eastAsia="Times New Roman"/>
          <w:sz w:val="28"/>
          <w:szCs w:val="28"/>
        </w:rPr>
        <w:t xml:space="preserve">. </w:t>
      </w:r>
      <w:r w:rsidRPr="00A2245F">
        <w:rPr>
          <w:rFonts w:eastAsia="Times New Roman"/>
          <w:sz w:val="28"/>
          <w:szCs w:val="28"/>
        </w:rPr>
        <w:t>Việc thẩm định</w:t>
      </w:r>
      <w:r w:rsidR="008352DD" w:rsidRPr="00A2245F">
        <w:rPr>
          <w:rFonts w:eastAsia="Times New Roman"/>
          <w:sz w:val="28"/>
          <w:szCs w:val="28"/>
        </w:rPr>
        <w:t>, cấp phép</w:t>
      </w:r>
      <w:r w:rsidRPr="00A2245F">
        <w:rPr>
          <w:rFonts w:eastAsia="Times New Roman"/>
          <w:sz w:val="28"/>
          <w:szCs w:val="28"/>
        </w:rPr>
        <w:t xml:space="preserve"> được thực hiện chặt chẽ, đảm bảo quy định, quy trình.</w:t>
      </w:r>
    </w:p>
    <w:p w:rsidR="008352DD" w:rsidRDefault="008352DD" w:rsidP="00DF3B87">
      <w:pPr>
        <w:spacing w:before="60" w:line="264" w:lineRule="auto"/>
        <w:ind w:firstLine="567"/>
        <w:jc w:val="both"/>
        <w:rPr>
          <w:rFonts w:eastAsia="Times New Roman"/>
          <w:sz w:val="28"/>
          <w:szCs w:val="28"/>
        </w:rPr>
      </w:pPr>
      <w:r w:rsidRPr="00A2245F">
        <w:rPr>
          <w:rFonts w:eastAsia="Times New Roman"/>
          <w:sz w:val="28"/>
          <w:szCs w:val="28"/>
        </w:rPr>
        <w:t>Đối với UBND cấp huyện, thời gian qua đã chủ động, tích cực trong việc giải quyết các vấn đề môi trường thuộc trách nhiệm của địa phương, cũng như triển khai nhiều nhiệm vụ, giải pháp để hạn chế tình trạng phát sinh ô nhiễm môi trường trên địa bàn huyện.</w:t>
      </w:r>
    </w:p>
    <w:p w:rsidR="005F3EC3" w:rsidRPr="0061507D" w:rsidRDefault="005F3EC3" w:rsidP="00DF3B87">
      <w:pPr>
        <w:spacing w:before="60" w:line="264" w:lineRule="auto"/>
        <w:ind w:firstLine="567"/>
        <w:jc w:val="both"/>
        <w:rPr>
          <w:rFonts w:eastAsia="Times New Roman"/>
          <w:sz w:val="28"/>
          <w:szCs w:val="28"/>
        </w:rPr>
      </w:pPr>
      <w:r w:rsidRPr="0061507D">
        <w:rPr>
          <w:rFonts w:eastAsia="Times New Roman"/>
          <w:sz w:val="28"/>
          <w:szCs w:val="28"/>
        </w:rPr>
        <w:t xml:space="preserve">* </w:t>
      </w:r>
      <w:r w:rsidR="0061507D" w:rsidRPr="0061507D">
        <w:rPr>
          <w:rFonts w:eastAsia="Times New Roman"/>
          <w:i/>
          <w:sz w:val="28"/>
          <w:szCs w:val="28"/>
        </w:rPr>
        <w:t>Khó khăn, vướng mắc</w:t>
      </w:r>
    </w:p>
    <w:p w:rsidR="0061507D" w:rsidRPr="0061507D" w:rsidRDefault="0061507D" w:rsidP="00DF3B87">
      <w:pPr>
        <w:spacing w:before="60" w:line="264" w:lineRule="auto"/>
        <w:ind w:firstLine="567"/>
        <w:jc w:val="both"/>
        <w:rPr>
          <w:rFonts w:eastAsia="Times New Roman"/>
          <w:sz w:val="28"/>
          <w:szCs w:val="28"/>
        </w:rPr>
      </w:pPr>
      <w:r w:rsidRPr="0061507D">
        <w:rPr>
          <w:rFonts w:eastAsia="Times New Roman"/>
          <w:sz w:val="28"/>
          <w:szCs w:val="28"/>
        </w:rPr>
        <w:lastRenderedPageBreak/>
        <w:t>- Các nhiệm vụ để tăng cường công tác quản lý nhà nước về lĩnh vực môi trường thường đòi hỏi kinh phí lớn và theo nhiều giai đoạn (các nhiệm vụ về thực hiện công tác ứng phó với biến đổi khí hậu, bảo tồn đa dạng sinh học, quản lý chất thải), tuy nhiên việc bố trí kinh phí để thực hiện còn hạn chế.</w:t>
      </w:r>
    </w:p>
    <w:p w:rsidR="0061507D" w:rsidRDefault="0061507D" w:rsidP="00DF3B87">
      <w:pPr>
        <w:spacing w:before="60" w:line="264" w:lineRule="auto"/>
        <w:ind w:firstLine="567"/>
        <w:jc w:val="both"/>
        <w:rPr>
          <w:rFonts w:eastAsia="Times New Roman"/>
          <w:sz w:val="28"/>
          <w:szCs w:val="28"/>
        </w:rPr>
      </w:pPr>
      <w:r w:rsidRPr="0061507D">
        <w:rPr>
          <w:rFonts w:eastAsia="Times New Roman"/>
          <w:sz w:val="28"/>
          <w:szCs w:val="28"/>
        </w:rPr>
        <w:t>- Việc triển khai, xây dựng các nhà máy xử lý rác thải, bãi chôn lấp rác thải hợp vệ sinh, đảm bảo tiêu chuẩn trên địa bàn các huyện còn rất chậm, do đó dẫn đến phát sinh nhiều vấn đề ô nhiễm môi trường từ các bãi rác.</w:t>
      </w:r>
    </w:p>
    <w:p w:rsidR="0061507D" w:rsidRDefault="0061507D" w:rsidP="00DF3B87">
      <w:pPr>
        <w:spacing w:before="60" w:line="264" w:lineRule="auto"/>
        <w:ind w:firstLine="567"/>
        <w:jc w:val="both"/>
        <w:rPr>
          <w:rFonts w:eastAsia="Times New Roman"/>
          <w:sz w:val="28"/>
          <w:szCs w:val="28"/>
        </w:rPr>
      </w:pPr>
      <w:r>
        <w:rPr>
          <w:rFonts w:eastAsia="Times New Roman"/>
          <w:sz w:val="28"/>
          <w:szCs w:val="28"/>
        </w:rPr>
        <w:t>- Tình trạng ô nhiễm môi trường từ các trang trai heo vẫn còn xảy ra (nhất là trên địa bàn huyện Cư Jút), việc cưỡng chế, chấp hành các quyết định xử phạt về lĩnh vực môi trường chưa được thực hiện nghiêm.</w:t>
      </w:r>
    </w:p>
    <w:p w:rsidR="00C909FB" w:rsidRPr="00C909FB" w:rsidRDefault="00C909FB" w:rsidP="00DF3B87">
      <w:pPr>
        <w:spacing w:before="60" w:line="264" w:lineRule="auto"/>
        <w:ind w:firstLine="567"/>
        <w:jc w:val="both"/>
        <w:rPr>
          <w:i/>
          <w:sz w:val="28"/>
          <w:szCs w:val="28"/>
        </w:rPr>
      </w:pPr>
      <w:r w:rsidRPr="00C909FB">
        <w:rPr>
          <w:i/>
          <w:sz w:val="28"/>
          <w:szCs w:val="28"/>
        </w:rPr>
        <w:t>2.</w:t>
      </w:r>
      <w:r w:rsidRPr="00C909FB">
        <w:rPr>
          <w:i/>
          <w:sz w:val="28"/>
          <w:szCs w:val="28"/>
        </w:rPr>
        <w:t>4</w:t>
      </w:r>
      <w:r w:rsidRPr="00C909FB">
        <w:rPr>
          <w:i/>
          <w:sz w:val="28"/>
          <w:szCs w:val="28"/>
        </w:rPr>
        <w:t>. Công tác thanh tra, kiểm tra, xử lý đơn thư khiếu nại tố cáo</w:t>
      </w:r>
    </w:p>
    <w:p w:rsidR="00DF3B87" w:rsidRDefault="00DF3B87" w:rsidP="00DF3B87">
      <w:pPr>
        <w:spacing w:before="60" w:line="264" w:lineRule="auto"/>
        <w:ind w:firstLine="567"/>
        <w:jc w:val="both"/>
        <w:rPr>
          <w:sz w:val="28"/>
          <w:szCs w:val="28"/>
        </w:rPr>
      </w:pPr>
      <w:r>
        <w:rPr>
          <w:sz w:val="28"/>
          <w:szCs w:val="28"/>
        </w:rPr>
        <w:t xml:space="preserve">* </w:t>
      </w:r>
      <w:r w:rsidRPr="00DF3B87">
        <w:rPr>
          <w:i/>
          <w:sz w:val="28"/>
          <w:szCs w:val="28"/>
        </w:rPr>
        <w:t>Về tiếp nhận đơn thư khiếu nại, tố cáo</w:t>
      </w:r>
      <w:r>
        <w:rPr>
          <w:sz w:val="28"/>
          <w:szCs w:val="28"/>
        </w:rPr>
        <w:t>.</w:t>
      </w:r>
    </w:p>
    <w:p w:rsidR="00C909FB" w:rsidRPr="00DF3B87" w:rsidRDefault="00DF3B87" w:rsidP="00DF3B87">
      <w:pPr>
        <w:spacing w:before="60" w:line="264" w:lineRule="auto"/>
        <w:ind w:firstLine="567"/>
        <w:jc w:val="both"/>
        <w:rPr>
          <w:b/>
          <w:sz w:val="28"/>
          <w:szCs w:val="28"/>
        </w:rPr>
      </w:pPr>
      <w:r>
        <w:rPr>
          <w:sz w:val="28"/>
          <w:szCs w:val="28"/>
        </w:rPr>
        <w:t xml:space="preserve">- </w:t>
      </w:r>
      <w:r w:rsidR="00C909FB" w:rsidRPr="009150C3">
        <w:rPr>
          <w:sz w:val="28"/>
          <w:szCs w:val="28"/>
        </w:rPr>
        <w:t>Cấp Sở</w:t>
      </w:r>
      <w:r w:rsidR="00C909FB">
        <w:rPr>
          <w:b/>
          <w:sz w:val="28"/>
          <w:szCs w:val="28"/>
        </w:rPr>
        <w:t xml:space="preserve">: </w:t>
      </w:r>
      <w:r w:rsidR="00C909FB" w:rsidRPr="00A2245F">
        <w:rPr>
          <w:rFonts w:eastAsia="Times New Roman"/>
          <w:sz w:val="28"/>
          <w:szCs w:val="28"/>
          <w:highlight w:val="white"/>
          <w:lang w:val="nl-NL"/>
        </w:rPr>
        <w:t xml:space="preserve">Tổng số đơn tiếp nhận 138 đơn, trong đó: Số đơn không đủ điều kiện xử lý 38 đơn; Số </w:t>
      </w:r>
      <w:r>
        <w:rPr>
          <w:rFonts w:eastAsia="Times New Roman"/>
          <w:sz w:val="28"/>
          <w:szCs w:val="28"/>
          <w:highlight w:val="white"/>
          <w:lang w:val="nl-NL"/>
        </w:rPr>
        <w:t>đơn đủ điều kiện xử lý 100 đơn.</w:t>
      </w:r>
      <w:r w:rsidR="00C909FB" w:rsidRPr="00A2245F">
        <w:rPr>
          <w:rFonts w:eastAsia="Times New Roman"/>
          <w:sz w:val="28"/>
          <w:szCs w:val="28"/>
          <w:highlight w:val="white"/>
          <w:lang w:val="nl-NL"/>
        </w:rPr>
        <w:t xml:space="preserve"> Kết quả xử lý đơn: Số đơn thuộc thẩm quyền 23 đơn/23 vụ việc. Đã giải quyết xong 15 đơn/15 vụ việc, đang giải quyết 07 đơn/07 vụ việc. Số đơn không thuộc thẩm quyền 77 đơn/77 vụ việc, Sở có văn bản hướng dẫn công dân và chuyển đơn đến cơ quan có thẩm quyền giải quyết.</w:t>
      </w:r>
    </w:p>
    <w:p w:rsidR="00C909FB" w:rsidRDefault="00C909FB" w:rsidP="00DF3B87">
      <w:pPr>
        <w:spacing w:before="60" w:line="264" w:lineRule="auto"/>
        <w:ind w:firstLine="567"/>
        <w:jc w:val="both"/>
        <w:rPr>
          <w:sz w:val="28"/>
          <w:szCs w:val="28"/>
        </w:rPr>
      </w:pPr>
      <w:r w:rsidRPr="009150C3">
        <w:rPr>
          <w:sz w:val="28"/>
          <w:szCs w:val="28"/>
        </w:rPr>
        <w:t>- Cấp huyện:</w:t>
      </w:r>
      <w:r>
        <w:rPr>
          <w:b/>
          <w:sz w:val="28"/>
          <w:szCs w:val="28"/>
        </w:rPr>
        <w:t xml:space="preserve"> </w:t>
      </w:r>
      <w:r w:rsidRPr="00A2245F">
        <w:rPr>
          <w:sz w:val="28"/>
          <w:szCs w:val="28"/>
        </w:rPr>
        <w:t>Tổng số đơn tiếp nhận là 183 đơn, đã giải quyết 95 đơn. (số liệu của 06 huyện và thành phố Gia Nghĩa, Đắk Song không có báo cáo)</w:t>
      </w:r>
      <w:r w:rsidR="00DF3B87">
        <w:rPr>
          <w:sz w:val="28"/>
          <w:szCs w:val="28"/>
        </w:rPr>
        <w:t>.</w:t>
      </w:r>
    </w:p>
    <w:p w:rsidR="00DF3B87" w:rsidRPr="00C909FB" w:rsidRDefault="00DF3B87" w:rsidP="00DF3B87">
      <w:pPr>
        <w:spacing w:before="60" w:line="264" w:lineRule="auto"/>
        <w:ind w:firstLine="567"/>
        <w:jc w:val="both"/>
        <w:rPr>
          <w:b/>
          <w:sz w:val="28"/>
          <w:szCs w:val="28"/>
        </w:rPr>
      </w:pPr>
      <w:r>
        <w:rPr>
          <w:sz w:val="28"/>
          <w:szCs w:val="28"/>
        </w:rPr>
        <w:t xml:space="preserve">* </w:t>
      </w:r>
      <w:r w:rsidRPr="00DF3B87">
        <w:rPr>
          <w:i/>
          <w:sz w:val="28"/>
          <w:szCs w:val="28"/>
        </w:rPr>
        <w:t>Công tác thanh, kiểm tra</w:t>
      </w:r>
      <w:r>
        <w:rPr>
          <w:sz w:val="28"/>
          <w:szCs w:val="28"/>
        </w:rPr>
        <w:t>: Trong 06 tháng đầu năm, Sở đã triển khai nhiều đoàn thanh, kiểm tra theo kế hoạch đã được phê duyệt từ đầu năm và đột xuất theo chỉ đạo của UBND tỉnh. Đối với việc xử lý sau thanh, kiểm tra đã được báo cáo theo từng lĩnh vực đất đai, môi trường, khoáng sản nêu trên.</w:t>
      </w:r>
    </w:p>
    <w:p w:rsidR="0083244D" w:rsidRPr="00A2245F" w:rsidRDefault="00C909FB" w:rsidP="00DF3B87">
      <w:pPr>
        <w:spacing w:before="60" w:line="264" w:lineRule="auto"/>
        <w:ind w:firstLine="567"/>
        <w:jc w:val="both"/>
        <w:rPr>
          <w:sz w:val="28"/>
          <w:szCs w:val="28"/>
        </w:rPr>
      </w:pPr>
      <w:r>
        <w:rPr>
          <w:b/>
          <w:i/>
          <w:sz w:val="28"/>
          <w:szCs w:val="28"/>
        </w:rPr>
        <w:t>3</w:t>
      </w:r>
      <w:r w:rsidR="008352DD" w:rsidRPr="008B17E3">
        <w:rPr>
          <w:b/>
          <w:i/>
          <w:sz w:val="28"/>
          <w:szCs w:val="28"/>
        </w:rPr>
        <w:t>.</w:t>
      </w:r>
      <w:r w:rsidR="0083244D" w:rsidRPr="008B17E3">
        <w:rPr>
          <w:b/>
          <w:i/>
          <w:sz w:val="28"/>
          <w:szCs w:val="28"/>
        </w:rPr>
        <w:t xml:space="preserve"> Công tác chấn chỉnh đạo đức công vụ và thực hiện thủ tục hành chính</w:t>
      </w:r>
      <w:r w:rsidR="0083244D" w:rsidRPr="00A2245F">
        <w:rPr>
          <w:sz w:val="28"/>
          <w:szCs w:val="28"/>
        </w:rPr>
        <w:t>.</w:t>
      </w:r>
    </w:p>
    <w:p w:rsidR="00C909FB" w:rsidRDefault="0061507D" w:rsidP="00DF3B87">
      <w:pPr>
        <w:pBdr>
          <w:top w:val="dotted" w:sz="4" w:space="0" w:color="FFFFFF"/>
          <w:left w:val="dotted" w:sz="4" w:space="0" w:color="FFFFFF"/>
          <w:bottom w:val="dotted" w:sz="4" w:space="0"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shd w:val="clear" w:color="auto" w:fill="FFFFFF"/>
          <w:lang w:val="nl-NL"/>
        </w:rPr>
      </w:pPr>
      <w:r w:rsidRPr="007402E5">
        <w:rPr>
          <w:sz w:val="28"/>
          <w:szCs w:val="28"/>
          <w:lang w:val="nl-NL"/>
        </w:rPr>
        <w:t xml:space="preserve">Trong thời gian qua, UBND tỉnh và Sở Tài nguyên và Môi trường đã ban hành nhiều </w:t>
      </w:r>
      <w:r>
        <w:rPr>
          <w:sz w:val="28"/>
          <w:szCs w:val="28"/>
          <w:shd w:val="clear" w:color="auto" w:fill="FFFFFF"/>
          <w:lang w:val="nl-NL"/>
        </w:rPr>
        <w:t>văn bản</w:t>
      </w:r>
      <w:r>
        <w:rPr>
          <w:rStyle w:val="FootnoteReference"/>
          <w:sz w:val="28"/>
          <w:szCs w:val="28"/>
          <w:shd w:val="clear" w:color="auto" w:fill="FFFFFF"/>
          <w:lang w:val="nl-NL"/>
        </w:rPr>
        <w:footnoteReference w:id="2"/>
      </w:r>
      <w:r>
        <w:rPr>
          <w:sz w:val="28"/>
          <w:szCs w:val="28"/>
          <w:shd w:val="clear" w:color="auto" w:fill="FFFFFF"/>
          <w:lang w:val="nl-NL"/>
        </w:rPr>
        <w:t xml:space="preserve"> </w:t>
      </w:r>
      <w:r w:rsidRPr="007402E5">
        <w:rPr>
          <w:sz w:val="28"/>
          <w:szCs w:val="28"/>
          <w:lang w:val="nl-NL"/>
        </w:rPr>
        <w:t xml:space="preserve">để chỉ đạo các nội dung liên quan đến việc giáo dục chính trị tư tưởng, nêu cao tình thần trách nhiệm trong thực thi công vụ, rút kinh nghiệm, khắc phục tình trạng vi phạm của công chức, viên chức và người lao động của </w:t>
      </w:r>
      <w:r w:rsidRPr="007402E5">
        <w:rPr>
          <w:sz w:val="28"/>
          <w:szCs w:val="28"/>
          <w:lang w:val="nl-NL"/>
        </w:rPr>
        <w:lastRenderedPageBreak/>
        <w:t>ngành tài nguyên và môi trường trong việc thực hiện thủ tục hành chính và thực thi công vụ.</w:t>
      </w:r>
      <w:r>
        <w:rPr>
          <w:sz w:val="28"/>
          <w:szCs w:val="28"/>
          <w:lang w:val="nl-NL"/>
        </w:rPr>
        <w:t xml:space="preserve"> </w:t>
      </w:r>
      <w:r w:rsidR="00C909FB" w:rsidRPr="009150C3">
        <w:rPr>
          <w:sz w:val="28"/>
          <w:szCs w:val="28"/>
          <w:shd w:val="clear" w:color="auto" w:fill="FFFFFF"/>
          <w:lang w:val="nl-NL"/>
        </w:rPr>
        <w:t xml:space="preserve">Đồng thời </w:t>
      </w:r>
      <w:r w:rsidR="00C909FB">
        <w:rPr>
          <w:sz w:val="28"/>
          <w:szCs w:val="28"/>
          <w:shd w:val="clear" w:color="auto" w:fill="FFFFFF"/>
          <w:lang w:val="nl-NL"/>
        </w:rPr>
        <w:t>triển khai nhiều nhiệm vụ để</w:t>
      </w:r>
      <w:r w:rsidR="00C909FB" w:rsidRPr="009150C3">
        <w:rPr>
          <w:sz w:val="28"/>
          <w:szCs w:val="28"/>
          <w:shd w:val="clear" w:color="auto" w:fill="FFFFFF"/>
          <w:lang w:val="nl-NL"/>
        </w:rPr>
        <w:t xml:space="preserve"> khắc phục những tồn tại, hạn chế trong việc thủ tục hành chính về đất đai theo </w:t>
      </w:r>
      <w:r w:rsidR="00C909FB" w:rsidRPr="009150C3">
        <w:rPr>
          <w:sz w:val="28"/>
          <w:szCs w:val="28"/>
        </w:rPr>
        <w:t>Kế hoạch số 22/KH-STNMT ngày 28/02/2023 về việc khắc phục những tồn tại, hạn chế và tăng cường chấp hành quy định của pháp luật trong công tác quản lý đất đai trên địa bàn tỉnh Đắk Nông</w:t>
      </w:r>
      <w:r w:rsidR="00C909FB">
        <w:rPr>
          <w:sz w:val="28"/>
          <w:szCs w:val="28"/>
        </w:rPr>
        <w:t>.</w:t>
      </w:r>
      <w:r w:rsidR="00C909FB">
        <w:rPr>
          <w:sz w:val="28"/>
          <w:szCs w:val="28"/>
          <w:shd w:val="clear" w:color="auto" w:fill="FFFFFF"/>
          <w:lang w:val="nl-NL"/>
        </w:rPr>
        <w:t xml:space="preserve"> </w:t>
      </w:r>
    </w:p>
    <w:p w:rsidR="00C909FB" w:rsidRPr="009150C3" w:rsidRDefault="00C909FB" w:rsidP="00DF3B87">
      <w:pPr>
        <w:pBdr>
          <w:top w:val="dotted" w:sz="4" w:space="0" w:color="FFFFFF"/>
          <w:left w:val="dotted" w:sz="4" w:space="0" w:color="FFFFFF"/>
          <w:bottom w:val="dotted" w:sz="4" w:space="0"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shd w:val="clear" w:color="auto" w:fill="FFFFFF"/>
        </w:rPr>
      </w:pPr>
      <w:r w:rsidRPr="002C5855">
        <w:rPr>
          <w:sz w:val="28"/>
          <w:szCs w:val="28"/>
          <w:shd w:val="clear" w:color="auto" w:fill="FFFFFF"/>
        </w:rPr>
        <w:t>Ngoài ra, thông qua các cuộc họp giao ban định kỳ, các Hội nghị triển khai nhiệm vụ của ngành, Sở Tài nguyên và Môi trường đều đưa nội dung tuyên tuyền, quán triệt tư tưởng để nâng cao đạo đức công vụ, thực thi nhiệm vụ của công chức, viên chức và người lao động củ</w:t>
      </w:r>
      <w:r>
        <w:rPr>
          <w:sz w:val="28"/>
          <w:szCs w:val="28"/>
          <w:shd w:val="clear" w:color="auto" w:fill="FFFFFF"/>
        </w:rPr>
        <w:t>a ngành.</w:t>
      </w:r>
    </w:p>
    <w:p w:rsidR="0061507D" w:rsidRPr="00C909FB" w:rsidRDefault="0061507D" w:rsidP="00DF3B87">
      <w:pPr>
        <w:pBdr>
          <w:top w:val="dotted" w:sz="4" w:space="0" w:color="FFFFFF"/>
          <w:left w:val="dotted" w:sz="4" w:space="0" w:color="FFFFFF"/>
          <w:bottom w:val="dotted" w:sz="4" w:space="0"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shd w:val="clear" w:color="auto" w:fill="FFFFFF"/>
          <w:lang w:val="nl-NL"/>
        </w:rPr>
      </w:pPr>
      <w:r>
        <w:rPr>
          <w:sz w:val="28"/>
          <w:szCs w:val="28"/>
          <w:lang w:val="nl-NL"/>
        </w:rPr>
        <w:t xml:space="preserve">Qua đó, đã từng bước nâng cao ý thức, trách nhiệm </w:t>
      </w:r>
      <w:r w:rsidR="00C909FB">
        <w:rPr>
          <w:sz w:val="28"/>
          <w:szCs w:val="28"/>
          <w:lang w:val="nl-NL"/>
        </w:rPr>
        <w:t>và đã khắc phục được một phần các hạn chế trong thực thi công vụ</w:t>
      </w:r>
      <w:r w:rsidR="00C909FB" w:rsidRPr="00C909FB">
        <w:rPr>
          <w:sz w:val="28"/>
          <w:szCs w:val="28"/>
          <w:lang w:val="nl-NL"/>
        </w:rPr>
        <w:t xml:space="preserve"> </w:t>
      </w:r>
      <w:r w:rsidR="00C909FB">
        <w:rPr>
          <w:sz w:val="28"/>
          <w:szCs w:val="28"/>
          <w:lang w:val="nl-NL"/>
        </w:rPr>
        <w:t>của công chức, viên chức và người lao động của ngành</w:t>
      </w:r>
      <w:r w:rsidR="00C909FB">
        <w:rPr>
          <w:sz w:val="28"/>
          <w:szCs w:val="28"/>
          <w:lang w:val="nl-NL"/>
        </w:rPr>
        <w:t>.</w:t>
      </w:r>
    </w:p>
    <w:p w:rsidR="0061507D" w:rsidRDefault="00C909FB" w:rsidP="00DF3B87">
      <w:pPr>
        <w:pBdr>
          <w:top w:val="dotted" w:sz="4" w:space="0" w:color="FFFFFF"/>
          <w:left w:val="dotted" w:sz="4" w:space="0" w:color="FFFFFF"/>
          <w:bottom w:val="dotted" w:sz="4" w:space="0"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8"/>
          <w:szCs w:val="28"/>
          <w:shd w:val="clear" w:color="auto" w:fill="FFFFFF"/>
          <w:lang w:val="nl-NL"/>
        </w:rPr>
      </w:pPr>
      <w:r>
        <w:rPr>
          <w:sz w:val="28"/>
          <w:szCs w:val="28"/>
        </w:rPr>
        <w:t>Bên cạnh đó</w:t>
      </w:r>
      <w:r w:rsidR="0061507D" w:rsidRPr="00C909FB">
        <w:rPr>
          <w:sz w:val="28"/>
          <w:szCs w:val="28"/>
        </w:rPr>
        <w:t>, Sở đã tập trung công tác thanh, kiểm tra trách nhiệm của các tập thể, cá nhân trong việc thực hiện thủ tục hành chính, nhất là trong lĩnh vực đất đai, để kịp thời phát hiện, chấn chỉnh và xử lý nghiêm các trường hợp vi phạm, cụ thể: đã thực hiện chuyển vị trí công tác đối với 10 trường; miễn nhiệm chức vụ đối với 02 cá nhân là Lãnh đạo các Chi nhánh, buộc thôi việc đối với 01 cá nhân, Kỷ luật bằng hình thức “khiển trách” đối với 06 cá nhân, tổ chức kiểm điểm, rút kinh nghiệm với nhiều tập thể, cá nhân.</w:t>
      </w:r>
    </w:p>
    <w:p w:rsidR="0083244D" w:rsidRDefault="0083244D" w:rsidP="00DF3B87">
      <w:pPr>
        <w:spacing w:before="60" w:line="264" w:lineRule="auto"/>
        <w:jc w:val="both"/>
        <w:rPr>
          <w:sz w:val="28"/>
          <w:szCs w:val="28"/>
        </w:rPr>
      </w:pPr>
      <w:r w:rsidRPr="00A2245F">
        <w:rPr>
          <w:sz w:val="28"/>
          <w:szCs w:val="28"/>
        </w:rPr>
        <w:tab/>
        <w:t xml:space="preserve">* </w:t>
      </w:r>
      <w:r w:rsidRPr="008B17E3">
        <w:rPr>
          <w:i/>
          <w:sz w:val="28"/>
          <w:szCs w:val="28"/>
        </w:rPr>
        <w:t>Khó khăn, vướng mắc đối với công tác giáo dục chính trị tư tưởng, nâng cao đạo đức công vụ</w:t>
      </w:r>
      <w:r w:rsidRPr="00A2245F">
        <w:rPr>
          <w:sz w:val="28"/>
          <w:szCs w:val="28"/>
        </w:rPr>
        <w:t>.</w:t>
      </w:r>
    </w:p>
    <w:p w:rsidR="008B17E3" w:rsidRDefault="008B17E3" w:rsidP="00DF3B87">
      <w:pPr>
        <w:spacing w:before="60" w:line="264" w:lineRule="auto"/>
        <w:jc w:val="both"/>
        <w:rPr>
          <w:sz w:val="28"/>
          <w:szCs w:val="28"/>
        </w:rPr>
      </w:pPr>
      <w:r>
        <w:rPr>
          <w:sz w:val="28"/>
          <w:szCs w:val="28"/>
        </w:rPr>
        <w:tab/>
        <w:t xml:space="preserve">- Một số công chức, viên chức và người lao động còn chưa tâm huyết với công việc, có tình trạng lơ là, sợ khó, đùn đẩy né tránh trách nhiệm. </w:t>
      </w:r>
      <w:r w:rsidR="009150C3">
        <w:rPr>
          <w:sz w:val="28"/>
          <w:szCs w:val="28"/>
        </w:rPr>
        <w:t>Tinh thần với trách nhiệm chưa cao.</w:t>
      </w:r>
    </w:p>
    <w:p w:rsidR="008B17E3" w:rsidRPr="00A2245F" w:rsidRDefault="008B17E3" w:rsidP="00DF3B87">
      <w:pPr>
        <w:spacing w:before="60" w:line="264" w:lineRule="auto"/>
        <w:jc w:val="both"/>
        <w:rPr>
          <w:sz w:val="28"/>
          <w:szCs w:val="28"/>
        </w:rPr>
      </w:pPr>
      <w:r>
        <w:rPr>
          <w:sz w:val="28"/>
          <w:szCs w:val="28"/>
        </w:rPr>
        <w:tab/>
        <w:t>- Tâm lý không ổn định công tác trong ngành tài nguyên và môi trường xuất hiện nhiều trong thời gian qua.</w:t>
      </w:r>
      <w:r w:rsidR="009150C3">
        <w:rPr>
          <w:sz w:val="28"/>
          <w:szCs w:val="28"/>
        </w:rPr>
        <w:t xml:space="preserve"> </w:t>
      </w:r>
    </w:p>
    <w:p w:rsidR="00C909FB" w:rsidRDefault="00C909FB" w:rsidP="00DF3B87">
      <w:pPr>
        <w:spacing w:before="60" w:line="264" w:lineRule="auto"/>
        <w:ind w:firstLine="567"/>
        <w:jc w:val="both"/>
        <w:rPr>
          <w:sz w:val="28"/>
          <w:szCs w:val="28"/>
        </w:rPr>
      </w:pPr>
      <w:r>
        <w:rPr>
          <w:b/>
          <w:sz w:val="28"/>
          <w:szCs w:val="28"/>
        </w:rPr>
        <w:t>4</w:t>
      </w:r>
      <w:r w:rsidR="008352DD" w:rsidRPr="00C909FB">
        <w:rPr>
          <w:b/>
          <w:sz w:val="28"/>
          <w:szCs w:val="28"/>
        </w:rPr>
        <w:t xml:space="preserve">. </w:t>
      </w:r>
      <w:r w:rsidRPr="00C909FB">
        <w:rPr>
          <w:b/>
          <w:sz w:val="28"/>
          <w:szCs w:val="28"/>
        </w:rPr>
        <w:t>Công tác hỗ trợ doanh nghiệp</w:t>
      </w:r>
      <w:r>
        <w:rPr>
          <w:sz w:val="28"/>
          <w:szCs w:val="28"/>
        </w:rPr>
        <w:t>:</w:t>
      </w:r>
    </w:p>
    <w:p w:rsidR="00C909FB" w:rsidRDefault="00C909FB" w:rsidP="00DF3B87">
      <w:pPr>
        <w:spacing w:before="60" w:line="264" w:lineRule="auto"/>
        <w:ind w:firstLine="567"/>
        <w:jc w:val="both"/>
        <w:rPr>
          <w:sz w:val="28"/>
          <w:szCs w:val="28"/>
        </w:rPr>
      </w:pPr>
      <w:r>
        <w:rPr>
          <w:sz w:val="28"/>
          <w:szCs w:val="28"/>
        </w:rPr>
        <w:t xml:space="preserve">- </w:t>
      </w:r>
      <w:r w:rsidR="008352DD" w:rsidRPr="00A2245F">
        <w:rPr>
          <w:sz w:val="28"/>
          <w:szCs w:val="28"/>
        </w:rPr>
        <w:t>Sở đã tích cực, chủ động để</w:t>
      </w:r>
      <w:r w:rsidR="0083244D" w:rsidRPr="00A2245F">
        <w:rPr>
          <w:sz w:val="28"/>
          <w:szCs w:val="28"/>
        </w:rPr>
        <w:t xml:space="preserve"> </w:t>
      </w:r>
      <w:r>
        <w:rPr>
          <w:sz w:val="28"/>
          <w:szCs w:val="28"/>
        </w:rPr>
        <w:t>thực hiện các nhiệm vụ hỗ trợ doanh nghiệp theo sự chỉ đạo của UBND tỉnh để</w:t>
      </w:r>
      <w:r w:rsidR="0083244D" w:rsidRPr="00A2245F">
        <w:rPr>
          <w:sz w:val="28"/>
          <w:szCs w:val="28"/>
        </w:rPr>
        <w:t xml:space="preserve"> triển khai thực hiện dự án đầu tư xây dựng đường bộ cao tốc</w:t>
      </w:r>
      <w:r w:rsidR="009150C3">
        <w:rPr>
          <w:sz w:val="28"/>
          <w:szCs w:val="28"/>
        </w:rPr>
        <w:t xml:space="preserve"> Chơn Thành – Gia Nghĩa</w:t>
      </w:r>
      <w:r w:rsidR="0083244D" w:rsidRPr="00A2245F">
        <w:rPr>
          <w:sz w:val="28"/>
          <w:szCs w:val="28"/>
        </w:rPr>
        <w:t xml:space="preserve"> và </w:t>
      </w:r>
      <w:r w:rsidR="009150C3">
        <w:rPr>
          <w:sz w:val="28"/>
          <w:szCs w:val="28"/>
        </w:rPr>
        <w:t xml:space="preserve">các </w:t>
      </w:r>
      <w:r w:rsidR="0083244D" w:rsidRPr="00A2245F">
        <w:rPr>
          <w:sz w:val="28"/>
          <w:szCs w:val="28"/>
        </w:rPr>
        <w:t>bất động sản trên địa bàn tỉnh Đắ</w:t>
      </w:r>
      <w:r>
        <w:rPr>
          <w:sz w:val="28"/>
          <w:szCs w:val="28"/>
        </w:rPr>
        <w:t>k Nông (</w:t>
      </w:r>
      <w:r w:rsidR="0083244D" w:rsidRPr="00A2245F">
        <w:rPr>
          <w:sz w:val="28"/>
          <w:szCs w:val="28"/>
        </w:rPr>
        <w:t>dự án lớn như củ</w:t>
      </w:r>
      <w:r>
        <w:rPr>
          <w:sz w:val="28"/>
          <w:szCs w:val="28"/>
        </w:rPr>
        <w:t>a T</w:t>
      </w:r>
      <w:r w:rsidR="0083244D" w:rsidRPr="00A2245F">
        <w:rPr>
          <w:sz w:val="28"/>
          <w:szCs w:val="28"/>
        </w:rPr>
        <w:t>ậ</w:t>
      </w:r>
      <w:r>
        <w:rPr>
          <w:sz w:val="28"/>
          <w:szCs w:val="28"/>
        </w:rPr>
        <w:t>p đoàn TH, T</w:t>
      </w:r>
      <w:r w:rsidR="0083244D" w:rsidRPr="00A2245F">
        <w:rPr>
          <w:sz w:val="28"/>
          <w:szCs w:val="28"/>
        </w:rPr>
        <w:t>ập đoàn Việ</w:t>
      </w:r>
      <w:r w:rsidR="009150C3">
        <w:rPr>
          <w:sz w:val="28"/>
          <w:szCs w:val="28"/>
        </w:rPr>
        <w:t>t Phương</w:t>
      </w:r>
      <w:r>
        <w:rPr>
          <w:sz w:val="28"/>
          <w:szCs w:val="28"/>
        </w:rPr>
        <w:t>, Tập đoàn Hòa Phát).</w:t>
      </w:r>
    </w:p>
    <w:p w:rsidR="0083244D" w:rsidRPr="009150C3" w:rsidRDefault="00C909FB" w:rsidP="00DF3B87">
      <w:pPr>
        <w:spacing w:before="60" w:line="264" w:lineRule="auto"/>
        <w:ind w:firstLine="567"/>
        <w:jc w:val="both"/>
        <w:rPr>
          <w:sz w:val="28"/>
          <w:szCs w:val="28"/>
        </w:rPr>
      </w:pPr>
      <w:r>
        <w:rPr>
          <w:sz w:val="28"/>
          <w:szCs w:val="28"/>
        </w:rPr>
        <w:t xml:space="preserve">- Chủ động triển khai các nhiệm vụ của Sở và phối hợp tốt với các Sở, ngành để tham mưu xử lý </w:t>
      </w:r>
      <w:r w:rsidR="009150C3">
        <w:rPr>
          <w:sz w:val="28"/>
          <w:szCs w:val="28"/>
        </w:rPr>
        <w:t xml:space="preserve">các khó khăn, vướng mắc trong quá trình thực hiện </w:t>
      </w:r>
      <w:r w:rsidR="0083244D" w:rsidRPr="00A2245F">
        <w:rPr>
          <w:sz w:val="28"/>
          <w:szCs w:val="28"/>
        </w:rPr>
        <w:t>Dự</w:t>
      </w:r>
      <w:r w:rsidR="009150C3">
        <w:rPr>
          <w:sz w:val="28"/>
          <w:szCs w:val="28"/>
        </w:rPr>
        <w:t xml:space="preserve"> án Alumin Nhân Cơ.</w:t>
      </w:r>
    </w:p>
    <w:p w:rsidR="008352DD" w:rsidRPr="00A2245F" w:rsidRDefault="008352DD" w:rsidP="00DF3B87">
      <w:pPr>
        <w:spacing w:before="60" w:line="264" w:lineRule="auto"/>
        <w:ind w:firstLine="567"/>
        <w:jc w:val="both"/>
        <w:rPr>
          <w:b/>
          <w:sz w:val="28"/>
          <w:szCs w:val="28"/>
        </w:rPr>
      </w:pPr>
      <w:r w:rsidRPr="00A2245F">
        <w:rPr>
          <w:b/>
          <w:sz w:val="28"/>
          <w:szCs w:val="28"/>
        </w:rPr>
        <w:t>II. Phương hướng nhiệm vụ, giải pháp 06 tháng cuối năm</w:t>
      </w:r>
      <w:r w:rsidR="009150C3">
        <w:rPr>
          <w:b/>
          <w:sz w:val="28"/>
          <w:szCs w:val="28"/>
        </w:rPr>
        <w:t xml:space="preserve"> 2023</w:t>
      </w:r>
    </w:p>
    <w:p w:rsidR="00312BFE" w:rsidRPr="00A2245F" w:rsidRDefault="00312BFE" w:rsidP="00DF3B87">
      <w:pPr>
        <w:spacing w:before="60" w:line="264" w:lineRule="auto"/>
        <w:ind w:firstLine="567"/>
        <w:jc w:val="both"/>
        <w:rPr>
          <w:rFonts w:eastAsia="Times New Roman"/>
          <w:b/>
          <w:i/>
          <w:sz w:val="28"/>
          <w:szCs w:val="28"/>
        </w:rPr>
      </w:pPr>
      <w:r w:rsidRPr="00A2245F">
        <w:rPr>
          <w:rFonts w:eastAsia="Times New Roman"/>
          <w:b/>
          <w:i/>
          <w:sz w:val="28"/>
          <w:szCs w:val="28"/>
        </w:rPr>
        <w:t>1. Nhiệm vụ, giải pháp chung</w:t>
      </w:r>
    </w:p>
    <w:p w:rsidR="00312BFE" w:rsidRPr="00A2245F" w:rsidRDefault="00312BFE" w:rsidP="00DF3B87">
      <w:pPr>
        <w:spacing w:before="60" w:line="264" w:lineRule="auto"/>
        <w:ind w:firstLine="567"/>
        <w:jc w:val="both"/>
        <w:rPr>
          <w:rFonts w:eastAsia="Times New Roman"/>
          <w:sz w:val="28"/>
          <w:szCs w:val="28"/>
        </w:rPr>
      </w:pPr>
      <w:r w:rsidRPr="00A2245F">
        <w:rPr>
          <w:rFonts w:eastAsia="Times New Roman"/>
          <w:sz w:val="28"/>
          <w:szCs w:val="28"/>
        </w:rPr>
        <w:lastRenderedPageBreak/>
        <w:t xml:space="preserve">Tập trung đẩy nhanh tiến độ các nhiệm vụ trọng tâm được UBND tỉnh giao và thực hiện các kế hoạch thực hiện nhiệm vụ của Sở đảm bảo tiến độ, chất lượng. Khẩn trương, rà soát những nhiệm vụ còn chậm, trễ hạn, vướng mắc để báo cáo, đề xuất biện pháp xử lý và xin ý kiến chỉ đạo của cấp trên để xử lý dứt điểm. </w:t>
      </w:r>
    </w:p>
    <w:p w:rsidR="00312BFE" w:rsidRPr="00A2245F" w:rsidRDefault="00312BFE" w:rsidP="00DF3B87">
      <w:pPr>
        <w:spacing w:before="60" w:line="264" w:lineRule="auto"/>
        <w:ind w:firstLine="567"/>
        <w:jc w:val="both"/>
        <w:rPr>
          <w:rFonts w:eastAsia="Times New Roman"/>
          <w:sz w:val="28"/>
          <w:szCs w:val="28"/>
        </w:rPr>
      </w:pPr>
      <w:r w:rsidRPr="00A2245F">
        <w:rPr>
          <w:kern w:val="28"/>
          <w:sz w:val="28"/>
          <w:szCs w:val="28"/>
          <w:lang w:val="de-DE"/>
        </w:rPr>
        <w:t xml:space="preserve">Tiếp tục tập trung tháo gỡ những khó khăn, vướng mắc liên quan đến công tác giao đất, thu hồi đất sau thanh tra, công tác bồi thường, giải phóng mặt bằng, đấu giá quyền sử dụng đất, tạo quỹ đất sạch để kêu gọi đầu tư. </w:t>
      </w:r>
    </w:p>
    <w:p w:rsidR="00312BFE" w:rsidRPr="00A2245F" w:rsidRDefault="00312BFE" w:rsidP="00DF3B87">
      <w:pPr>
        <w:spacing w:before="60" w:line="264" w:lineRule="auto"/>
        <w:ind w:firstLine="567"/>
        <w:jc w:val="both"/>
        <w:rPr>
          <w:rFonts w:eastAsia="Times New Roman"/>
          <w:sz w:val="28"/>
          <w:szCs w:val="28"/>
        </w:rPr>
      </w:pPr>
      <w:r w:rsidRPr="00A2245F">
        <w:rPr>
          <w:rFonts w:eastAsia="Times New Roman"/>
          <w:sz w:val="28"/>
          <w:szCs w:val="28"/>
        </w:rPr>
        <w:t>Thực hiện các thủ tục hành chính theo đúng trình tự thủ tục; các nhiệm vụ  trọng tâm đã được UBND tỉnh giao và các nhiệm vụ chuyên môn của Sở.</w:t>
      </w:r>
    </w:p>
    <w:p w:rsidR="00312BFE" w:rsidRPr="00A2245F" w:rsidRDefault="00312BFE" w:rsidP="00DF3B87">
      <w:pPr>
        <w:spacing w:before="60" w:line="264" w:lineRule="auto"/>
        <w:ind w:firstLine="567"/>
        <w:jc w:val="both"/>
        <w:rPr>
          <w:rFonts w:eastAsia="Times New Roman"/>
          <w:b/>
          <w:i/>
          <w:sz w:val="28"/>
          <w:szCs w:val="28"/>
        </w:rPr>
      </w:pPr>
      <w:r w:rsidRPr="00A2245F">
        <w:rPr>
          <w:rFonts w:eastAsia="Times New Roman"/>
          <w:b/>
          <w:i/>
          <w:sz w:val="28"/>
          <w:szCs w:val="28"/>
        </w:rPr>
        <w:t>2. Nhiệm vụ và giải pháp trọng tâm theo lĩnh vực.</w:t>
      </w:r>
    </w:p>
    <w:p w:rsidR="00312BFE" w:rsidRPr="00A2245F" w:rsidRDefault="00312BFE" w:rsidP="00DF3B87">
      <w:pPr>
        <w:spacing w:before="60" w:line="264" w:lineRule="auto"/>
        <w:ind w:firstLine="567"/>
        <w:jc w:val="both"/>
        <w:rPr>
          <w:rFonts w:eastAsia="Calibri"/>
          <w:b/>
          <w:i/>
          <w:spacing w:val="-2"/>
          <w:sz w:val="28"/>
          <w:szCs w:val="28"/>
          <w:lang w:val="nl-NL"/>
        </w:rPr>
      </w:pPr>
      <w:r w:rsidRPr="00A2245F">
        <w:rPr>
          <w:b/>
          <w:i/>
          <w:spacing w:val="-2"/>
          <w:sz w:val="28"/>
          <w:szCs w:val="28"/>
          <w:lang w:val="nl-NL"/>
        </w:rPr>
        <w:t>2.1. Lĩnh vực Đất đai:</w:t>
      </w:r>
    </w:p>
    <w:p w:rsidR="00312BFE" w:rsidRPr="00A2245F" w:rsidRDefault="00312BFE" w:rsidP="00DF3B87">
      <w:pPr>
        <w:spacing w:before="60" w:line="264" w:lineRule="auto"/>
        <w:ind w:firstLine="567"/>
        <w:jc w:val="both"/>
        <w:rPr>
          <w:sz w:val="28"/>
          <w:szCs w:val="28"/>
          <w:lang w:val="nl-NL"/>
        </w:rPr>
      </w:pPr>
      <w:r w:rsidRPr="00A2245F">
        <w:rPr>
          <w:spacing w:val="-2"/>
          <w:sz w:val="28"/>
          <w:szCs w:val="28"/>
          <w:highlight w:val="white"/>
          <w:lang w:val="nl-NL"/>
        </w:rPr>
        <w:t xml:space="preserve">- </w:t>
      </w:r>
      <w:r w:rsidRPr="00A2245F">
        <w:rPr>
          <w:sz w:val="28"/>
          <w:szCs w:val="28"/>
          <w:shd w:val="clear" w:color="auto" w:fill="FFFFFF"/>
        </w:rPr>
        <w:t>Tham mưu xây dựng Nghị quyết thông qua Danh mục bổ sung các dự án cần thu hồi đất để phát triển kinh tế, xã hội vì lợi ích quốc gia, công cộng năm 2023 và Nghị quyết thông qua Danh mục bổ sung các dự án cần chuyển mục đích sử dụng đất để phát triển kinh tế, xã hội vì lợi ích quốc gia, công cộng trên địa bàn tỉnh Đắk Nông.</w:t>
      </w:r>
    </w:p>
    <w:p w:rsidR="00312BFE" w:rsidRPr="00A2245F" w:rsidRDefault="00312BFE" w:rsidP="00DF3B87">
      <w:pPr>
        <w:spacing w:before="60" w:line="264" w:lineRule="auto"/>
        <w:ind w:firstLine="567"/>
        <w:jc w:val="both"/>
        <w:rPr>
          <w:sz w:val="28"/>
          <w:szCs w:val="28"/>
          <w:lang w:val="nl-NL"/>
        </w:rPr>
      </w:pPr>
      <w:r w:rsidRPr="00A2245F">
        <w:rPr>
          <w:sz w:val="28"/>
          <w:szCs w:val="28"/>
          <w:lang w:val="nl-NL"/>
        </w:rPr>
        <w:t>- Tham mưu văn bản khắc phục những tồn tại, hạn chế trong quản lý, sử dụng đất có nguồn gốc từ nông, lâm trường quốc doanh.</w:t>
      </w:r>
    </w:p>
    <w:p w:rsidR="00312BFE" w:rsidRPr="00A2245F" w:rsidRDefault="00312BFE" w:rsidP="00DF3B87">
      <w:pPr>
        <w:spacing w:before="60" w:line="264" w:lineRule="auto"/>
        <w:ind w:firstLine="567"/>
        <w:jc w:val="both"/>
        <w:rPr>
          <w:sz w:val="28"/>
          <w:szCs w:val="28"/>
        </w:rPr>
      </w:pPr>
      <w:r w:rsidRPr="00A2245F">
        <w:rPr>
          <w:sz w:val="28"/>
          <w:szCs w:val="28"/>
        </w:rPr>
        <w:t>- Tiếp tục tham gia Đoàn kiểm tra, xử lý dứt điểm tồn tại của các dự án Đầu tư sản xuất Nông lâm nghiệp trên địa bàn tỉnh.</w:t>
      </w:r>
    </w:p>
    <w:p w:rsidR="00DF3B87" w:rsidRDefault="00312BFE" w:rsidP="00DF3B87">
      <w:pPr>
        <w:spacing w:before="60" w:line="264" w:lineRule="auto"/>
        <w:ind w:firstLine="567"/>
        <w:jc w:val="both"/>
        <w:rPr>
          <w:sz w:val="28"/>
          <w:szCs w:val="28"/>
        </w:rPr>
      </w:pPr>
      <w:r w:rsidRPr="00A2245F">
        <w:rPr>
          <w:sz w:val="28"/>
          <w:szCs w:val="28"/>
        </w:rPr>
        <w:t>- Tham mưu thu hồi đất đối với các tổ chức được nhà nước giao đất, cho thuê đất hoạt động không hiệu quả trên địa bàn huyệ</w:t>
      </w:r>
      <w:r w:rsidR="00DF3B87">
        <w:rPr>
          <w:sz w:val="28"/>
          <w:szCs w:val="28"/>
        </w:rPr>
        <w:t>n Cư Jút, Krông Nô.</w:t>
      </w:r>
    </w:p>
    <w:p w:rsidR="00312BFE" w:rsidRPr="00A2245F" w:rsidRDefault="00312BFE" w:rsidP="00DF3B87">
      <w:pPr>
        <w:spacing w:before="60" w:line="264" w:lineRule="auto"/>
        <w:ind w:firstLine="567"/>
        <w:jc w:val="both"/>
        <w:rPr>
          <w:sz w:val="28"/>
          <w:szCs w:val="28"/>
        </w:rPr>
      </w:pPr>
      <w:r w:rsidRPr="00A2245F">
        <w:rPr>
          <w:sz w:val="28"/>
          <w:szCs w:val="28"/>
        </w:rPr>
        <w:t>- Rà soát diện tích đất đưa ra ngoài quy hoạch đất lâm nghiệp để hoàn thiện 02 Phương án quy hoạch đất lâm nghiệp trong quy hoạch tỉnh.</w:t>
      </w:r>
    </w:p>
    <w:p w:rsidR="00312BFE" w:rsidRPr="00A2245F" w:rsidRDefault="00312BFE" w:rsidP="00DF3B87">
      <w:pPr>
        <w:spacing w:before="60" w:line="264" w:lineRule="auto"/>
        <w:ind w:firstLine="567"/>
        <w:jc w:val="both"/>
        <w:rPr>
          <w:sz w:val="28"/>
          <w:szCs w:val="28"/>
        </w:rPr>
      </w:pPr>
      <w:r w:rsidRPr="00A2245F">
        <w:rPr>
          <w:sz w:val="28"/>
          <w:szCs w:val="28"/>
        </w:rPr>
        <w:t>- Tiếp tục tham mưu Kế hoạch sử dụng đất 05 năm cấp tỉnh, Kế hoạch sử dụng đất năm 2023 của UBND các huyện, thành phố Gia Nghĩa.</w:t>
      </w:r>
    </w:p>
    <w:p w:rsidR="00312BFE" w:rsidRPr="00A2245F" w:rsidRDefault="00312BFE" w:rsidP="00DF3B87">
      <w:pPr>
        <w:spacing w:before="60" w:line="264" w:lineRule="auto"/>
        <w:ind w:firstLine="567"/>
        <w:jc w:val="both"/>
        <w:rPr>
          <w:sz w:val="28"/>
          <w:szCs w:val="28"/>
        </w:rPr>
      </w:pPr>
      <w:r w:rsidRPr="00A2245F">
        <w:rPr>
          <w:sz w:val="28"/>
          <w:szCs w:val="28"/>
        </w:rPr>
        <w:t>- Hoàn thiện hồ sơ và tham mưu UBND tỉnh báo cáo Bộ Tài nguyên và Môi trường phê duyệt kế hoạch sử dụng đất 05 năm 2021 - 2025 sau khi Quy hoạch tỉnh được Thủ tướng Chính phủ phê duyệt.</w:t>
      </w:r>
    </w:p>
    <w:p w:rsidR="00312BFE" w:rsidRPr="00A2245F" w:rsidRDefault="00312BFE" w:rsidP="00DF3B87">
      <w:pPr>
        <w:spacing w:before="60" w:line="264" w:lineRule="auto"/>
        <w:ind w:firstLine="567"/>
        <w:jc w:val="both"/>
        <w:rPr>
          <w:sz w:val="28"/>
          <w:szCs w:val="28"/>
        </w:rPr>
      </w:pPr>
      <w:r w:rsidRPr="00A2245F">
        <w:rPr>
          <w:sz w:val="28"/>
          <w:szCs w:val="28"/>
        </w:rPr>
        <w:t>- Trình UBND tỉnh phê duyệt kế hoạch sử dụng đất năm 2023 của các huyện, thành phố Gia Nghĩa.</w:t>
      </w:r>
    </w:p>
    <w:p w:rsidR="00312BFE" w:rsidRPr="00A2245F" w:rsidRDefault="00312BFE" w:rsidP="00DF3B87">
      <w:pPr>
        <w:spacing w:before="60" w:line="264" w:lineRule="auto"/>
        <w:ind w:firstLine="567"/>
        <w:jc w:val="both"/>
        <w:rPr>
          <w:iCs/>
          <w:sz w:val="28"/>
          <w:szCs w:val="28"/>
          <w:lang w:val="vi-VN"/>
        </w:rPr>
      </w:pPr>
      <w:r w:rsidRPr="00A2245F">
        <w:rPr>
          <w:sz w:val="28"/>
          <w:szCs w:val="28"/>
          <w:lang w:val="it-IT"/>
        </w:rPr>
        <w:t xml:space="preserve">- Rà soát các kết luận thanh, kiểm tra có liên quan đến vấn đề thu hồi đất, để tham mưu UBND tỉnh thực hiện thu hồi đất theo quy định. </w:t>
      </w:r>
      <w:r w:rsidRPr="00A2245F">
        <w:rPr>
          <w:iCs/>
          <w:sz w:val="28"/>
          <w:szCs w:val="28"/>
          <w:lang w:val="vi-VN"/>
        </w:rPr>
        <w:t>Đẩy mạnh công tác phát triển quỹ đất và đấu giá quyền sử dụng đất.</w:t>
      </w:r>
    </w:p>
    <w:p w:rsidR="00312BFE" w:rsidRPr="00A2245F" w:rsidRDefault="00312BFE" w:rsidP="00DF3B87">
      <w:pPr>
        <w:spacing w:before="60" w:line="264" w:lineRule="auto"/>
        <w:ind w:firstLine="567"/>
        <w:jc w:val="both"/>
        <w:rPr>
          <w:sz w:val="28"/>
          <w:szCs w:val="28"/>
        </w:rPr>
      </w:pPr>
      <w:r w:rsidRPr="00A2245F">
        <w:rPr>
          <w:sz w:val="28"/>
          <w:szCs w:val="28"/>
        </w:rPr>
        <w:t>- Thường xuyên tổng hợp, báo cáo và đề xuất UBND tỉnh xử lý đối với những vướng mắc liên quan công tác thu hồi đất, bồi thường và giải phóng mặt bằng của các dự án trên địa bàn tỉnh.</w:t>
      </w:r>
    </w:p>
    <w:p w:rsidR="00312BFE" w:rsidRPr="00A2245F" w:rsidRDefault="00312BFE" w:rsidP="00DF3B87">
      <w:pPr>
        <w:spacing w:before="60" w:line="264" w:lineRule="auto"/>
        <w:ind w:firstLine="567"/>
        <w:jc w:val="both"/>
        <w:rPr>
          <w:b/>
          <w:i/>
          <w:sz w:val="28"/>
          <w:szCs w:val="28"/>
          <w:lang w:val="nl-NL"/>
        </w:rPr>
      </w:pPr>
      <w:r w:rsidRPr="00A2245F">
        <w:rPr>
          <w:b/>
          <w:i/>
          <w:sz w:val="28"/>
          <w:szCs w:val="28"/>
          <w:lang w:val="nl-NL"/>
        </w:rPr>
        <w:t>2.2. Công tác Khoáng sản – Tài nguyên nước:</w:t>
      </w:r>
    </w:p>
    <w:p w:rsidR="00312BFE" w:rsidRPr="00A2245F" w:rsidRDefault="00312BFE" w:rsidP="00DF3B87">
      <w:pPr>
        <w:spacing w:before="60" w:line="264" w:lineRule="auto"/>
        <w:ind w:right="-17" w:firstLine="561"/>
        <w:jc w:val="both"/>
        <w:rPr>
          <w:sz w:val="28"/>
          <w:szCs w:val="28"/>
          <w:lang w:val="nl-NL"/>
        </w:rPr>
      </w:pPr>
      <w:r w:rsidRPr="00A2245F">
        <w:rPr>
          <w:sz w:val="28"/>
          <w:szCs w:val="28"/>
          <w:highlight w:val="white"/>
          <w:lang w:val="nl-NL"/>
        </w:rPr>
        <w:lastRenderedPageBreak/>
        <w:t xml:space="preserve">- </w:t>
      </w:r>
      <w:r w:rsidRPr="00A2245F">
        <w:rPr>
          <w:sz w:val="28"/>
          <w:szCs w:val="28"/>
          <w:lang w:val="nl-NL"/>
        </w:rPr>
        <w:t>Xây dựng và tham mưu UBND tỉnh phê duyệt Đề cương và dự toán Kế hoạch kiểm kê tài nguyên nước mặt tỉnh Đắk Nông, giai đoạn đến năm 2025.</w:t>
      </w:r>
    </w:p>
    <w:p w:rsidR="00312BFE" w:rsidRPr="00A2245F" w:rsidRDefault="00312BFE" w:rsidP="00DF3B87">
      <w:pPr>
        <w:spacing w:before="60" w:line="264" w:lineRule="auto"/>
        <w:ind w:right="-17" w:firstLine="561"/>
        <w:jc w:val="both"/>
        <w:rPr>
          <w:sz w:val="28"/>
          <w:szCs w:val="28"/>
          <w:lang w:val="nl-NL"/>
        </w:rPr>
      </w:pPr>
      <w:r w:rsidRPr="00A2245F">
        <w:rPr>
          <w:sz w:val="28"/>
          <w:szCs w:val="28"/>
          <w:lang w:val="nl-NL"/>
        </w:rPr>
        <w:t>- Tham mưu UBND tỉnh Kế hoạch cắm mốc hành lang bảo vệ nguồn nước và phối hợp với UBND các huyện, thành phố Gia Nghĩa tổ chức thực hiện.</w:t>
      </w:r>
    </w:p>
    <w:p w:rsidR="00312BFE" w:rsidRDefault="00312BFE" w:rsidP="00DF3B87">
      <w:pPr>
        <w:spacing w:before="60" w:line="264" w:lineRule="auto"/>
        <w:ind w:right="-17" w:firstLine="561"/>
        <w:jc w:val="both"/>
        <w:rPr>
          <w:sz w:val="28"/>
          <w:szCs w:val="28"/>
          <w:lang w:val="nl-NL"/>
        </w:rPr>
      </w:pPr>
      <w:r w:rsidRPr="00A2245F">
        <w:rPr>
          <w:sz w:val="28"/>
          <w:szCs w:val="28"/>
          <w:lang w:val="nl-NL"/>
        </w:rPr>
        <w:t>- Tổ chức đấu giá quyền khai thác khoáng sản trên địa bàn tỉnh Đắk Nông theo Phương án được phê duyệt..</w:t>
      </w:r>
    </w:p>
    <w:p w:rsidR="005F3EC3" w:rsidRPr="005F3EC3" w:rsidRDefault="005F3EC3" w:rsidP="00DF3B87">
      <w:pPr>
        <w:spacing w:before="60" w:line="264" w:lineRule="auto"/>
        <w:ind w:firstLine="567"/>
        <w:jc w:val="both"/>
        <w:rPr>
          <w:rFonts w:eastAsia="Times New Roman" w:cs="Arial"/>
          <w:sz w:val="28"/>
          <w:szCs w:val="20"/>
        </w:rPr>
      </w:pPr>
      <w:r w:rsidRPr="005F3EC3">
        <w:rPr>
          <w:sz w:val="28"/>
          <w:szCs w:val="28"/>
          <w:shd w:val="clear" w:color="auto" w:fill="FFFFFF"/>
        </w:rPr>
        <w:t>- Thực hiện có hiệu quả Nghị quyết số 24-CTr/TU ngày 27/8/2021 của Ban Thường vụ Tỉnh ủy thực hiện Nghị quyết đại hội đại biểu Đảng bộ tỉnh lần thứ XII về quản lý, bảo vệ, khai thác hiệu quả tài nguyên khoáng sản gắn với bảo vệ môi trường, ứng phó với biến đổi khí hậu giai đoạn 2021-2025.</w:t>
      </w:r>
      <w:r w:rsidRPr="005F3EC3">
        <w:rPr>
          <w:rFonts w:eastAsia="Times New Roman" w:cs="Arial"/>
          <w:sz w:val="28"/>
          <w:szCs w:val="20"/>
        </w:rPr>
        <w:t xml:space="preserve"> </w:t>
      </w:r>
    </w:p>
    <w:p w:rsidR="00312BFE" w:rsidRPr="00A2245F" w:rsidRDefault="00312BFE" w:rsidP="00DF3B87">
      <w:pPr>
        <w:spacing w:before="60" w:line="264" w:lineRule="auto"/>
        <w:ind w:right="-17" w:firstLine="561"/>
        <w:jc w:val="both"/>
        <w:rPr>
          <w:sz w:val="28"/>
          <w:szCs w:val="28"/>
          <w:lang w:val="nl-NL"/>
        </w:rPr>
      </w:pPr>
      <w:r w:rsidRPr="00A2245F">
        <w:rPr>
          <w:sz w:val="28"/>
          <w:szCs w:val="28"/>
          <w:lang w:val="nl-NL"/>
        </w:rPr>
        <w:t>- Tiếp tục triển khai các nhiệm vụ theo Quyết định số 1697/QĐ-UBND ngày 11/10/2021 của UBND tỉnh về việc Ban hành Kế hoạch triển khai Chương trình hành động số 24-CTr/TU ngày 27/8/2021 của Ban Thường vụ Tỉnh ủy thực hiện Nghị quyết Đại hội đại biểu Đảng bộ tỉnh lần thứ XII về quản lý, bảo vệ, khai thác hiệu quả tài nguyên khoáng sản gắn với bảo vệ môi trường, ứng phó với biến đổi khí hậu giai đoạn 2021-2025.</w:t>
      </w:r>
    </w:p>
    <w:p w:rsidR="00312BFE" w:rsidRPr="00A2245F" w:rsidRDefault="00312BFE" w:rsidP="00DF3B87">
      <w:pPr>
        <w:spacing w:before="60" w:line="264" w:lineRule="auto"/>
        <w:ind w:firstLine="567"/>
        <w:jc w:val="both"/>
        <w:rPr>
          <w:rFonts w:eastAsia="Times New Roman"/>
          <w:b/>
          <w:i/>
          <w:kern w:val="28"/>
          <w:position w:val="-26"/>
          <w:sz w:val="28"/>
          <w:szCs w:val="28"/>
        </w:rPr>
      </w:pPr>
      <w:r w:rsidRPr="00A2245F">
        <w:rPr>
          <w:rFonts w:eastAsia="Times New Roman"/>
          <w:b/>
          <w:i/>
          <w:kern w:val="28"/>
          <w:position w:val="-26"/>
          <w:sz w:val="28"/>
          <w:szCs w:val="28"/>
        </w:rPr>
        <w:t>2.</w:t>
      </w:r>
      <w:r w:rsidRPr="00A2245F">
        <w:rPr>
          <w:rFonts w:eastAsia="Times New Roman"/>
          <w:b/>
          <w:i/>
          <w:kern w:val="28"/>
          <w:position w:val="-26"/>
          <w:sz w:val="28"/>
          <w:szCs w:val="28"/>
          <w:lang w:val="vi-VN"/>
        </w:rPr>
        <w:t>3</w:t>
      </w:r>
      <w:r w:rsidRPr="00A2245F">
        <w:rPr>
          <w:rFonts w:eastAsia="Times New Roman"/>
          <w:b/>
          <w:i/>
          <w:kern w:val="28"/>
          <w:position w:val="-26"/>
          <w:sz w:val="28"/>
          <w:szCs w:val="28"/>
          <w:lang w:val="nl-NL"/>
        </w:rPr>
        <w:t>. Lĩnh vực Môi trường</w:t>
      </w:r>
    </w:p>
    <w:p w:rsidR="00312BFE" w:rsidRPr="00A2245F" w:rsidRDefault="00312BFE" w:rsidP="00DF3B87">
      <w:pPr>
        <w:spacing w:before="60" w:line="264" w:lineRule="auto"/>
        <w:ind w:firstLine="567"/>
        <w:jc w:val="both"/>
        <w:rPr>
          <w:rFonts w:eastAsia="Times New Roman" w:cs="Arial"/>
          <w:sz w:val="28"/>
          <w:szCs w:val="20"/>
        </w:rPr>
      </w:pPr>
      <w:r w:rsidRPr="00A2245F">
        <w:rPr>
          <w:rFonts w:eastAsia="Times New Roman" w:cs="Arial"/>
          <w:sz w:val="28"/>
          <w:szCs w:val="20"/>
        </w:rPr>
        <w:t>- Triển khai Nghị Quyết số 15-NQ/TU ngày 20/5/2022 của Ban thường vụ Tỉnh ủy về tăng cường quản lý, bảo vệ môi trường trên địa bàn tỉnh đến năm 2025, định hướng đến năm 2030.</w:t>
      </w:r>
    </w:p>
    <w:p w:rsidR="00312BFE" w:rsidRPr="00A2245F" w:rsidRDefault="00312BFE" w:rsidP="00DF3B87">
      <w:pPr>
        <w:spacing w:before="60" w:line="264" w:lineRule="auto"/>
        <w:ind w:firstLine="567"/>
        <w:jc w:val="both"/>
        <w:rPr>
          <w:rFonts w:eastAsia="Times New Roman" w:cs="Arial"/>
          <w:sz w:val="28"/>
          <w:szCs w:val="20"/>
        </w:rPr>
      </w:pPr>
      <w:r w:rsidRPr="00A2245F">
        <w:rPr>
          <w:rFonts w:eastAsia="Times New Roman" w:cs="Arial"/>
          <w:sz w:val="28"/>
          <w:szCs w:val="20"/>
        </w:rPr>
        <w:t>- Tiếp tục triển khai Kế hoạch số 195/KH-UBND ngày 14/4/2021 về triển khai Luật Bảo vệ môi trường năm 2020 trên địa bàn tỉnh Đắk Nông.</w:t>
      </w:r>
    </w:p>
    <w:p w:rsidR="00312BFE" w:rsidRPr="00A2245F" w:rsidRDefault="00312BFE" w:rsidP="00DF3B87">
      <w:pPr>
        <w:spacing w:before="60" w:line="264" w:lineRule="auto"/>
        <w:ind w:firstLine="567"/>
        <w:jc w:val="both"/>
        <w:rPr>
          <w:rFonts w:eastAsia="Times New Roman"/>
          <w:b/>
          <w:i/>
          <w:kern w:val="28"/>
          <w:position w:val="-26"/>
          <w:sz w:val="28"/>
          <w:szCs w:val="28"/>
          <w:lang w:val="nl-NL"/>
        </w:rPr>
      </w:pPr>
      <w:r w:rsidRPr="00A2245F">
        <w:rPr>
          <w:rFonts w:eastAsia="Times New Roman"/>
          <w:b/>
          <w:i/>
          <w:kern w:val="28"/>
          <w:position w:val="-26"/>
          <w:sz w:val="28"/>
          <w:szCs w:val="28"/>
        </w:rPr>
        <w:t>2.</w:t>
      </w:r>
      <w:r w:rsidRPr="00A2245F">
        <w:rPr>
          <w:rFonts w:eastAsia="Times New Roman"/>
          <w:b/>
          <w:i/>
          <w:kern w:val="28"/>
          <w:position w:val="-26"/>
          <w:sz w:val="28"/>
          <w:szCs w:val="28"/>
          <w:lang w:val="vi-VN"/>
        </w:rPr>
        <w:t>4</w:t>
      </w:r>
      <w:r w:rsidRPr="00A2245F">
        <w:rPr>
          <w:rFonts w:eastAsia="Times New Roman"/>
          <w:b/>
          <w:i/>
          <w:kern w:val="28"/>
          <w:position w:val="-26"/>
          <w:sz w:val="28"/>
          <w:szCs w:val="28"/>
          <w:lang w:val="nl-NL"/>
        </w:rPr>
        <w:t>. Lĩnh vực thanh, kiểm tra và giải quyết đơn thư khiếu nại, tố cáo</w:t>
      </w:r>
    </w:p>
    <w:p w:rsidR="00312BFE" w:rsidRPr="00A2245F" w:rsidRDefault="00312BFE" w:rsidP="00DF3B87">
      <w:pPr>
        <w:spacing w:before="60" w:line="264" w:lineRule="auto"/>
        <w:ind w:firstLine="567"/>
        <w:jc w:val="both"/>
        <w:rPr>
          <w:rFonts w:eastAsia="Times New Roman"/>
          <w:kern w:val="28"/>
          <w:position w:val="-26"/>
          <w:sz w:val="28"/>
          <w:szCs w:val="28"/>
          <w:lang w:val="nl-NL"/>
        </w:rPr>
      </w:pPr>
      <w:r w:rsidRPr="00A2245F">
        <w:rPr>
          <w:rFonts w:eastAsia="Times New Roman"/>
          <w:kern w:val="28"/>
          <w:position w:val="-26"/>
          <w:sz w:val="28"/>
          <w:szCs w:val="28"/>
          <w:lang w:val="nl-NL"/>
        </w:rPr>
        <w:t>- Tiếp tục kiểm tra việc quản lý, sử dụng đất của các tổ chức được Nhà nước giao đất, cho thuê đất để thực hiện dự án trên địa bàn tỉnh Đắk Nông.</w:t>
      </w:r>
    </w:p>
    <w:p w:rsidR="00312BFE" w:rsidRPr="00A2245F" w:rsidRDefault="00312BFE" w:rsidP="00DF3B87">
      <w:pPr>
        <w:spacing w:before="60" w:line="264" w:lineRule="auto"/>
        <w:ind w:firstLine="567"/>
        <w:jc w:val="both"/>
        <w:rPr>
          <w:rFonts w:eastAsia="Times New Roman"/>
          <w:kern w:val="28"/>
          <w:position w:val="-26"/>
          <w:sz w:val="28"/>
          <w:szCs w:val="28"/>
          <w:lang w:val="nl-NL"/>
        </w:rPr>
      </w:pPr>
      <w:r w:rsidRPr="00A2245F">
        <w:rPr>
          <w:rFonts w:eastAsia="Times New Roman"/>
          <w:kern w:val="28"/>
          <w:position w:val="-26"/>
          <w:sz w:val="28"/>
          <w:szCs w:val="28"/>
          <w:lang w:val="nl-NL"/>
        </w:rPr>
        <w:t xml:space="preserve"> - Tiến hành Thanh tra theo kế hoạch được phê duyệt năm 2023.</w:t>
      </w:r>
    </w:p>
    <w:p w:rsidR="009150C3" w:rsidRDefault="00312BFE" w:rsidP="00DF3B87">
      <w:pPr>
        <w:spacing w:before="60" w:line="264" w:lineRule="auto"/>
        <w:ind w:firstLine="567"/>
        <w:jc w:val="both"/>
        <w:rPr>
          <w:rFonts w:eastAsia="Times New Roman"/>
          <w:kern w:val="28"/>
          <w:position w:val="-26"/>
          <w:sz w:val="28"/>
          <w:szCs w:val="28"/>
          <w:lang w:val="nl-NL"/>
        </w:rPr>
      </w:pPr>
      <w:r w:rsidRPr="00A2245F">
        <w:rPr>
          <w:rFonts w:eastAsia="Times New Roman"/>
          <w:kern w:val="28"/>
          <w:position w:val="-26"/>
          <w:sz w:val="28"/>
          <w:szCs w:val="28"/>
          <w:lang w:val="nl-NL"/>
        </w:rPr>
        <w:t>- Xử lý các đơn khiếu nại, tố cáo mới phát sinh</w:t>
      </w:r>
      <w:r w:rsidR="009150C3">
        <w:rPr>
          <w:rFonts w:eastAsia="Times New Roman"/>
          <w:kern w:val="28"/>
          <w:position w:val="-26"/>
          <w:sz w:val="28"/>
          <w:szCs w:val="28"/>
          <w:lang w:val="nl-NL"/>
        </w:rPr>
        <w:t>.</w:t>
      </w:r>
    </w:p>
    <w:p w:rsidR="009150C3" w:rsidRDefault="009150C3" w:rsidP="009150C3">
      <w:pPr>
        <w:spacing w:line="264" w:lineRule="auto"/>
        <w:jc w:val="both"/>
        <w:rPr>
          <w:rFonts w:eastAsia="Times New Roman"/>
          <w:kern w:val="28"/>
          <w:position w:val="-26"/>
          <w:sz w:val="28"/>
          <w:szCs w:val="28"/>
        </w:rPr>
      </w:pPr>
      <w:r w:rsidRPr="009150C3">
        <w:rPr>
          <w:rFonts w:eastAsia="Times New Roman"/>
          <w:kern w:val="28"/>
          <w:position w:val="-26"/>
          <w:sz w:val="28"/>
          <w:szCs w:val="28"/>
          <w:lang w:val="nl-NL"/>
        </w:rPr>
        <w:tab/>
        <w:t xml:space="preserve">Trên đây là báo cáo </w:t>
      </w:r>
      <w:r w:rsidRPr="009150C3">
        <w:rPr>
          <w:rFonts w:eastAsia="Times New Roman"/>
          <w:kern w:val="28"/>
          <w:position w:val="-26"/>
          <w:sz w:val="28"/>
          <w:szCs w:val="28"/>
        </w:rPr>
        <w:t xml:space="preserve">Đánh giá Sơ kết thực hiện nhiệm vụ 06 tháng đầu năm và phương hướng, nhiệm vụ 06 tháng cuối năm 2023 ngành tài nguyên và môi trường, </w:t>
      </w:r>
      <w:r>
        <w:rPr>
          <w:rFonts w:eastAsia="Times New Roman"/>
          <w:kern w:val="28"/>
          <w:position w:val="-26"/>
          <w:sz w:val="28"/>
          <w:szCs w:val="28"/>
        </w:rPr>
        <w:t>xin báo cáo trước Hội nghị./.</w:t>
      </w:r>
    </w:p>
    <w:p w:rsidR="009150C3" w:rsidRDefault="009150C3" w:rsidP="009150C3">
      <w:pPr>
        <w:spacing w:line="264" w:lineRule="auto"/>
        <w:jc w:val="both"/>
        <w:rPr>
          <w:rFonts w:eastAsia="Times New Roman"/>
          <w:kern w:val="28"/>
          <w:position w:val="-26"/>
          <w:sz w:val="28"/>
          <w:szCs w:val="28"/>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596"/>
        <w:gridCol w:w="4902"/>
      </w:tblGrid>
      <w:tr w:rsidR="009150C3" w:rsidRPr="009E53FB" w:rsidTr="003526F8">
        <w:trPr>
          <w:trHeight w:val="1796"/>
        </w:trPr>
        <w:tc>
          <w:tcPr>
            <w:tcW w:w="4596" w:type="dxa"/>
          </w:tcPr>
          <w:p w:rsidR="009150C3" w:rsidRPr="00EB0DDD" w:rsidRDefault="009150C3" w:rsidP="003526F8">
            <w:pPr>
              <w:snapToGrid w:val="0"/>
              <w:rPr>
                <w:b/>
                <w:bCs/>
                <w:i/>
                <w:iCs/>
                <w:highlight w:val="white"/>
                <w:lang w:val="es-NI"/>
              </w:rPr>
            </w:pPr>
            <w:r w:rsidRPr="00EB0DDD">
              <w:rPr>
                <w:b/>
                <w:bCs/>
                <w:i/>
                <w:iCs/>
                <w:highlight w:val="white"/>
                <w:u w:color="FF0000"/>
                <w:lang w:val="es-NI"/>
              </w:rPr>
              <w:t>Nơi nhận</w:t>
            </w:r>
            <w:r w:rsidRPr="00EB0DDD">
              <w:rPr>
                <w:b/>
                <w:bCs/>
                <w:i/>
                <w:iCs/>
                <w:highlight w:val="white"/>
                <w:lang w:val="es-NI"/>
              </w:rPr>
              <w:t>:</w:t>
            </w:r>
          </w:p>
          <w:p w:rsidR="009150C3" w:rsidRPr="00EB0DDD" w:rsidRDefault="009150C3" w:rsidP="003526F8">
            <w:pPr>
              <w:snapToGrid w:val="0"/>
              <w:rPr>
                <w:bCs/>
                <w:iCs/>
                <w:sz w:val="22"/>
                <w:szCs w:val="22"/>
                <w:highlight w:val="white"/>
                <w:lang w:val="es-NI"/>
              </w:rPr>
            </w:pPr>
            <w:r w:rsidRPr="00EB0DDD">
              <w:rPr>
                <w:bCs/>
                <w:iCs/>
                <w:sz w:val="22"/>
                <w:szCs w:val="22"/>
                <w:highlight w:val="white"/>
                <w:lang w:val="es-NI"/>
              </w:rPr>
              <w:t xml:space="preserve">- </w:t>
            </w:r>
            <w:r>
              <w:rPr>
                <w:bCs/>
                <w:iCs/>
                <w:sz w:val="22"/>
                <w:szCs w:val="22"/>
                <w:highlight w:val="white"/>
                <w:lang w:val="es-NI"/>
              </w:rPr>
              <w:t>Hội nghị</w:t>
            </w:r>
            <w:r w:rsidRPr="00EB0DDD">
              <w:rPr>
                <w:bCs/>
                <w:iCs/>
                <w:sz w:val="22"/>
                <w:szCs w:val="22"/>
                <w:highlight w:val="white"/>
                <w:lang w:val="es-NI"/>
              </w:rPr>
              <w:t>;</w:t>
            </w:r>
          </w:p>
          <w:p w:rsidR="009150C3" w:rsidRPr="00EB0DDD" w:rsidRDefault="009150C3" w:rsidP="003526F8">
            <w:pPr>
              <w:snapToGrid w:val="0"/>
              <w:rPr>
                <w:bCs/>
                <w:iCs/>
                <w:sz w:val="22"/>
                <w:szCs w:val="22"/>
                <w:highlight w:val="white"/>
                <w:lang w:val="es-NI"/>
              </w:rPr>
            </w:pPr>
            <w:r w:rsidRPr="00EB0DDD">
              <w:rPr>
                <w:bCs/>
                <w:iCs/>
                <w:sz w:val="22"/>
                <w:szCs w:val="22"/>
                <w:highlight w:val="white"/>
                <w:lang w:val="es-NI"/>
              </w:rPr>
              <w:t>- Lãnh đạo Sở;</w:t>
            </w:r>
          </w:p>
          <w:p w:rsidR="009150C3" w:rsidRPr="00EB0DDD" w:rsidRDefault="009150C3" w:rsidP="003526F8">
            <w:pPr>
              <w:snapToGrid w:val="0"/>
              <w:rPr>
                <w:bCs/>
                <w:iCs/>
                <w:sz w:val="22"/>
                <w:szCs w:val="22"/>
                <w:highlight w:val="white"/>
                <w:lang w:val="es-NI"/>
              </w:rPr>
            </w:pPr>
            <w:r w:rsidRPr="00EB0DDD">
              <w:rPr>
                <w:bCs/>
                <w:iCs/>
                <w:sz w:val="22"/>
                <w:szCs w:val="22"/>
                <w:highlight w:val="white"/>
                <w:lang w:val="es-NI"/>
              </w:rPr>
              <w:t>- Các phòng, đơn vị trực thuộc;</w:t>
            </w:r>
          </w:p>
          <w:p w:rsidR="009150C3" w:rsidRPr="009E53FB" w:rsidRDefault="009150C3" w:rsidP="003526F8">
            <w:pPr>
              <w:snapToGrid w:val="0"/>
              <w:rPr>
                <w:bCs/>
                <w:sz w:val="28"/>
                <w:szCs w:val="28"/>
                <w:highlight w:val="white"/>
                <w:lang w:val="fr-FR"/>
              </w:rPr>
            </w:pPr>
            <w:r w:rsidRPr="00EB0DDD">
              <w:rPr>
                <w:bCs/>
                <w:sz w:val="22"/>
                <w:szCs w:val="22"/>
                <w:highlight w:val="white"/>
                <w:lang w:val="fr-FR"/>
              </w:rPr>
              <w:t>- Lưu: VT, VP</w:t>
            </w:r>
            <w:r>
              <w:rPr>
                <w:bCs/>
                <w:sz w:val="22"/>
                <w:szCs w:val="22"/>
                <w:highlight w:val="white"/>
                <w:vertAlign w:val="subscript"/>
                <w:lang w:val="fr-FR"/>
              </w:rPr>
              <w:t>(D</w:t>
            </w:r>
            <w:r w:rsidRPr="00EB0DDD">
              <w:rPr>
                <w:bCs/>
                <w:sz w:val="22"/>
                <w:szCs w:val="22"/>
                <w:highlight w:val="white"/>
                <w:vertAlign w:val="subscript"/>
                <w:lang w:val="fr-FR"/>
              </w:rPr>
              <w:t>)</w:t>
            </w:r>
            <w:r w:rsidRPr="00EB0DDD">
              <w:rPr>
                <w:bCs/>
                <w:sz w:val="22"/>
                <w:szCs w:val="22"/>
                <w:highlight w:val="white"/>
                <w:lang w:val="fr-FR"/>
              </w:rPr>
              <w:t>.</w:t>
            </w:r>
          </w:p>
        </w:tc>
        <w:tc>
          <w:tcPr>
            <w:tcW w:w="4902" w:type="dxa"/>
          </w:tcPr>
          <w:p w:rsidR="009150C3" w:rsidRPr="009E53FB" w:rsidRDefault="009150C3" w:rsidP="003526F8">
            <w:pPr>
              <w:spacing w:line="264" w:lineRule="auto"/>
              <w:jc w:val="center"/>
              <w:rPr>
                <w:b/>
                <w:bCs/>
                <w:sz w:val="28"/>
                <w:szCs w:val="28"/>
                <w:highlight w:val="white"/>
              </w:rPr>
            </w:pPr>
            <w:r w:rsidRPr="009E53FB">
              <w:rPr>
                <w:b/>
                <w:bCs/>
                <w:sz w:val="28"/>
                <w:szCs w:val="28"/>
                <w:highlight w:val="white"/>
              </w:rPr>
              <w:t>GIÁM ĐỐC</w:t>
            </w:r>
          </w:p>
          <w:p w:rsidR="009150C3" w:rsidRPr="009E53FB" w:rsidRDefault="009150C3" w:rsidP="003526F8">
            <w:pPr>
              <w:spacing w:before="60" w:after="60" w:line="264" w:lineRule="auto"/>
              <w:jc w:val="center"/>
              <w:rPr>
                <w:b/>
                <w:bCs/>
                <w:sz w:val="28"/>
                <w:szCs w:val="28"/>
                <w:highlight w:val="white"/>
              </w:rPr>
            </w:pPr>
          </w:p>
          <w:p w:rsidR="009150C3" w:rsidRDefault="009150C3" w:rsidP="003526F8">
            <w:pPr>
              <w:spacing w:before="60" w:after="60" w:line="264" w:lineRule="auto"/>
              <w:rPr>
                <w:b/>
                <w:sz w:val="28"/>
                <w:szCs w:val="28"/>
                <w:highlight w:val="white"/>
              </w:rPr>
            </w:pPr>
          </w:p>
          <w:p w:rsidR="009150C3" w:rsidRPr="009E53FB" w:rsidRDefault="009150C3" w:rsidP="003526F8">
            <w:pPr>
              <w:spacing w:before="60" w:after="60" w:line="264" w:lineRule="auto"/>
              <w:rPr>
                <w:b/>
                <w:sz w:val="28"/>
                <w:szCs w:val="28"/>
                <w:highlight w:val="white"/>
              </w:rPr>
            </w:pPr>
          </w:p>
          <w:p w:rsidR="009150C3" w:rsidRPr="009E53FB" w:rsidRDefault="009150C3" w:rsidP="003526F8">
            <w:pPr>
              <w:spacing w:before="60" w:after="60" w:line="264" w:lineRule="auto"/>
              <w:jc w:val="center"/>
              <w:rPr>
                <w:b/>
                <w:sz w:val="28"/>
                <w:szCs w:val="28"/>
                <w:highlight w:val="white"/>
              </w:rPr>
            </w:pPr>
          </w:p>
          <w:p w:rsidR="009150C3" w:rsidRPr="009E53FB" w:rsidRDefault="009150C3" w:rsidP="003526F8">
            <w:pPr>
              <w:spacing w:before="60" w:after="60" w:line="264" w:lineRule="auto"/>
              <w:jc w:val="center"/>
              <w:rPr>
                <w:b/>
                <w:sz w:val="28"/>
                <w:szCs w:val="28"/>
                <w:highlight w:val="white"/>
              </w:rPr>
            </w:pPr>
          </w:p>
        </w:tc>
      </w:tr>
    </w:tbl>
    <w:p w:rsidR="0083244D" w:rsidRPr="00FE77C6" w:rsidRDefault="0083244D" w:rsidP="002F575F">
      <w:pPr>
        <w:jc w:val="both"/>
        <w:rPr>
          <w:sz w:val="6"/>
          <w:szCs w:val="28"/>
        </w:rPr>
      </w:pPr>
    </w:p>
    <w:sectPr w:rsidR="0083244D" w:rsidRPr="00FE77C6" w:rsidSect="00A75585">
      <w:headerReference w:type="default" r:id="rId7"/>
      <w:pgSz w:w="11907" w:h="16840" w:code="9"/>
      <w:pgMar w:top="964" w:right="1134"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A4" w:rsidRDefault="00F52DA4" w:rsidP="0083244D">
      <w:r>
        <w:separator/>
      </w:r>
    </w:p>
  </w:endnote>
  <w:endnote w:type="continuationSeparator" w:id="0">
    <w:p w:rsidR="00F52DA4" w:rsidRDefault="00F52DA4" w:rsidP="0083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A4" w:rsidRDefault="00F52DA4" w:rsidP="0083244D">
      <w:r>
        <w:separator/>
      </w:r>
    </w:p>
  </w:footnote>
  <w:footnote w:type="continuationSeparator" w:id="0">
    <w:p w:rsidR="00F52DA4" w:rsidRDefault="00F52DA4" w:rsidP="0083244D">
      <w:r>
        <w:continuationSeparator/>
      </w:r>
    </w:p>
  </w:footnote>
  <w:footnote w:id="1">
    <w:p w:rsidR="00EB4DD9" w:rsidRPr="00EB4DD9" w:rsidRDefault="00EB4DD9" w:rsidP="00EB4DD9">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line="264" w:lineRule="auto"/>
        <w:ind w:firstLine="567"/>
        <w:jc w:val="both"/>
        <w:rPr>
          <w:sz w:val="20"/>
          <w:szCs w:val="20"/>
        </w:rPr>
      </w:pPr>
      <w:r w:rsidRPr="00EB4DD9">
        <w:rPr>
          <w:rStyle w:val="FootnoteReference"/>
          <w:sz w:val="20"/>
          <w:szCs w:val="20"/>
        </w:rPr>
        <w:footnoteRef/>
      </w:r>
      <w:r w:rsidRPr="00EB4DD9">
        <w:rPr>
          <w:sz w:val="20"/>
          <w:szCs w:val="20"/>
        </w:rPr>
        <w:t xml:space="preserve"> </w:t>
      </w:r>
      <w:r w:rsidRPr="00EB4DD9">
        <w:rPr>
          <w:sz w:val="20"/>
          <w:szCs w:val="20"/>
        </w:rPr>
        <w:t>Công ty TNHH MTV thương mại và sản xuất gỗ lạng Đắk Song</w:t>
      </w:r>
      <w:r w:rsidRPr="00EB4DD9">
        <w:rPr>
          <w:sz w:val="20"/>
          <w:szCs w:val="20"/>
        </w:rPr>
        <w:t xml:space="preserve"> 16.940 m</w:t>
      </w:r>
      <w:r w:rsidRPr="00EB4DD9">
        <w:rPr>
          <w:sz w:val="20"/>
          <w:szCs w:val="20"/>
          <w:vertAlign w:val="superscript"/>
        </w:rPr>
        <w:t>2</w:t>
      </w:r>
      <w:r w:rsidRPr="00EB4DD9">
        <w:rPr>
          <w:sz w:val="20"/>
          <w:szCs w:val="20"/>
        </w:rPr>
        <w:t>;</w:t>
      </w:r>
      <w:r w:rsidRPr="00EB4DD9">
        <w:rPr>
          <w:sz w:val="20"/>
          <w:szCs w:val="20"/>
        </w:rPr>
        <w:t xml:space="preserve"> Công ty TNHH Lâm Tất Thành</w:t>
      </w:r>
      <w:r w:rsidRPr="00EB4DD9">
        <w:rPr>
          <w:sz w:val="20"/>
          <w:szCs w:val="20"/>
        </w:rPr>
        <w:t xml:space="preserve"> </w:t>
      </w:r>
      <w:r w:rsidRPr="00EB4DD9">
        <w:rPr>
          <w:sz w:val="20"/>
          <w:szCs w:val="20"/>
        </w:rPr>
        <w:t>38.034</w:t>
      </w:r>
      <w:r w:rsidRPr="00EB4DD9">
        <w:rPr>
          <w:sz w:val="20"/>
          <w:szCs w:val="20"/>
        </w:rPr>
        <w:t xml:space="preserve"> </w:t>
      </w:r>
      <w:r w:rsidRPr="00EB4DD9">
        <w:rPr>
          <w:sz w:val="20"/>
          <w:szCs w:val="20"/>
        </w:rPr>
        <w:t>m</w:t>
      </w:r>
      <w:r w:rsidRPr="00EB4DD9">
        <w:rPr>
          <w:sz w:val="20"/>
          <w:szCs w:val="20"/>
          <w:vertAlign w:val="superscript"/>
        </w:rPr>
        <w:t>2</w:t>
      </w:r>
      <w:r w:rsidRPr="00EB4DD9">
        <w:rPr>
          <w:sz w:val="20"/>
          <w:szCs w:val="20"/>
        </w:rPr>
        <w:t>; Hợp tác xã Dịch vụ nông nghiệp thương mại Đắk Rồ</w:t>
      </w:r>
      <w:r w:rsidRPr="00EB4DD9">
        <w:rPr>
          <w:sz w:val="20"/>
          <w:szCs w:val="20"/>
        </w:rPr>
        <w:t xml:space="preserve"> </w:t>
      </w:r>
      <w:r w:rsidRPr="00EB4DD9">
        <w:rPr>
          <w:sz w:val="20"/>
          <w:szCs w:val="20"/>
        </w:rPr>
        <w:t>5.000</w:t>
      </w:r>
      <w:r w:rsidRPr="00EB4DD9">
        <w:rPr>
          <w:sz w:val="20"/>
          <w:szCs w:val="20"/>
        </w:rPr>
        <w:t xml:space="preserve"> </w:t>
      </w:r>
      <w:r w:rsidRPr="00EB4DD9">
        <w:rPr>
          <w:sz w:val="20"/>
          <w:szCs w:val="20"/>
        </w:rPr>
        <w:t>m</w:t>
      </w:r>
      <w:r w:rsidRPr="00EB4DD9">
        <w:rPr>
          <w:sz w:val="20"/>
          <w:szCs w:val="20"/>
          <w:vertAlign w:val="superscript"/>
        </w:rPr>
        <w:t>2</w:t>
      </w:r>
      <w:r w:rsidRPr="00EB4DD9">
        <w:rPr>
          <w:sz w:val="20"/>
          <w:szCs w:val="20"/>
        </w:rPr>
        <w:t>.</w:t>
      </w:r>
    </w:p>
    <w:p w:rsidR="00EB4DD9" w:rsidRDefault="00EB4DD9">
      <w:pPr>
        <w:pStyle w:val="FootnoteText"/>
      </w:pPr>
    </w:p>
  </w:footnote>
  <w:footnote w:id="2">
    <w:p w:rsidR="0061507D" w:rsidRDefault="0061507D" w:rsidP="0061507D">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after="60" w:line="264" w:lineRule="auto"/>
        <w:ind w:firstLine="567"/>
        <w:jc w:val="both"/>
        <w:rPr>
          <w:sz w:val="20"/>
          <w:szCs w:val="20"/>
        </w:rPr>
      </w:pPr>
      <w:r w:rsidRPr="008B17E3">
        <w:rPr>
          <w:rStyle w:val="FootnoteReference"/>
          <w:sz w:val="20"/>
          <w:szCs w:val="20"/>
        </w:rPr>
        <w:footnoteRef/>
      </w:r>
      <w:r w:rsidRPr="008B17E3">
        <w:rPr>
          <w:sz w:val="20"/>
          <w:szCs w:val="20"/>
        </w:rPr>
        <w:t xml:space="preserve"> </w:t>
      </w:r>
      <w:r w:rsidRPr="008B17E3">
        <w:rPr>
          <w:sz w:val="20"/>
          <w:szCs w:val="20"/>
          <w:shd w:val="clear" w:color="auto" w:fill="FFFFFF"/>
          <w:lang w:val="nl-NL"/>
        </w:rPr>
        <w:t xml:space="preserve">Thông báo số 158/STNMT-VP ngày 30/01/2023 về việc thực hiện </w:t>
      </w:r>
      <w:r w:rsidRPr="008B17E3">
        <w:rPr>
          <w:sz w:val="20"/>
          <w:szCs w:val="20"/>
          <w:lang w:val="vi-VN"/>
        </w:rPr>
        <w:t>Thông báo số 53/TB-VPUBND ngày 16/01/2023 của Văn phòng UBND tỉnh Đăk Nông về việc Kết luận của đồng chí Lê Trọng Yên - Phó chủ tịch UBND tỉnh tại Hội nghị Tổng kết công tác năm 2022 và đề ra phương hướng, giải pháp thực hiện nhiệm vụ năm 2023 của ngành Tài nguyên và Môi trường</w:t>
      </w:r>
      <w:r w:rsidRPr="008B17E3">
        <w:rPr>
          <w:sz w:val="20"/>
          <w:szCs w:val="20"/>
          <w:shd w:val="clear" w:color="auto" w:fill="FFFFFF"/>
          <w:lang w:val="nl-NL"/>
        </w:rPr>
        <w:t xml:space="preserve">; </w:t>
      </w:r>
      <w:r w:rsidRPr="008B17E3">
        <w:rPr>
          <w:sz w:val="20"/>
          <w:szCs w:val="20"/>
          <w:shd w:val="clear" w:color="auto" w:fill="FFFFFF"/>
        </w:rPr>
        <w:t>Công văn số 2959/STNMT-VP ngày 23/11/2022 V/v tăng cường trách nhiệm trong thực thi công vụ, nhiệm vụ của cán bộ, công chức, viên chứ</w:t>
      </w:r>
      <w:r>
        <w:rPr>
          <w:sz w:val="20"/>
          <w:szCs w:val="20"/>
          <w:shd w:val="clear" w:color="auto" w:fill="FFFFFF"/>
        </w:rPr>
        <w:t>c</w:t>
      </w:r>
      <w:r w:rsidRPr="008B17E3">
        <w:rPr>
          <w:sz w:val="20"/>
          <w:szCs w:val="20"/>
        </w:rPr>
        <w:t>;</w:t>
      </w:r>
      <w:r w:rsidRPr="008B17E3">
        <w:rPr>
          <w:sz w:val="20"/>
          <w:szCs w:val="20"/>
          <w:shd w:val="clear" w:color="auto" w:fill="F5F5F5"/>
        </w:rPr>
        <w:t xml:space="preserve"> </w:t>
      </w:r>
      <w:r w:rsidRPr="008B17E3">
        <w:rPr>
          <w:sz w:val="20"/>
          <w:szCs w:val="20"/>
          <w:shd w:val="clear" w:color="auto" w:fill="FFFFFF"/>
        </w:rPr>
        <w:t>Thông báo số 74/TB-STNMT ngày 13/4/2023 Kết luận của Giám đốc Sở Tài nguyên và Môi trường tại Hội nghị Sơ kết đánh giá kết quả thực hiện nhiệm vụ Quý I và triển khai nhiệm vụ, giải pháp chủ yếu ngành tài nguyên và môi trường Quý II năm 2023</w:t>
      </w:r>
      <w:r w:rsidRPr="008B17E3">
        <w:rPr>
          <w:sz w:val="20"/>
          <w:szCs w:val="20"/>
        </w:rPr>
        <w:t>;</w:t>
      </w:r>
    </w:p>
    <w:p w:rsidR="0061507D" w:rsidRPr="008B17E3" w:rsidRDefault="0061507D" w:rsidP="0061507D">
      <w:pPr>
        <w:pBdr>
          <w:top w:val="dotted" w:sz="4" w:space="0" w:color="FFFFFF"/>
          <w:left w:val="dotted" w:sz="4" w:space="0" w:color="FFFFFF"/>
          <w:bottom w:val="dotted" w:sz="4" w:space="13" w:color="FFFFFF"/>
          <w:right w:val="dotted" w:sz="4" w:space="0" w:color="FFFFFF"/>
        </w:pBdr>
        <w:shd w:val="clear" w:color="auto" w:fill="FFFFFF"/>
        <w:tabs>
          <w:tab w:val="left" w:pos="720"/>
          <w:tab w:val="left" w:pos="1440"/>
          <w:tab w:val="left" w:pos="2160"/>
          <w:tab w:val="left" w:pos="2880"/>
          <w:tab w:val="left" w:pos="3600"/>
          <w:tab w:val="left" w:pos="4320"/>
          <w:tab w:val="left" w:pos="5040"/>
          <w:tab w:val="left" w:pos="5760"/>
          <w:tab w:val="left" w:pos="6480"/>
          <w:tab w:val="left" w:pos="6928"/>
        </w:tabs>
        <w:spacing w:before="60" w:after="60" w:line="264" w:lineRule="auto"/>
        <w:ind w:firstLine="567"/>
        <w:jc w:val="both"/>
        <w:rPr>
          <w:sz w:val="20"/>
          <w:szCs w:val="20"/>
          <w:shd w:val="clear" w:color="auto" w:fill="FFFFFF"/>
        </w:rPr>
      </w:pPr>
      <w:r w:rsidRPr="008B17E3">
        <w:rPr>
          <w:sz w:val="20"/>
          <w:szCs w:val="20"/>
          <w:shd w:val="clear" w:color="auto" w:fill="FFFFFF"/>
        </w:rPr>
        <w:t>Công văn số 935/STNMT-VP ngày 18/4/2023 về việc rà soát hồ sơ thủ tục hành chính trễ hạn trên phần mềm dịch vụ công tỉnh; Công văn số 1112/STNMT-VP ngày 10/5/2023 rà soát, chỉnh sửa, hoàn thiện các thủ tục hành chính; Công văn số 1188/STNMT-VP ngày 16/5/2023 về việc chấn chỉnh, tăng cường trách nhiệm trong xử lý công việ</w:t>
      </w:r>
      <w:r>
        <w:rPr>
          <w:sz w:val="20"/>
          <w:szCs w:val="20"/>
          <w:shd w:val="clear" w:color="auto" w:fill="FFFFFF"/>
        </w:rPr>
        <w: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459060"/>
      <w:docPartObj>
        <w:docPartGallery w:val="Page Numbers (Top of Page)"/>
        <w:docPartUnique/>
      </w:docPartObj>
    </w:sdtPr>
    <w:sdtEndPr>
      <w:rPr>
        <w:noProof/>
      </w:rPr>
    </w:sdtEndPr>
    <w:sdtContent>
      <w:p w:rsidR="0078613C" w:rsidRDefault="0078613C">
        <w:pPr>
          <w:pStyle w:val="Header"/>
          <w:jc w:val="center"/>
        </w:pPr>
        <w:r>
          <w:fldChar w:fldCharType="begin"/>
        </w:r>
        <w:r>
          <w:instrText xml:space="preserve"> PAGE   \* MERGEFORMAT </w:instrText>
        </w:r>
        <w:r>
          <w:fldChar w:fldCharType="separate"/>
        </w:r>
        <w:r w:rsidR="00CD3212">
          <w:rPr>
            <w:noProof/>
          </w:rPr>
          <w:t>11</w:t>
        </w:r>
        <w:r>
          <w:rPr>
            <w:noProof/>
          </w:rPr>
          <w:fldChar w:fldCharType="end"/>
        </w:r>
      </w:p>
    </w:sdtContent>
  </w:sdt>
  <w:p w:rsidR="0078613C" w:rsidRDefault="0078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D"/>
    <w:rsid w:val="0013546F"/>
    <w:rsid w:val="001D7094"/>
    <w:rsid w:val="00225F34"/>
    <w:rsid w:val="002471AF"/>
    <w:rsid w:val="002D3B6C"/>
    <w:rsid w:val="002D4248"/>
    <w:rsid w:val="002F575F"/>
    <w:rsid w:val="00312BFE"/>
    <w:rsid w:val="003F7B45"/>
    <w:rsid w:val="004365B0"/>
    <w:rsid w:val="00475B86"/>
    <w:rsid w:val="00507447"/>
    <w:rsid w:val="005F0316"/>
    <w:rsid w:val="005F3EC3"/>
    <w:rsid w:val="0061507D"/>
    <w:rsid w:val="00701B16"/>
    <w:rsid w:val="00764E4D"/>
    <w:rsid w:val="0078613C"/>
    <w:rsid w:val="007C63ED"/>
    <w:rsid w:val="0083244D"/>
    <w:rsid w:val="008352DD"/>
    <w:rsid w:val="0085076F"/>
    <w:rsid w:val="008B17E3"/>
    <w:rsid w:val="008E2056"/>
    <w:rsid w:val="009150C3"/>
    <w:rsid w:val="009277ED"/>
    <w:rsid w:val="00994CC0"/>
    <w:rsid w:val="009D4065"/>
    <w:rsid w:val="00A1137B"/>
    <w:rsid w:val="00A2245F"/>
    <w:rsid w:val="00A75585"/>
    <w:rsid w:val="00B47304"/>
    <w:rsid w:val="00BB5F65"/>
    <w:rsid w:val="00C909FB"/>
    <w:rsid w:val="00CD3212"/>
    <w:rsid w:val="00D16805"/>
    <w:rsid w:val="00D2167D"/>
    <w:rsid w:val="00D33920"/>
    <w:rsid w:val="00DF3B87"/>
    <w:rsid w:val="00E1575A"/>
    <w:rsid w:val="00E33D70"/>
    <w:rsid w:val="00E35BF4"/>
    <w:rsid w:val="00E41D05"/>
    <w:rsid w:val="00E532E0"/>
    <w:rsid w:val="00EB4DD9"/>
    <w:rsid w:val="00F01E6D"/>
    <w:rsid w:val="00F30538"/>
    <w:rsid w:val="00F52DA4"/>
    <w:rsid w:val="00F77021"/>
    <w:rsid w:val="00F8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224F"/>
  <w15:chartTrackingRefBased/>
  <w15:docId w15:val="{C8AA55E1-3E22-41E5-8A94-81C4635F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4D"/>
    <w:pPr>
      <w:spacing w:after="0" w:line="240" w:lineRule="auto"/>
    </w:pPr>
    <w:rPr>
      <w:rFonts w:eastAsia="Malgun Gothic"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rsid w:val="0083244D"/>
    <w:pPr>
      <w:spacing w:after="200" w:line="276" w:lineRule="auto"/>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83244D"/>
    <w:rPr>
      <w:rFonts w:ascii="Calibri" w:eastAsia="Times New Roman" w:hAnsi="Calibri" w:cs="Times New Roman"/>
      <w:sz w:val="20"/>
      <w:szCs w:val="20"/>
    </w:rPr>
  </w:style>
  <w:style w:type="character" w:styleId="FootnoteReference">
    <w:name w:val="footnote reference"/>
    <w:uiPriority w:val="99"/>
    <w:unhideWhenUsed/>
    <w:rsid w:val="0083244D"/>
    <w:rPr>
      <w:vertAlign w:val="superscript"/>
    </w:rPr>
  </w:style>
  <w:style w:type="paragraph" w:styleId="BalloonText">
    <w:name w:val="Balloon Text"/>
    <w:basedOn w:val="Normal"/>
    <w:link w:val="BalloonTextChar"/>
    <w:uiPriority w:val="99"/>
    <w:semiHidden/>
    <w:unhideWhenUsed/>
    <w:rsid w:val="00A22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5F"/>
    <w:rPr>
      <w:rFonts w:ascii="Segoe UI" w:eastAsia="Malgun Gothic" w:hAnsi="Segoe UI" w:cs="Segoe UI"/>
      <w:sz w:val="18"/>
      <w:szCs w:val="18"/>
    </w:rPr>
  </w:style>
  <w:style w:type="paragraph" w:styleId="Header">
    <w:name w:val="header"/>
    <w:basedOn w:val="Normal"/>
    <w:link w:val="HeaderChar"/>
    <w:uiPriority w:val="99"/>
    <w:unhideWhenUsed/>
    <w:rsid w:val="0078613C"/>
    <w:pPr>
      <w:tabs>
        <w:tab w:val="center" w:pos="4680"/>
        <w:tab w:val="right" w:pos="9360"/>
      </w:tabs>
    </w:pPr>
  </w:style>
  <w:style w:type="character" w:customStyle="1" w:styleId="HeaderChar">
    <w:name w:val="Header Char"/>
    <w:basedOn w:val="DefaultParagraphFont"/>
    <w:link w:val="Header"/>
    <w:uiPriority w:val="99"/>
    <w:rsid w:val="0078613C"/>
    <w:rPr>
      <w:rFonts w:eastAsia="Malgun Gothic" w:cs="Times New Roman"/>
      <w:szCs w:val="24"/>
    </w:rPr>
  </w:style>
  <w:style w:type="paragraph" w:styleId="Footer">
    <w:name w:val="footer"/>
    <w:basedOn w:val="Normal"/>
    <w:link w:val="FooterChar"/>
    <w:uiPriority w:val="99"/>
    <w:unhideWhenUsed/>
    <w:rsid w:val="0078613C"/>
    <w:pPr>
      <w:tabs>
        <w:tab w:val="center" w:pos="4680"/>
        <w:tab w:val="right" w:pos="9360"/>
      </w:tabs>
    </w:pPr>
  </w:style>
  <w:style w:type="character" w:customStyle="1" w:styleId="FooterChar">
    <w:name w:val="Footer Char"/>
    <w:basedOn w:val="DefaultParagraphFont"/>
    <w:link w:val="Footer"/>
    <w:uiPriority w:val="99"/>
    <w:rsid w:val="0078613C"/>
    <w:rPr>
      <w:rFonts w:eastAsia="Malgun Gothic" w:cs="Times New Roman"/>
      <w:szCs w:val="24"/>
    </w:rPr>
  </w:style>
  <w:style w:type="paragraph" w:styleId="NormalWeb">
    <w:name w:val="Normal (Web)"/>
    <w:basedOn w:val="Normal"/>
    <w:uiPriority w:val="99"/>
    <w:unhideWhenUsed/>
    <w:rsid w:val="00701B1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717">
      <w:bodyDiv w:val="1"/>
      <w:marLeft w:val="0"/>
      <w:marRight w:val="0"/>
      <w:marTop w:val="0"/>
      <w:marBottom w:val="0"/>
      <w:divBdr>
        <w:top w:val="none" w:sz="0" w:space="0" w:color="auto"/>
        <w:left w:val="none" w:sz="0" w:space="0" w:color="auto"/>
        <w:bottom w:val="none" w:sz="0" w:space="0" w:color="auto"/>
        <w:right w:val="none" w:sz="0" w:space="0" w:color="auto"/>
      </w:divBdr>
    </w:div>
    <w:div w:id="8308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26C4-9547-4FBB-96F0-21B713AB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2023-07-13T04:16:00Z</cp:lastPrinted>
  <dcterms:created xsi:type="dcterms:W3CDTF">2023-07-19T02:12:00Z</dcterms:created>
  <dcterms:modified xsi:type="dcterms:W3CDTF">2023-07-19T02:12:00Z</dcterms:modified>
</cp:coreProperties>
</file>