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16" w:type="dxa"/>
        <w:tblCellSpacing w:w="0" w:type="dxa"/>
        <w:shd w:val="clear" w:color="auto" w:fill="FFFFFF"/>
        <w:tblCellMar>
          <w:left w:w="0" w:type="dxa"/>
          <w:right w:w="0" w:type="dxa"/>
        </w:tblCellMar>
        <w:tblLook w:val="04A0" w:firstRow="1" w:lastRow="0" w:firstColumn="1" w:lastColumn="0" w:noHBand="0" w:noVBand="1"/>
      </w:tblPr>
      <w:tblGrid>
        <w:gridCol w:w="3597"/>
        <w:gridCol w:w="5919"/>
      </w:tblGrid>
      <w:tr w:rsidR="00B0548A" w:rsidRPr="00B0548A" w:rsidTr="00DC7319">
        <w:trPr>
          <w:trHeight w:val="1263"/>
          <w:tblCellSpacing w:w="0" w:type="dxa"/>
        </w:trPr>
        <w:tc>
          <w:tcPr>
            <w:tcW w:w="3597" w:type="dxa"/>
            <w:shd w:val="clear" w:color="auto" w:fill="FFFFFF"/>
            <w:tcMar>
              <w:top w:w="0" w:type="dxa"/>
              <w:left w:w="108" w:type="dxa"/>
              <w:bottom w:w="0" w:type="dxa"/>
              <w:right w:w="108" w:type="dxa"/>
            </w:tcMar>
            <w:hideMark/>
          </w:tcPr>
          <w:p w:rsidR="00B438C5" w:rsidRPr="00B0548A" w:rsidRDefault="00B438C5" w:rsidP="000F4334">
            <w:pPr>
              <w:spacing w:before="120" w:after="120" w:line="234" w:lineRule="atLeast"/>
              <w:jc w:val="center"/>
              <w:rPr>
                <w:rFonts w:asciiTheme="majorHAnsi" w:eastAsia="Times New Roman" w:hAnsiTheme="majorHAnsi" w:cstheme="majorHAnsi"/>
                <w:sz w:val="28"/>
                <w:szCs w:val="28"/>
                <w:lang w:eastAsia="vi-VN"/>
              </w:rPr>
            </w:pPr>
            <w:r w:rsidRPr="00B0548A">
              <w:rPr>
                <w:rFonts w:asciiTheme="majorHAnsi" w:eastAsia="Times New Roman" w:hAnsiTheme="majorHAnsi" w:cstheme="majorHAnsi"/>
                <w:b/>
                <w:bCs/>
                <w:sz w:val="28"/>
                <w:szCs w:val="28"/>
                <w:lang w:eastAsia="vi-VN"/>
              </w:rPr>
              <w:t>HỘI ĐỒNG NHÂN DÂN</w:t>
            </w:r>
            <w:r w:rsidRPr="00B0548A">
              <w:rPr>
                <w:rFonts w:asciiTheme="majorHAnsi" w:eastAsia="Times New Roman" w:hAnsiTheme="majorHAnsi" w:cstheme="majorHAnsi"/>
                <w:b/>
                <w:bCs/>
                <w:sz w:val="28"/>
                <w:szCs w:val="28"/>
                <w:lang w:eastAsia="vi-VN"/>
              </w:rPr>
              <w:br/>
              <w:t>TỈNH </w:t>
            </w:r>
            <w:r w:rsidR="00DC7319" w:rsidRPr="00B0548A">
              <w:rPr>
                <w:rFonts w:asciiTheme="majorHAnsi" w:eastAsia="Times New Roman" w:hAnsiTheme="majorHAnsi" w:cstheme="majorHAnsi"/>
                <w:b/>
                <w:bCs/>
                <w:sz w:val="28"/>
                <w:szCs w:val="28"/>
                <w:lang w:val="en-US" w:eastAsia="vi-VN"/>
              </w:rPr>
              <w:t>ĐẮK NÔNG</w:t>
            </w:r>
            <w:r w:rsidRPr="00B0548A">
              <w:rPr>
                <w:rFonts w:asciiTheme="majorHAnsi" w:eastAsia="Times New Roman" w:hAnsiTheme="majorHAnsi" w:cstheme="majorHAnsi"/>
                <w:b/>
                <w:bCs/>
                <w:sz w:val="28"/>
                <w:szCs w:val="28"/>
                <w:lang w:eastAsia="vi-VN"/>
              </w:rPr>
              <w:br/>
              <w:t>-------</w:t>
            </w:r>
          </w:p>
        </w:tc>
        <w:tc>
          <w:tcPr>
            <w:tcW w:w="5919" w:type="dxa"/>
            <w:shd w:val="clear" w:color="auto" w:fill="FFFFFF"/>
            <w:tcMar>
              <w:top w:w="0" w:type="dxa"/>
              <w:left w:w="108" w:type="dxa"/>
              <w:bottom w:w="0" w:type="dxa"/>
              <w:right w:w="108" w:type="dxa"/>
            </w:tcMar>
            <w:hideMark/>
          </w:tcPr>
          <w:p w:rsidR="00B438C5" w:rsidRPr="00B0548A" w:rsidRDefault="00B438C5" w:rsidP="000F4334">
            <w:pPr>
              <w:spacing w:before="120" w:after="120" w:line="234" w:lineRule="atLeast"/>
              <w:jc w:val="center"/>
              <w:rPr>
                <w:rFonts w:asciiTheme="majorHAnsi" w:eastAsia="Times New Roman" w:hAnsiTheme="majorHAnsi" w:cstheme="majorHAnsi"/>
                <w:sz w:val="28"/>
                <w:szCs w:val="28"/>
                <w:lang w:eastAsia="vi-VN"/>
              </w:rPr>
            </w:pPr>
            <w:r w:rsidRPr="00B0548A">
              <w:rPr>
                <w:rFonts w:asciiTheme="majorHAnsi" w:eastAsia="Times New Roman" w:hAnsiTheme="majorHAnsi" w:cstheme="majorHAnsi"/>
                <w:b/>
                <w:bCs/>
                <w:sz w:val="26"/>
                <w:szCs w:val="26"/>
                <w:lang w:eastAsia="vi-VN"/>
              </w:rPr>
              <w:t>CỘNG HÒA XÃ HỘI CHỦ NGHĨA VIỆT NAM</w:t>
            </w:r>
            <w:r w:rsidRPr="00B0548A">
              <w:rPr>
                <w:rFonts w:asciiTheme="majorHAnsi" w:eastAsia="Times New Roman" w:hAnsiTheme="majorHAnsi" w:cstheme="majorHAnsi"/>
                <w:b/>
                <w:bCs/>
                <w:sz w:val="28"/>
                <w:szCs w:val="28"/>
                <w:lang w:eastAsia="vi-VN"/>
              </w:rPr>
              <w:br/>
              <w:t>Độc lập - Tự do - Hạnh phúc</w:t>
            </w:r>
            <w:r w:rsidRPr="00B0548A">
              <w:rPr>
                <w:rFonts w:asciiTheme="majorHAnsi" w:eastAsia="Times New Roman" w:hAnsiTheme="majorHAnsi" w:cstheme="majorHAnsi"/>
                <w:b/>
                <w:bCs/>
                <w:sz w:val="28"/>
                <w:szCs w:val="28"/>
                <w:lang w:eastAsia="vi-VN"/>
              </w:rPr>
              <w:br/>
              <w:t>---------------</w:t>
            </w:r>
          </w:p>
        </w:tc>
      </w:tr>
      <w:tr w:rsidR="00B0548A" w:rsidRPr="00B0548A" w:rsidTr="00DC7319">
        <w:trPr>
          <w:trHeight w:val="475"/>
          <w:tblCellSpacing w:w="0" w:type="dxa"/>
        </w:trPr>
        <w:tc>
          <w:tcPr>
            <w:tcW w:w="3597" w:type="dxa"/>
            <w:shd w:val="clear" w:color="auto" w:fill="FFFFFF"/>
            <w:tcMar>
              <w:top w:w="0" w:type="dxa"/>
              <w:left w:w="108" w:type="dxa"/>
              <w:bottom w:w="0" w:type="dxa"/>
              <w:right w:w="108" w:type="dxa"/>
            </w:tcMar>
            <w:hideMark/>
          </w:tcPr>
          <w:p w:rsidR="00B438C5" w:rsidRPr="00B0548A" w:rsidRDefault="00B438C5" w:rsidP="000F4334">
            <w:pPr>
              <w:spacing w:before="120" w:after="120" w:line="234" w:lineRule="atLeast"/>
              <w:jc w:val="center"/>
              <w:rPr>
                <w:rFonts w:asciiTheme="majorHAnsi" w:eastAsia="Times New Roman" w:hAnsiTheme="majorHAnsi" w:cstheme="majorHAnsi"/>
                <w:sz w:val="28"/>
                <w:szCs w:val="28"/>
                <w:lang w:eastAsia="vi-VN"/>
              </w:rPr>
            </w:pPr>
            <w:r w:rsidRPr="00B0548A">
              <w:rPr>
                <w:rFonts w:asciiTheme="majorHAnsi" w:eastAsia="Times New Roman" w:hAnsiTheme="majorHAnsi" w:cstheme="majorHAnsi"/>
                <w:sz w:val="28"/>
                <w:szCs w:val="28"/>
                <w:lang w:eastAsia="vi-VN"/>
              </w:rPr>
              <w:t>Số: </w:t>
            </w:r>
            <w:r w:rsidR="00DC7319" w:rsidRPr="00B0548A">
              <w:rPr>
                <w:rFonts w:asciiTheme="majorHAnsi" w:eastAsia="Times New Roman" w:hAnsiTheme="majorHAnsi" w:cstheme="majorHAnsi"/>
                <w:sz w:val="28"/>
                <w:szCs w:val="28"/>
                <w:lang w:val="en-US" w:eastAsia="vi-VN"/>
              </w:rPr>
              <w:t>…../2024</w:t>
            </w:r>
            <w:r w:rsidRPr="00B0548A">
              <w:rPr>
                <w:rFonts w:asciiTheme="majorHAnsi" w:eastAsia="Times New Roman" w:hAnsiTheme="majorHAnsi" w:cstheme="majorHAnsi"/>
                <w:sz w:val="28"/>
                <w:szCs w:val="28"/>
                <w:lang w:eastAsia="vi-VN"/>
              </w:rPr>
              <w:t>/NQ-HĐND</w:t>
            </w:r>
          </w:p>
        </w:tc>
        <w:tc>
          <w:tcPr>
            <w:tcW w:w="5919" w:type="dxa"/>
            <w:shd w:val="clear" w:color="auto" w:fill="FFFFFF"/>
            <w:tcMar>
              <w:top w:w="0" w:type="dxa"/>
              <w:left w:w="108" w:type="dxa"/>
              <w:bottom w:w="0" w:type="dxa"/>
              <w:right w:w="108" w:type="dxa"/>
            </w:tcMar>
            <w:hideMark/>
          </w:tcPr>
          <w:p w:rsidR="00B438C5" w:rsidRPr="00B0548A" w:rsidRDefault="000F4334" w:rsidP="000F4334">
            <w:pPr>
              <w:spacing w:before="120" w:after="120" w:line="234" w:lineRule="atLeast"/>
              <w:jc w:val="center"/>
              <w:rPr>
                <w:rFonts w:asciiTheme="majorHAnsi" w:eastAsia="Times New Roman" w:hAnsiTheme="majorHAnsi" w:cstheme="majorHAnsi"/>
                <w:sz w:val="28"/>
                <w:szCs w:val="28"/>
                <w:lang w:eastAsia="vi-VN"/>
              </w:rPr>
            </w:pPr>
            <w:r w:rsidRPr="00B0548A">
              <w:rPr>
                <w:rFonts w:asciiTheme="majorHAnsi" w:eastAsia="Times New Roman" w:hAnsiTheme="majorHAnsi" w:cstheme="majorHAnsi"/>
                <w:i/>
                <w:iCs/>
                <w:sz w:val="28"/>
                <w:szCs w:val="28"/>
                <w:lang w:eastAsia="vi-VN"/>
              </w:rPr>
              <w:t xml:space="preserve">                  </w:t>
            </w:r>
            <w:r w:rsidR="00DC7319" w:rsidRPr="00B0548A">
              <w:rPr>
                <w:rFonts w:asciiTheme="majorHAnsi" w:eastAsia="Times New Roman" w:hAnsiTheme="majorHAnsi" w:cstheme="majorHAnsi"/>
                <w:i/>
                <w:iCs/>
                <w:sz w:val="28"/>
                <w:szCs w:val="28"/>
                <w:lang w:eastAsia="vi-VN"/>
              </w:rPr>
              <w:t>Đắk Nông</w:t>
            </w:r>
            <w:r w:rsidR="00B438C5" w:rsidRPr="00B0548A">
              <w:rPr>
                <w:rFonts w:asciiTheme="majorHAnsi" w:eastAsia="Times New Roman" w:hAnsiTheme="majorHAnsi" w:cstheme="majorHAnsi"/>
                <w:i/>
                <w:iCs/>
                <w:sz w:val="28"/>
                <w:szCs w:val="28"/>
                <w:lang w:eastAsia="vi-VN"/>
              </w:rPr>
              <w:t>, ngày </w:t>
            </w:r>
            <w:r w:rsidR="00DC7319" w:rsidRPr="00B0548A">
              <w:rPr>
                <w:rFonts w:asciiTheme="majorHAnsi" w:eastAsia="Times New Roman" w:hAnsiTheme="majorHAnsi" w:cstheme="majorHAnsi"/>
                <w:i/>
                <w:iCs/>
                <w:sz w:val="28"/>
                <w:szCs w:val="28"/>
                <w:lang w:eastAsia="vi-VN"/>
              </w:rPr>
              <w:t xml:space="preserve">  </w:t>
            </w:r>
            <w:r w:rsidR="00B438C5" w:rsidRPr="00B0548A">
              <w:rPr>
                <w:rFonts w:asciiTheme="majorHAnsi" w:eastAsia="Times New Roman" w:hAnsiTheme="majorHAnsi" w:cstheme="majorHAnsi"/>
                <w:i/>
                <w:iCs/>
                <w:sz w:val="28"/>
                <w:szCs w:val="28"/>
                <w:lang w:eastAsia="vi-VN"/>
              </w:rPr>
              <w:t xml:space="preserve">tháng </w:t>
            </w:r>
            <w:r w:rsidR="00DC7319" w:rsidRPr="00B0548A">
              <w:rPr>
                <w:rFonts w:asciiTheme="majorHAnsi" w:eastAsia="Times New Roman" w:hAnsiTheme="majorHAnsi" w:cstheme="majorHAnsi"/>
                <w:i/>
                <w:iCs/>
                <w:sz w:val="28"/>
                <w:szCs w:val="28"/>
                <w:lang w:eastAsia="vi-VN"/>
              </w:rPr>
              <w:t xml:space="preserve">  </w:t>
            </w:r>
            <w:r w:rsidR="00B438C5" w:rsidRPr="00B0548A">
              <w:rPr>
                <w:rFonts w:asciiTheme="majorHAnsi" w:eastAsia="Times New Roman" w:hAnsiTheme="majorHAnsi" w:cstheme="majorHAnsi"/>
                <w:i/>
                <w:iCs/>
                <w:sz w:val="28"/>
                <w:szCs w:val="28"/>
                <w:lang w:eastAsia="vi-VN"/>
              </w:rPr>
              <w:t xml:space="preserve"> năm 20</w:t>
            </w:r>
            <w:r w:rsidR="00DC7319" w:rsidRPr="00B0548A">
              <w:rPr>
                <w:rFonts w:asciiTheme="majorHAnsi" w:eastAsia="Times New Roman" w:hAnsiTheme="majorHAnsi" w:cstheme="majorHAnsi"/>
                <w:i/>
                <w:iCs/>
                <w:sz w:val="28"/>
                <w:szCs w:val="28"/>
                <w:lang w:eastAsia="vi-VN"/>
              </w:rPr>
              <w:t>24</w:t>
            </w:r>
          </w:p>
        </w:tc>
      </w:tr>
    </w:tbl>
    <w:p w:rsidR="00DB7D3A" w:rsidRPr="00B0548A" w:rsidRDefault="00B0548A" w:rsidP="00DB7D3A">
      <w:pPr>
        <w:widowControl w:val="0"/>
        <w:spacing w:beforeLines="40" w:before="96" w:after="0" w:line="240" w:lineRule="auto"/>
        <w:jc w:val="center"/>
        <w:rPr>
          <w:rFonts w:asciiTheme="majorHAnsi" w:hAnsiTheme="majorHAnsi" w:cstheme="majorHAnsi"/>
          <w:b/>
          <w:bCs/>
        </w:rPr>
      </w:pPr>
      <w:r w:rsidRPr="00B0548A">
        <w:rPr>
          <w:rFonts w:asciiTheme="majorHAnsi" w:hAnsiTheme="majorHAnsi" w:cstheme="majorHAnsi"/>
          <w:b/>
          <w:bCs/>
          <w:noProof/>
          <w:lang w:val="en-US"/>
        </w:rPr>
        <mc:AlternateContent>
          <mc:Choice Requires="wps">
            <w:drawing>
              <wp:anchor distT="0" distB="0" distL="114300" distR="114300" simplePos="0" relativeHeight="251659264" behindDoc="0" locked="0" layoutInCell="1" allowOverlap="1" wp14:anchorId="3F78BC25" wp14:editId="15D6AFA3">
                <wp:simplePos x="0" y="0"/>
                <wp:positionH relativeFrom="margin">
                  <wp:posOffset>577850</wp:posOffset>
                </wp:positionH>
                <wp:positionV relativeFrom="paragraph">
                  <wp:posOffset>119380</wp:posOffset>
                </wp:positionV>
                <wp:extent cx="835025" cy="297180"/>
                <wp:effectExtent l="0" t="0" r="22225" b="266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025" cy="297180"/>
                        </a:xfrm>
                        <a:prstGeom prst="rect">
                          <a:avLst/>
                        </a:prstGeom>
                        <a:solidFill>
                          <a:srgbClr val="FFFFFF"/>
                        </a:solidFill>
                        <a:ln w="9525">
                          <a:solidFill>
                            <a:srgbClr val="000000"/>
                          </a:solidFill>
                          <a:miter lim="800000"/>
                          <a:headEnd/>
                          <a:tailEnd/>
                        </a:ln>
                      </wps:spPr>
                      <wps:txbx>
                        <w:txbxContent>
                          <w:p w:rsidR="00DB7D3A" w:rsidRPr="00DB7D3A" w:rsidRDefault="00DB7D3A" w:rsidP="00DB7D3A">
                            <w:pPr>
                              <w:widowControl w:val="0"/>
                              <w:spacing w:line="240" w:lineRule="auto"/>
                              <w:jc w:val="center"/>
                              <w:rPr>
                                <w:rFonts w:ascii="Times New Roman" w:hAnsi="Times New Roman" w:cs="Times New Roman"/>
                                <w:b/>
                                <w:bCs/>
                                <w:sz w:val="20"/>
                                <w:szCs w:val="20"/>
                              </w:rPr>
                            </w:pPr>
                            <w:r w:rsidRPr="00DB7D3A">
                              <w:rPr>
                                <w:rFonts w:ascii="Times New Roman" w:hAnsi="Times New Roman" w:cs="Times New Roman"/>
                                <w:b/>
                                <w:bCs/>
                                <w:sz w:val="20"/>
                                <w:szCs w:val="20"/>
                              </w:rPr>
                              <w:t xml:space="preserve">DỰ THẢO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5.5pt;margin-top:9.4pt;width:65.75pt;height:23.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">
                <v:textbox>
                  <w:txbxContent>
                    <w:p w:rsidR="00DB7D3A" w:rsidRPr="00DB7D3A" w:rsidRDefault="00DB7D3A" w:rsidP="00DB7D3A">
                      <w:pPr>
                        <w:widowControl w:val="0"/>
                        <w:spacing w:line="240" w:lineRule="auto"/>
                        <w:jc w:val="center"/>
                        <w:rPr>
                          <w:rFonts w:ascii="Times New Roman" w:hAnsi="Times New Roman" w:cs="Times New Roman"/>
                          <w:b/>
                          <w:bCs/>
                          <w:sz w:val="20"/>
                          <w:szCs w:val="20"/>
                        </w:rPr>
                      </w:pPr>
                      <w:r w:rsidRPr="00DB7D3A">
                        <w:rPr>
                          <w:rFonts w:ascii="Times New Roman" w:hAnsi="Times New Roman" w:cs="Times New Roman"/>
                          <w:b/>
                          <w:bCs/>
                          <w:sz w:val="20"/>
                          <w:szCs w:val="20"/>
                        </w:rPr>
                        <w:t xml:space="preserve">DỰ THẢO </w:t>
                      </w:r>
                    </w:p>
                  </w:txbxContent>
                </v:textbox>
                <w10:wrap anchorx="margin"/>
              </v:shape>
            </w:pict>
          </mc:Fallback>
        </mc:AlternateContent>
      </w:r>
      <w:r w:rsidR="00B438C5" w:rsidRPr="00B0548A">
        <w:rPr>
          <w:rFonts w:asciiTheme="majorHAnsi" w:eastAsia="Times New Roman" w:hAnsiTheme="majorHAnsi" w:cstheme="majorHAnsi"/>
          <w:lang w:eastAsia="vi-VN"/>
        </w:rPr>
        <w:t> </w:t>
      </w:r>
      <w:r w:rsidR="00DB7D3A" w:rsidRPr="00B0548A">
        <w:rPr>
          <w:rFonts w:asciiTheme="majorHAnsi" w:hAnsiTheme="majorHAnsi" w:cstheme="majorHAnsi"/>
          <w:b/>
          <w:bCs/>
        </w:rPr>
        <w:t xml:space="preserve"> </w:t>
      </w:r>
    </w:p>
    <w:p w:rsidR="00B438C5" w:rsidRPr="00B0548A" w:rsidRDefault="00B438C5" w:rsidP="003E466C">
      <w:pPr>
        <w:shd w:val="clear" w:color="auto" w:fill="FFFFFF"/>
        <w:spacing w:before="120" w:after="120" w:line="234" w:lineRule="atLeast"/>
        <w:jc w:val="both"/>
        <w:rPr>
          <w:rFonts w:asciiTheme="majorHAnsi" w:eastAsia="Times New Roman" w:hAnsiTheme="majorHAnsi" w:cstheme="majorHAnsi"/>
          <w:lang w:eastAsia="vi-VN"/>
        </w:rPr>
      </w:pPr>
    </w:p>
    <w:p w:rsidR="00B438C5" w:rsidRPr="00B0548A" w:rsidRDefault="00B438C5" w:rsidP="000F4334">
      <w:pPr>
        <w:shd w:val="clear" w:color="auto" w:fill="FFFFFF"/>
        <w:spacing w:after="0" w:line="234" w:lineRule="atLeast"/>
        <w:jc w:val="center"/>
        <w:rPr>
          <w:rFonts w:asciiTheme="majorHAnsi" w:eastAsia="Times New Roman" w:hAnsiTheme="majorHAnsi" w:cstheme="majorHAnsi"/>
          <w:b/>
          <w:bCs/>
          <w:sz w:val="28"/>
          <w:szCs w:val="28"/>
          <w:lang w:eastAsia="vi-VN"/>
        </w:rPr>
      </w:pPr>
      <w:bookmarkStart w:id="0" w:name="loai_1"/>
      <w:r w:rsidRPr="00B0548A">
        <w:rPr>
          <w:rFonts w:asciiTheme="majorHAnsi" w:eastAsia="Times New Roman" w:hAnsiTheme="majorHAnsi" w:cstheme="majorHAnsi"/>
          <w:b/>
          <w:bCs/>
          <w:sz w:val="28"/>
          <w:szCs w:val="28"/>
          <w:lang w:eastAsia="vi-VN"/>
        </w:rPr>
        <w:t>NGHỊ QUYẾT</w:t>
      </w:r>
      <w:bookmarkEnd w:id="0"/>
    </w:p>
    <w:p w:rsidR="00F92FE4" w:rsidRPr="00B0548A" w:rsidRDefault="00352B16" w:rsidP="00F92FE4">
      <w:pPr>
        <w:shd w:val="clear" w:color="auto" w:fill="FFFFFF"/>
        <w:spacing w:after="0" w:line="234" w:lineRule="atLeast"/>
        <w:jc w:val="center"/>
        <w:rPr>
          <w:rFonts w:asciiTheme="majorHAnsi" w:eastAsia="Times New Roman" w:hAnsiTheme="majorHAnsi" w:cstheme="majorHAnsi"/>
          <w:b/>
          <w:bCs/>
          <w:sz w:val="28"/>
          <w:szCs w:val="28"/>
          <w:lang w:val="en-US" w:eastAsia="vi-VN"/>
        </w:rPr>
      </w:pPr>
      <w:r w:rsidRPr="00B0548A">
        <w:rPr>
          <w:rFonts w:asciiTheme="majorHAnsi" w:eastAsia="Times New Roman" w:hAnsiTheme="majorHAnsi" w:cstheme="majorHAnsi"/>
          <w:b/>
          <w:bCs/>
          <w:sz w:val="28"/>
          <w:szCs w:val="28"/>
          <w:lang w:eastAsia="vi-VN"/>
        </w:rPr>
        <w:t xml:space="preserve">Quy định chính sách về đất đai đối với đồng bào </w:t>
      </w:r>
    </w:p>
    <w:p w:rsidR="00352B16" w:rsidRPr="00B0548A" w:rsidRDefault="00352B16" w:rsidP="00F92FE4">
      <w:pPr>
        <w:shd w:val="clear" w:color="auto" w:fill="FFFFFF"/>
        <w:spacing w:after="0" w:line="234" w:lineRule="atLeast"/>
        <w:jc w:val="center"/>
        <w:rPr>
          <w:rFonts w:asciiTheme="majorHAnsi" w:eastAsia="Times New Roman" w:hAnsiTheme="majorHAnsi" w:cstheme="majorHAnsi"/>
          <w:b/>
          <w:bCs/>
          <w:sz w:val="28"/>
          <w:szCs w:val="28"/>
          <w:lang w:eastAsia="vi-VN"/>
        </w:rPr>
      </w:pPr>
      <w:r w:rsidRPr="00B0548A">
        <w:rPr>
          <w:rFonts w:asciiTheme="majorHAnsi" w:eastAsia="Times New Roman" w:hAnsiTheme="majorHAnsi" w:cstheme="majorHAnsi"/>
          <w:b/>
          <w:bCs/>
          <w:sz w:val="28"/>
          <w:szCs w:val="28"/>
          <w:lang w:eastAsia="vi-VN"/>
        </w:rPr>
        <w:t>dân tộc thiểu số sinh sống trên địa bàn tỉnh Đắk Nông</w:t>
      </w:r>
    </w:p>
    <w:p w:rsidR="007F309B" w:rsidRPr="00B0548A" w:rsidRDefault="007F309B" w:rsidP="000F4334">
      <w:pPr>
        <w:shd w:val="clear" w:color="auto" w:fill="FFFFFF"/>
        <w:spacing w:after="0" w:line="234" w:lineRule="atLeast"/>
        <w:jc w:val="center"/>
        <w:rPr>
          <w:rFonts w:asciiTheme="majorHAnsi" w:eastAsia="Times New Roman" w:hAnsiTheme="majorHAnsi" w:cstheme="majorHAnsi"/>
          <w:sz w:val="28"/>
          <w:szCs w:val="28"/>
          <w:lang w:eastAsia="vi-VN"/>
        </w:rPr>
      </w:pPr>
      <w:r w:rsidRPr="00B0548A">
        <w:rPr>
          <w:rFonts w:asciiTheme="majorHAnsi" w:eastAsia="Times New Roman" w:hAnsiTheme="majorHAnsi" w:cstheme="majorHAnsi"/>
          <w:noProof/>
          <w:sz w:val="28"/>
          <w:szCs w:val="28"/>
          <w:lang w:val="en-US"/>
        </w:rPr>
        <mc:AlternateContent>
          <mc:Choice Requires="wps">
            <w:drawing>
              <wp:anchor distT="0" distB="0" distL="114300" distR="114300" simplePos="0" relativeHeight="251658240" behindDoc="0" locked="0" layoutInCell="1" allowOverlap="1" wp14:anchorId="083221FD" wp14:editId="064EA075">
                <wp:simplePos x="0" y="0"/>
                <wp:positionH relativeFrom="column">
                  <wp:posOffset>2376057</wp:posOffset>
                </wp:positionH>
                <wp:positionV relativeFrom="paragraph">
                  <wp:posOffset>49418</wp:posOffset>
                </wp:positionV>
                <wp:extent cx="1010920" cy="0"/>
                <wp:effectExtent l="8255" t="8255" r="9525" b="1079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09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B072945" id="_x0000_t32" coordsize="21600,21600" o:spt="32" o:oned="t" path="m,l21600,21600e" filled="f">
                <v:path arrowok="t" fillok="f" o:connecttype="none"/>
                <o:lock v:ext="edit" shapetype="t"/>
              </v:shapetype>
              <v:shape id="Straight Arrow Connector 1" o:spid="_x0000_s1026" type="#_x0000_t32" style="position:absolute;margin-left:187.1pt;margin-top:3.9pt;width:79.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"/>
            </w:pict>
          </mc:Fallback>
        </mc:AlternateContent>
      </w:r>
    </w:p>
    <w:p w:rsidR="00352B16" w:rsidRPr="00B0548A" w:rsidRDefault="00352B16" w:rsidP="000F4334">
      <w:pPr>
        <w:shd w:val="clear" w:color="auto" w:fill="FFFFFF"/>
        <w:spacing w:after="0" w:line="234" w:lineRule="atLeast"/>
        <w:jc w:val="center"/>
        <w:rPr>
          <w:rFonts w:asciiTheme="majorHAnsi" w:eastAsia="Times New Roman" w:hAnsiTheme="majorHAnsi" w:cstheme="majorHAnsi"/>
          <w:sz w:val="28"/>
          <w:szCs w:val="28"/>
          <w:lang w:eastAsia="vi-VN"/>
        </w:rPr>
      </w:pPr>
    </w:p>
    <w:p w:rsidR="00B438C5" w:rsidRPr="00B0548A" w:rsidRDefault="00B438C5" w:rsidP="000F4334">
      <w:pPr>
        <w:shd w:val="clear" w:color="auto" w:fill="FFFFFF"/>
        <w:spacing w:before="120" w:after="120" w:line="234" w:lineRule="atLeast"/>
        <w:jc w:val="center"/>
        <w:rPr>
          <w:rFonts w:asciiTheme="majorHAnsi" w:eastAsia="Times New Roman" w:hAnsiTheme="majorHAnsi" w:cstheme="majorHAnsi"/>
          <w:sz w:val="28"/>
          <w:szCs w:val="28"/>
          <w:lang w:eastAsia="vi-VN"/>
        </w:rPr>
      </w:pPr>
      <w:r w:rsidRPr="00B0548A">
        <w:rPr>
          <w:rFonts w:asciiTheme="majorHAnsi" w:eastAsia="Times New Roman" w:hAnsiTheme="majorHAnsi" w:cstheme="majorHAnsi"/>
          <w:b/>
          <w:bCs/>
          <w:sz w:val="28"/>
          <w:szCs w:val="28"/>
          <w:lang w:eastAsia="vi-VN"/>
        </w:rPr>
        <w:t xml:space="preserve">HỘI ĐỒNG NHÂN DÂN TỈNH </w:t>
      </w:r>
      <w:r w:rsidR="00D83398" w:rsidRPr="00B0548A">
        <w:rPr>
          <w:rFonts w:asciiTheme="majorHAnsi" w:eastAsia="Times New Roman" w:hAnsiTheme="majorHAnsi" w:cstheme="majorHAnsi"/>
          <w:b/>
          <w:bCs/>
          <w:sz w:val="28"/>
          <w:szCs w:val="28"/>
          <w:lang w:eastAsia="vi-VN"/>
        </w:rPr>
        <w:t>ĐẮK NÔNG</w:t>
      </w:r>
      <w:r w:rsidRPr="00B0548A">
        <w:rPr>
          <w:rFonts w:asciiTheme="majorHAnsi" w:eastAsia="Times New Roman" w:hAnsiTheme="majorHAnsi" w:cstheme="majorHAnsi"/>
          <w:b/>
          <w:bCs/>
          <w:sz w:val="28"/>
          <w:szCs w:val="28"/>
          <w:lang w:eastAsia="vi-VN"/>
        </w:rPr>
        <w:br/>
        <w:t xml:space="preserve">KHÓA </w:t>
      </w:r>
      <w:r w:rsidR="00352B16" w:rsidRPr="00B0548A">
        <w:rPr>
          <w:rFonts w:asciiTheme="majorHAnsi" w:eastAsia="Times New Roman" w:hAnsiTheme="majorHAnsi" w:cstheme="majorHAnsi"/>
          <w:b/>
          <w:bCs/>
          <w:sz w:val="28"/>
          <w:szCs w:val="28"/>
          <w:lang w:eastAsia="vi-VN"/>
        </w:rPr>
        <w:t>IV</w:t>
      </w:r>
      <w:r w:rsidRPr="00B0548A">
        <w:rPr>
          <w:rFonts w:asciiTheme="majorHAnsi" w:eastAsia="Times New Roman" w:hAnsiTheme="majorHAnsi" w:cstheme="majorHAnsi"/>
          <w:b/>
          <w:bCs/>
          <w:sz w:val="28"/>
          <w:szCs w:val="28"/>
          <w:lang w:eastAsia="vi-VN"/>
        </w:rPr>
        <w:t xml:space="preserve"> KỲ HỌP THỨ </w:t>
      </w:r>
      <w:r w:rsidR="00352B16" w:rsidRPr="00B0548A">
        <w:rPr>
          <w:rFonts w:asciiTheme="majorHAnsi" w:eastAsia="Times New Roman" w:hAnsiTheme="majorHAnsi" w:cstheme="majorHAnsi"/>
          <w:b/>
          <w:bCs/>
          <w:sz w:val="28"/>
          <w:szCs w:val="28"/>
          <w:lang w:eastAsia="vi-VN"/>
        </w:rPr>
        <w:t>09</w:t>
      </w:r>
    </w:p>
    <w:p w:rsidR="00B438C5" w:rsidRPr="00B0548A" w:rsidRDefault="00B438C5" w:rsidP="0064783A">
      <w:pPr>
        <w:shd w:val="clear" w:color="auto" w:fill="FFFFFF"/>
        <w:spacing w:before="60" w:after="60"/>
        <w:ind w:firstLine="720"/>
        <w:jc w:val="both"/>
        <w:rPr>
          <w:rFonts w:asciiTheme="majorHAnsi" w:eastAsia="Times New Roman" w:hAnsiTheme="majorHAnsi" w:cstheme="majorHAnsi"/>
          <w:i/>
          <w:iCs/>
          <w:sz w:val="28"/>
          <w:szCs w:val="28"/>
          <w:lang w:eastAsia="vi-VN"/>
        </w:rPr>
      </w:pPr>
      <w:r w:rsidRPr="00B0548A">
        <w:rPr>
          <w:rFonts w:asciiTheme="majorHAnsi" w:eastAsia="Times New Roman" w:hAnsiTheme="majorHAnsi" w:cstheme="majorHAnsi"/>
          <w:i/>
          <w:iCs/>
          <w:sz w:val="28"/>
          <w:szCs w:val="28"/>
          <w:lang w:eastAsia="vi-VN"/>
        </w:rPr>
        <w:t xml:space="preserve">Căn cứ Luật </w:t>
      </w:r>
      <w:r w:rsidR="00F92FE4" w:rsidRPr="00B0548A">
        <w:rPr>
          <w:rFonts w:asciiTheme="majorHAnsi" w:eastAsia="Times New Roman" w:hAnsiTheme="majorHAnsi" w:cstheme="majorHAnsi"/>
          <w:i/>
          <w:iCs/>
          <w:sz w:val="28"/>
          <w:szCs w:val="28"/>
          <w:lang w:val="en-US" w:eastAsia="vi-VN"/>
        </w:rPr>
        <w:t>T</w:t>
      </w:r>
      <w:r w:rsidRPr="00B0548A">
        <w:rPr>
          <w:rFonts w:asciiTheme="majorHAnsi" w:eastAsia="Times New Roman" w:hAnsiTheme="majorHAnsi" w:cstheme="majorHAnsi"/>
          <w:i/>
          <w:iCs/>
          <w:sz w:val="28"/>
          <w:szCs w:val="28"/>
          <w:lang w:eastAsia="vi-VN"/>
        </w:rPr>
        <w:t>ổ chức chính quyền địa phương ngày 19 tháng 6 năm 2015;</w:t>
      </w:r>
    </w:p>
    <w:p w:rsidR="00352B16" w:rsidRPr="00B0548A" w:rsidRDefault="00352B16" w:rsidP="0064783A">
      <w:pPr>
        <w:shd w:val="clear" w:color="auto" w:fill="FFFFFF"/>
        <w:spacing w:before="60" w:after="60"/>
        <w:ind w:firstLine="720"/>
        <w:jc w:val="both"/>
        <w:rPr>
          <w:rFonts w:asciiTheme="majorHAnsi" w:eastAsia="Times New Roman" w:hAnsiTheme="majorHAnsi" w:cstheme="majorHAnsi"/>
          <w:sz w:val="28"/>
          <w:szCs w:val="28"/>
          <w:lang w:eastAsia="vi-VN"/>
        </w:rPr>
      </w:pPr>
      <w:r w:rsidRPr="00B0548A">
        <w:rPr>
          <w:rFonts w:asciiTheme="majorHAnsi" w:eastAsia="Times New Roman" w:hAnsiTheme="majorHAnsi" w:cstheme="majorHAnsi"/>
          <w:i/>
          <w:iCs/>
          <w:sz w:val="28"/>
          <w:szCs w:val="28"/>
          <w:lang w:eastAsia="vi-VN"/>
        </w:rPr>
        <w:t>Luật sửa đổi, bổ sung một số điều của Luật Tổ chức Chính phủ và Luật Tổ chức chính quyền địa phương ngày 22 tháng 11 năm 2019;</w:t>
      </w:r>
    </w:p>
    <w:p w:rsidR="00B438C5" w:rsidRPr="00B0548A" w:rsidRDefault="00B438C5" w:rsidP="0064783A">
      <w:pPr>
        <w:shd w:val="clear" w:color="auto" w:fill="FFFFFF"/>
        <w:spacing w:before="60" w:after="60"/>
        <w:ind w:firstLine="720"/>
        <w:jc w:val="both"/>
        <w:rPr>
          <w:rFonts w:asciiTheme="majorHAnsi" w:eastAsia="Times New Roman" w:hAnsiTheme="majorHAnsi" w:cstheme="majorHAnsi"/>
          <w:i/>
          <w:iCs/>
          <w:sz w:val="28"/>
          <w:szCs w:val="28"/>
          <w:lang w:eastAsia="vi-VN"/>
        </w:rPr>
      </w:pPr>
      <w:r w:rsidRPr="00B0548A">
        <w:rPr>
          <w:rFonts w:asciiTheme="majorHAnsi" w:eastAsia="Times New Roman" w:hAnsiTheme="majorHAnsi" w:cstheme="majorHAnsi"/>
          <w:i/>
          <w:iCs/>
          <w:sz w:val="28"/>
          <w:szCs w:val="28"/>
          <w:lang w:eastAsia="vi-VN"/>
        </w:rPr>
        <w:t xml:space="preserve">Căn cứ Luật </w:t>
      </w:r>
      <w:r w:rsidR="00F92FE4" w:rsidRPr="00B0548A">
        <w:rPr>
          <w:rFonts w:asciiTheme="majorHAnsi" w:eastAsia="Times New Roman" w:hAnsiTheme="majorHAnsi" w:cstheme="majorHAnsi"/>
          <w:i/>
          <w:iCs/>
          <w:sz w:val="28"/>
          <w:szCs w:val="28"/>
          <w:lang w:val="en-US" w:eastAsia="vi-VN"/>
        </w:rPr>
        <w:t>B</w:t>
      </w:r>
      <w:r w:rsidRPr="00B0548A">
        <w:rPr>
          <w:rFonts w:asciiTheme="majorHAnsi" w:eastAsia="Times New Roman" w:hAnsiTheme="majorHAnsi" w:cstheme="majorHAnsi"/>
          <w:i/>
          <w:iCs/>
          <w:sz w:val="28"/>
          <w:szCs w:val="28"/>
          <w:lang w:eastAsia="vi-VN"/>
        </w:rPr>
        <w:t>an hành văn bản quy phạm pháp luật ngày 22 tháng 6 năm 2015;</w:t>
      </w:r>
      <w:r w:rsidR="00352B16" w:rsidRPr="00B0548A">
        <w:rPr>
          <w:rFonts w:asciiTheme="majorHAnsi" w:eastAsia="Times New Roman" w:hAnsiTheme="majorHAnsi" w:cstheme="majorHAnsi"/>
          <w:i/>
          <w:iCs/>
          <w:sz w:val="28"/>
          <w:szCs w:val="28"/>
          <w:lang w:eastAsia="vi-VN"/>
        </w:rPr>
        <w:t xml:space="preserve"> Luật sửa đổi, bổ sung một số điều của Luật </w:t>
      </w:r>
      <w:r w:rsidR="00F92FE4" w:rsidRPr="00B0548A">
        <w:rPr>
          <w:rFonts w:asciiTheme="majorHAnsi" w:eastAsia="Times New Roman" w:hAnsiTheme="majorHAnsi" w:cstheme="majorHAnsi"/>
          <w:i/>
          <w:iCs/>
          <w:sz w:val="28"/>
          <w:szCs w:val="28"/>
          <w:lang w:val="en-US" w:eastAsia="vi-VN"/>
        </w:rPr>
        <w:t>B</w:t>
      </w:r>
      <w:r w:rsidR="00352B16" w:rsidRPr="00B0548A">
        <w:rPr>
          <w:rFonts w:asciiTheme="majorHAnsi" w:eastAsia="Times New Roman" w:hAnsiTheme="majorHAnsi" w:cstheme="majorHAnsi"/>
          <w:i/>
          <w:iCs/>
          <w:sz w:val="28"/>
          <w:szCs w:val="28"/>
          <w:lang w:eastAsia="vi-VN"/>
        </w:rPr>
        <w:t>an hành văn bản quy phạm pháp luật ngày 18 tháng 6 năm 2020;</w:t>
      </w:r>
    </w:p>
    <w:p w:rsidR="00352B16" w:rsidRPr="00B0548A" w:rsidRDefault="00352B16" w:rsidP="0064783A">
      <w:pPr>
        <w:shd w:val="clear" w:color="auto" w:fill="FFFFFF"/>
        <w:spacing w:before="60" w:after="60"/>
        <w:ind w:firstLine="720"/>
        <w:jc w:val="both"/>
        <w:rPr>
          <w:rFonts w:asciiTheme="majorHAnsi" w:eastAsia="Times New Roman" w:hAnsiTheme="majorHAnsi" w:cstheme="majorHAnsi"/>
          <w:sz w:val="28"/>
          <w:szCs w:val="28"/>
          <w:lang w:eastAsia="vi-VN"/>
        </w:rPr>
      </w:pPr>
      <w:r w:rsidRPr="00B0548A">
        <w:rPr>
          <w:rFonts w:asciiTheme="majorHAnsi" w:eastAsia="Times New Roman" w:hAnsiTheme="majorHAnsi" w:cstheme="majorHAnsi"/>
          <w:i/>
          <w:iCs/>
          <w:sz w:val="28"/>
          <w:szCs w:val="28"/>
          <w:lang w:eastAsia="vi-VN"/>
        </w:rPr>
        <w:t>Căn cứ Luật Tín ngưỡng, tôn giáo ngày 18 tháng 11 năm 2016;</w:t>
      </w:r>
    </w:p>
    <w:p w:rsidR="00B438C5" w:rsidRPr="00B0548A" w:rsidRDefault="00B438C5" w:rsidP="0064783A">
      <w:pPr>
        <w:shd w:val="clear" w:color="auto" w:fill="FFFFFF"/>
        <w:spacing w:before="60" w:after="60"/>
        <w:ind w:firstLine="720"/>
        <w:jc w:val="both"/>
        <w:rPr>
          <w:rFonts w:asciiTheme="majorHAnsi" w:eastAsia="Times New Roman" w:hAnsiTheme="majorHAnsi" w:cstheme="majorHAnsi"/>
          <w:i/>
          <w:iCs/>
          <w:sz w:val="28"/>
          <w:szCs w:val="28"/>
          <w:lang w:val="en-US" w:eastAsia="vi-VN"/>
        </w:rPr>
      </w:pPr>
      <w:r w:rsidRPr="00B0548A">
        <w:rPr>
          <w:rFonts w:asciiTheme="majorHAnsi" w:eastAsia="Times New Roman" w:hAnsiTheme="majorHAnsi" w:cstheme="majorHAnsi"/>
          <w:i/>
          <w:iCs/>
          <w:sz w:val="28"/>
          <w:szCs w:val="28"/>
          <w:lang w:eastAsia="vi-VN"/>
        </w:rPr>
        <w:t xml:space="preserve">Căn cứ </w:t>
      </w:r>
      <w:r w:rsidR="00B0548A" w:rsidRPr="00B0548A">
        <w:rPr>
          <w:rFonts w:asciiTheme="majorHAnsi" w:eastAsia="Times New Roman" w:hAnsiTheme="majorHAnsi" w:cstheme="majorHAnsi"/>
          <w:i/>
          <w:iCs/>
          <w:sz w:val="28"/>
          <w:szCs w:val="28"/>
          <w:lang w:eastAsia="vi-VN"/>
        </w:rPr>
        <w:t>Luật Đất đai</w:t>
      </w:r>
      <w:r w:rsidR="006F0448" w:rsidRPr="00B0548A">
        <w:rPr>
          <w:rFonts w:asciiTheme="majorHAnsi" w:eastAsia="Times New Roman" w:hAnsiTheme="majorHAnsi" w:cstheme="majorHAnsi"/>
          <w:i/>
          <w:iCs/>
          <w:sz w:val="28"/>
          <w:szCs w:val="28"/>
          <w:lang w:eastAsia="vi-VN"/>
        </w:rPr>
        <w:t xml:space="preserve"> năm 2024;</w:t>
      </w:r>
    </w:p>
    <w:p w:rsidR="00BE7802" w:rsidRPr="00B0548A" w:rsidRDefault="00F23052" w:rsidP="0064783A">
      <w:pPr>
        <w:shd w:val="clear" w:color="auto" w:fill="FFFFFF"/>
        <w:spacing w:before="60" w:after="60"/>
        <w:ind w:firstLine="720"/>
        <w:jc w:val="both"/>
        <w:rPr>
          <w:rFonts w:asciiTheme="majorHAnsi" w:eastAsia="Times New Roman" w:hAnsiTheme="majorHAnsi" w:cstheme="majorHAnsi"/>
          <w:i/>
          <w:iCs/>
          <w:sz w:val="28"/>
          <w:szCs w:val="28"/>
          <w:lang w:eastAsia="vi-VN"/>
        </w:rPr>
      </w:pPr>
      <w:r w:rsidRPr="00B0548A">
        <w:rPr>
          <w:rFonts w:asciiTheme="majorHAnsi" w:eastAsia="Times New Roman" w:hAnsiTheme="majorHAnsi" w:cstheme="majorHAnsi"/>
          <w:i/>
          <w:iCs/>
          <w:sz w:val="28"/>
          <w:szCs w:val="28"/>
          <w:lang w:val="en-US" w:eastAsia="vi-VN"/>
        </w:rPr>
        <w:t>Căn cứ Nghị định số …/2024/NĐ-CP</w:t>
      </w:r>
      <w:r w:rsidR="00ED05B1" w:rsidRPr="00B0548A">
        <w:rPr>
          <w:rFonts w:asciiTheme="majorHAnsi" w:eastAsia="Times New Roman" w:hAnsiTheme="majorHAnsi" w:cstheme="majorHAnsi"/>
          <w:i/>
          <w:iCs/>
          <w:sz w:val="28"/>
          <w:szCs w:val="28"/>
          <w:lang w:eastAsia="vi-VN"/>
        </w:rPr>
        <w:t xml:space="preserve"> ngày ... tháng...năm 2024 của Chính phủ quy định chi tiết một số điều của </w:t>
      </w:r>
      <w:r w:rsidR="00B0548A" w:rsidRPr="00B0548A">
        <w:rPr>
          <w:rFonts w:asciiTheme="majorHAnsi" w:eastAsia="Times New Roman" w:hAnsiTheme="majorHAnsi" w:cstheme="majorHAnsi"/>
          <w:i/>
          <w:iCs/>
          <w:sz w:val="28"/>
          <w:szCs w:val="28"/>
          <w:lang w:eastAsia="vi-VN"/>
        </w:rPr>
        <w:t>Luật Đất đai</w:t>
      </w:r>
      <w:r w:rsidR="00ED05B1" w:rsidRPr="00B0548A">
        <w:rPr>
          <w:rFonts w:asciiTheme="majorHAnsi" w:eastAsia="Times New Roman" w:hAnsiTheme="majorHAnsi" w:cstheme="majorHAnsi"/>
          <w:i/>
          <w:iCs/>
          <w:sz w:val="28"/>
          <w:szCs w:val="28"/>
          <w:lang w:eastAsia="vi-VN"/>
        </w:rPr>
        <w:t>;</w:t>
      </w:r>
    </w:p>
    <w:p w:rsidR="00DB7D3A" w:rsidRPr="00B0548A" w:rsidRDefault="00DB7D3A" w:rsidP="0064783A">
      <w:pPr>
        <w:shd w:val="clear" w:color="auto" w:fill="FFFFFF"/>
        <w:spacing w:before="60" w:after="60"/>
        <w:ind w:firstLine="720"/>
        <w:jc w:val="both"/>
        <w:rPr>
          <w:rFonts w:asciiTheme="majorHAnsi" w:eastAsia="Times New Roman" w:hAnsiTheme="majorHAnsi" w:cstheme="majorHAnsi"/>
          <w:i/>
          <w:iCs/>
          <w:sz w:val="28"/>
          <w:szCs w:val="28"/>
          <w:lang w:val="en-US" w:eastAsia="vi-VN"/>
        </w:rPr>
      </w:pPr>
      <w:r w:rsidRPr="00B0548A">
        <w:rPr>
          <w:rFonts w:asciiTheme="majorHAnsi" w:eastAsia="Times New Roman" w:hAnsiTheme="majorHAnsi" w:cstheme="majorHAnsi"/>
          <w:i/>
          <w:iCs/>
          <w:sz w:val="28"/>
          <w:szCs w:val="28"/>
          <w:lang w:val="en-US" w:eastAsia="vi-VN"/>
        </w:rPr>
        <w:t>Căn</w:t>
      </w:r>
      <w:r w:rsidR="007B350A" w:rsidRPr="00B0548A">
        <w:rPr>
          <w:rFonts w:asciiTheme="majorHAnsi" w:eastAsia="Times New Roman" w:hAnsiTheme="majorHAnsi" w:cstheme="majorHAnsi"/>
          <w:i/>
          <w:iCs/>
          <w:sz w:val="28"/>
          <w:szCs w:val="28"/>
          <w:lang w:val="en-US" w:eastAsia="vi-VN"/>
        </w:rPr>
        <w:t xml:space="preserve"> cứ Thông tư số 02/2022/TT-UBDT</w:t>
      </w:r>
      <w:r w:rsidR="007B350A" w:rsidRPr="00B0548A">
        <w:rPr>
          <w:rFonts w:asciiTheme="majorHAnsi" w:eastAsia="Times New Roman" w:hAnsiTheme="majorHAnsi" w:cstheme="majorHAnsi"/>
          <w:i/>
          <w:iCs/>
          <w:sz w:val="28"/>
          <w:szCs w:val="28"/>
          <w:lang w:eastAsia="vi-VN"/>
        </w:rPr>
        <w:t xml:space="preserve"> </w:t>
      </w:r>
      <w:r w:rsidR="00542E3C" w:rsidRPr="00B0548A">
        <w:rPr>
          <w:rFonts w:asciiTheme="majorHAnsi" w:eastAsia="Times New Roman" w:hAnsiTheme="majorHAnsi" w:cstheme="majorHAnsi"/>
          <w:i/>
          <w:iCs/>
          <w:sz w:val="28"/>
          <w:szCs w:val="28"/>
          <w:lang w:eastAsia="vi-VN"/>
        </w:rPr>
        <w:t xml:space="preserve">ngày </w:t>
      </w:r>
      <w:r w:rsidR="007B350A" w:rsidRPr="00B0548A">
        <w:rPr>
          <w:rFonts w:asciiTheme="majorHAnsi" w:eastAsia="Times New Roman" w:hAnsiTheme="majorHAnsi" w:cstheme="majorHAnsi"/>
          <w:i/>
          <w:iCs/>
          <w:sz w:val="28"/>
          <w:szCs w:val="28"/>
          <w:lang w:eastAsia="vi-VN"/>
        </w:rPr>
        <w:t>30</w:t>
      </w:r>
      <w:r w:rsidR="00542E3C" w:rsidRPr="00B0548A">
        <w:rPr>
          <w:rFonts w:asciiTheme="majorHAnsi" w:eastAsia="Times New Roman" w:hAnsiTheme="majorHAnsi" w:cstheme="majorHAnsi"/>
          <w:i/>
          <w:iCs/>
          <w:sz w:val="28"/>
          <w:szCs w:val="28"/>
          <w:lang w:eastAsia="vi-VN"/>
        </w:rPr>
        <w:t xml:space="preserve"> tháng</w:t>
      </w:r>
      <w:r w:rsidR="007B350A" w:rsidRPr="00B0548A">
        <w:rPr>
          <w:rFonts w:asciiTheme="majorHAnsi" w:eastAsia="Times New Roman" w:hAnsiTheme="majorHAnsi" w:cstheme="majorHAnsi"/>
          <w:i/>
          <w:iCs/>
          <w:sz w:val="28"/>
          <w:szCs w:val="28"/>
          <w:lang w:eastAsia="vi-VN"/>
        </w:rPr>
        <w:t xml:space="preserve"> 6 </w:t>
      </w:r>
      <w:r w:rsidR="00542E3C" w:rsidRPr="00B0548A">
        <w:rPr>
          <w:rFonts w:asciiTheme="majorHAnsi" w:eastAsia="Times New Roman" w:hAnsiTheme="majorHAnsi" w:cstheme="majorHAnsi"/>
          <w:i/>
          <w:iCs/>
          <w:sz w:val="28"/>
          <w:szCs w:val="28"/>
          <w:lang w:eastAsia="vi-VN"/>
        </w:rPr>
        <w:t>năm 202</w:t>
      </w:r>
      <w:r w:rsidR="007B350A" w:rsidRPr="00B0548A">
        <w:rPr>
          <w:rFonts w:asciiTheme="majorHAnsi" w:eastAsia="Times New Roman" w:hAnsiTheme="majorHAnsi" w:cstheme="majorHAnsi"/>
          <w:i/>
          <w:iCs/>
          <w:sz w:val="28"/>
          <w:szCs w:val="28"/>
          <w:lang w:eastAsia="vi-VN"/>
        </w:rPr>
        <w:t>2</w:t>
      </w:r>
      <w:r w:rsidR="00542E3C" w:rsidRPr="00B0548A">
        <w:rPr>
          <w:rFonts w:asciiTheme="majorHAnsi" w:eastAsia="Times New Roman" w:hAnsiTheme="majorHAnsi" w:cstheme="majorHAnsi"/>
          <w:i/>
          <w:iCs/>
          <w:sz w:val="28"/>
          <w:szCs w:val="28"/>
          <w:lang w:eastAsia="vi-VN"/>
        </w:rPr>
        <w:t xml:space="preserve"> của </w:t>
      </w:r>
      <w:r w:rsidR="007B350A" w:rsidRPr="00B0548A">
        <w:rPr>
          <w:rFonts w:asciiTheme="majorHAnsi" w:eastAsia="Times New Roman" w:hAnsiTheme="majorHAnsi" w:cstheme="majorHAnsi"/>
          <w:i/>
          <w:iCs/>
          <w:sz w:val="28"/>
          <w:szCs w:val="28"/>
          <w:lang w:eastAsia="vi-VN"/>
        </w:rPr>
        <w:t>Ủy ban Dân tộc về h</w:t>
      </w:r>
      <w:r w:rsidRPr="00B0548A">
        <w:rPr>
          <w:rFonts w:asciiTheme="majorHAnsi" w:eastAsia="Times New Roman" w:hAnsiTheme="majorHAnsi" w:cstheme="majorHAnsi"/>
          <w:i/>
          <w:iCs/>
          <w:sz w:val="28"/>
          <w:szCs w:val="28"/>
          <w:lang w:val="en-US" w:eastAsia="vi-VN"/>
        </w:rPr>
        <w:t>ướng dẫn thực hiện một số dự án thuộc Chương trình mục tiêu quốc gia phát triển kinh tế - xã hội vùng đồng bào dân tộc thiểu số và miền núi giai đoạn 2021 - 2030, giai đ</w:t>
      </w:r>
      <w:r w:rsidR="007F309B" w:rsidRPr="00B0548A">
        <w:rPr>
          <w:rFonts w:asciiTheme="majorHAnsi" w:eastAsia="Times New Roman" w:hAnsiTheme="majorHAnsi" w:cstheme="majorHAnsi"/>
          <w:i/>
          <w:iCs/>
          <w:sz w:val="28"/>
          <w:szCs w:val="28"/>
          <w:lang w:val="en-US" w:eastAsia="vi-VN"/>
        </w:rPr>
        <w:t>oạn I: từ năm 2021 đến năm 2025;</w:t>
      </w:r>
    </w:p>
    <w:p w:rsidR="00DB7D3A" w:rsidRPr="00B0548A" w:rsidRDefault="00DB7D3A" w:rsidP="0064783A">
      <w:pPr>
        <w:shd w:val="clear" w:color="auto" w:fill="FFFFFF"/>
        <w:spacing w:before="60" w:after="60"/>
        <w:ind w:firstLine="720"/>
        <w:jc w:val="both"/>
        <w:rPr>
          <w:rFonts w:asciiTheme="majorHAnsi" w:eastAsia="Times New Roman" w:hAnsiTheme="majorHAnsi" w:cstheme="majorHAnsi"/>
          <w:i/>
          <w:iCs/>
          <w:sz w:val="28"/>
          <w:szCs w:val="28"/>
          <w:lang w:val="en-US" w:eastAsia="vi-VN"/>
        </w:rPr>
      </w:pPr>
      <w:r w:rsidRPr="00B0548A">
        <w:rPr>
          <w:rFonts w:asciiTheme="majorHAnsi" w:eastAsia="Times New Roman" w:hAnsiTheme="majorHAnsi" w:cstheme="majorHAnsi"/>
          <w:i/>
          <w:iCs/>
          <w:sz w:val="28"/>
          <w:szCs w:val="28"/>
          <w:lang w:val="en-US" w:eastAsia="vi-VN"/>
        </w:rPr>
        <w:t>Căn cứ Thông tư số </w:t>
      </w:r>
      <w:hyperlink r:id="rId6" w:history="1">
        <w:r w:rsidRPr="00B0548A">
          <w:rPr>
            <w:rFonts w:asciiTheme="majorHAnsi" w:eastAsia="Times New Roman" w:hAnsiTheme="majorHAnsi" w:cstheme="majorHAnsi"/>
            <w:i/>
            <w:iCs/>
            <w:sz w:val="28"/>
            <w:szCs w:val="28"/>
            <w:lang w:val="en-US" w:eastAsia="vi-VN"/>
          </w:rPr>
          <w:t>02/2023/TT-UBDT </w:t>
        </w:r>
      </w:hyperlink>
      <w:r w:rsidR="00542E3C" w:rsidRPr="00B0548A">
        <w:rPr>
          <w:rFonts w:asciiTheme="majorHAnsi" w:eastAsia="Times New Roman" w:hAnsiTheme="majorHAnsi" w:cstheme="majorHAnsi"/>
          <w:i/>
          <w:iCs/>
          <w:sz w:val="28"/>
          <w:szCs w:val="28"/>
          <w:lang w:eastAsia="vi-VN"/>
        </w:rPr>
        <w:t xml:space="preserve">ngày </w:t>
      </w:r>
      <w:r w:rsidR="007B350A" w:rsidRPr="00B0548A">
        <w:rPr>
          <w:rFonts w:asciiTheme="majorHAnsi" w:eastAsia="Times New Roman" w:hAnsiTheme="majorHAnsi" w:cstheme="majorHAnsi"/>
          <w:i/>
          <w:iCs/>
          <w:sz w:val="28"/>
          <w:szCs w:val="28"/>
          <w:lang w:eastAsia="vi-VN"/>
        </w:rPr>
        <w:t xml:space="preserve">21 </w:t>
      </w:r>
      <w:r w:rsidR="00542E3C" w:rsidRPr="00B0548A">
        <w:rPr>
          <w:rFonts w:asciiTheme="majorHAnsi" w:eastAsia="Times New Roman" w:hAnsiTheme="majorHAnsi" w:cstheme="majorHAnsi"/>
          <w:i/>
          <w:iCs/>
          <w:sz w:val="28"/>
          <w:szCs w:val="28"/>
          <w:lang w:eastAsia="vi-VN"/>
        </w:rPr>
        <w:t>tháng</w:t>
      </w:r>
      <w:r w:rsidR="007B350A" w:rsidRPr="00B0548A">
        <w:rPr>
          <w:rFonts w:asciiTheme="majorHAnsi" w:eastAsia="Times New Roman" w:hAnsiTheme="majorHAnsi" w:cstheme="majorHAnsi"/>
          <w:i/>
          <w:iCs/>
          <w:sz w:val="28"/>
          <w:szCs w:val="28"/>
          <w:lang w:eastAsia="vi-VN"/>
        </w:rPr>
        <w:t xml:space="preserve"> 8 </w:t>
      </w:r>
      <w:r w:rsidR="00542E3C" w:rsidRPr="00B0548A">
        <w:rPr>
          <w:rFonts w:asciiTheme="majorHAnsi" w:eastAsia="Times New Roman" w:hAnsiTheme="majorHAnsi" w:cstheme="majorHAnsi"/>
          <w:i/>
          <w:iCs/>
          <w:sz w:val="28"/>
          <w:szCs w:val="28"/>
          <w:lang w:eastAsia="vi-VN"/>
        </w:rPr>
        <w:t>năm 202</w:t>
      </w:r>
      <w:r w:rsidR="007B350A" w:rsidRPr="00B0548A">
        <w:rPr>
          <w:rFonts w:asciiTheme="majorHAnsi" w:eastAsia="Times New Roman" w:hAnsiTheme="majorHAnsi" w:cstheme="majorHAnsi"/>
          <w:i/>
          <w:iCs/>
          <w:sz w:val="28"/>
          <w:szCs w:val="28"/>
          <w:lang w:eastAsia="vi-VN"/>
        </w:rPr>
        <w:t>3</w:t>
      </w:r>
      <w:r w:rsidR="00542E3C" w:rsidRPr="00B0548A">
        <w:rPr>
          <w:rFonts w:asciiTheme="majorHAnsi" w:eastAsia="Times New Roman" w:hAnsiTheme="majorHAnsi" w:cstheme="majorHAnsi"/>
          <w:i/>
          <w:iCs/>
          <w:sz w:val="28"/>
          <w:szCs w:val="28"/>
          <w:lang w:eastAsia="vi-VN"/>
        </w:rPr>
        <w:t xml:space="preserve"> của </w:t>
      </w:r>
      <w:r w:rsidR="007B350A" w:rsidRPr="00B0548A">
        <w:rPr>
          <w:rFonts w:asciiTheme="majorHAnsi" w:eastAsia="Times New Roman" w:hAnsiTheme="majorHAnsi" w:cstheme="majorHAnsi"/>
          <w:i/>
          <w:iCs/>
          <w:sz w:val="28"/>
          <w:szCs w:val="28"/>
          <w:lang w:eastAsia="vi-VN"/>
        </w:rPr>
        <w:t xml:space="preserve">Ủy ban Dân tộc về </w:t>
      </w:r>
      <w:r w:rsidRPr="00B0548A">
        <w:rPr>
          <w:rFonts w:asciiTheme="majorHAnsi" w:eastAsia="Times New Roman" w:hAnsiTheme="majorHAnsi" w:cstheme="majorHAnsi"/>
          <w:i/>
          <w:iCs/>
          <w:sz w:val="28"/>
          <w:szCs w:val="28"/>
          <w:lang w:val="en-US" w:eastAsia="vi-VN"/>
        </w:rPr>
        <w:t>sửa đổi, bổ sung một số điều của Thông tư số 02/2022/TT-UBDT</w:t>
      </w:r>
      <w:r w:rsidR="005F4B16" w:rsidRPr="00B0548A">
        <w:rPr>
          <w:rFonts w:asciiTheme="majorHAnsi" w:eastAsia="Times New Roman" w:hAnsiTheme="majorHAnsi" w:cstheme="majorHAnsi"/>
          <w:i/>
          <w:iCs/>
          <w:sz w:val="28"/>
          <w:szCs w:val="28"/>
          <w:lang w:eastAsia="vi-VN"/>
        </w:rPr>
        <w:t xml:space="preserve"> </w:t>
      </w:r>
      <w:r w:rsidR="007B350A" w:rsidRPr="00B0548A">
        <w:rPr>
          <w:rFonts w:asciiTheme="majorHAnsi" w:eastAsia="Times New Roman" w:hAnsiTheme="majorHAnsi" w:cstheme="majorHAnsi"/>
          <w:i/>
          <w:iCs/>
          <w:sz w:val="28"/>
          <w:szCs w:val="28"/>
          <w:lang w:eastAsia="vi-VN"/>
        </w:rPr>
        <w:t xml:space="preserve">ngày 30 tháng 6 năm 2022 </w:t>
      </w:r>
      <w:r w:rsidR="005F4B16" w:rsidRPr="00B0548A">
        <w:rPr>
          <w:rFonts w:asciiTheme="majorHAnsi" w:eastAsia="Times New Roman" w:hAnsiTheme="majorHAnsi" w:cstheme="majorHAnsi"/>
          <w:i/>
          <w:iCs/>
          <w:sz w:val="28"/>
          <w:szCs w:val="28"/>
          <w:lang w:eastAsia="vi-VN"/>
        </w:rPr>
        <w:t xml:space="preserve">của </w:t>
      </w:r>
      <w:r w:rsidR="007B350A" w:rsidRPr="00B0548A">
        <w:rPr>
          <w:rFonts w:asciiTheme="majorHAnsi" w:eastAsia="Times New Roman" w:hAnsiTheme="majorHAnsi" w:cstheme="majorHAnsi"/>
          <w:i/>
          <w:iCs/>
          <w:sz w:val="28"/>
          <w:szCs w:val="28"/>
          <w:lang w:eastAsia="vi-VN"/>
        </w:rPr>
        <w:t xml:space="preserve">Ủy ban Dân tộc </w:t>
      </w:r>
      <w:r w:rsidRPr="00B0548A">
        <w:rPr>
          <w:rFonts w:asciiTheme="majorHAnsi" w:eastAsia="Times New Roman" w:hAnsiTheme="majorHAnsi" w:cstheme="majorHAnsi"/>
          <w:i/>
          <w:iCs/>
          <w:sz w:val="28"/>
          <w:szCs w:val="28"/>
          <w:lang w:val="en-US" w:eastAsia="vi-VN"/>
        </w:rPr>
        <w:t>hướng dẫn thực hiện một số dự án thuộc Chương trình mục tiêu quốc gia phát triển kinh tế - xã hội vùng đồng bào dân tộc thiểu số và miền núi giai đoạn 2021 - 2030, giai đ</w:t>
      </w:r>
      <w:r w:rsidR="007F309B" w:rsidRPr="00B0548A">
        <w:rPr>
          <w:rFonts w:asciiTheme="majorHAnsi" w:eastAsia="Times New Roman" w:hAnsiTheme="majorHAnsi" w:cstheme="majorHAnsi"/>
          <w:i/>
          <w:iCs/>
          <w:sz w:val="28"/>
          <w:szCs w:val="28"/>
          <w:lang w:val="en-US" w:eastAsia="vi-VN"/>
        </w:rPr>
        <w:t>oạn I: từ năm 2021 đến năm 2025;</w:t>
      </w:r>
    </w:p>
    <w:p w:rsidR="00B438C5" w:rsidRPr="00B0548A" w:rsidRDefault="00B438C5" w:rsidP="0064783A">
      <w:pPr>
        <w:shd w:val="clear" w:color="auto" w:fill="FFFFFF"/>
        <w:spacing w:before="60" w:after="60"/>
        <w:ind w:firstLine="720"/>
        <w:jc w:val="both"/>
        <w:rPr>
          <w:rFonts w:asciiTheme="majorHAnsi" w:eastAsia="Times New Roman" w:hAnsiTheme="majorHAnsi" w:cstheme="majorHAnsi"/>
          <w:sz w:val="28"/>
          <w:szCs w:val="28"/>
          <w:lang w:eastAsia="vi-VN"/>
        </w:rPr>
      </w:pPr>
      <w:r w:rsidRPr="00B0548A">
        <w:rPr>
          <w:rFonts w:asciiTheme="majorHAnsi" w:eastAsia="Times New Roman" w:hAnsiTheme="majorHAnsi" w:cstheme="majorHAnsi"/>
          <w:i/>
          <w:iCs/>
          <w:sz w:val="28"/>
          <w:szCs w:val="28"/>
          <w:lang w:eastAsia="vi-VN"/>
        </w:rPr>
        <w:t xml:space="preserve">Xét Tờ trình số </w:t>
      </w:r>
      <w:r w:rsidR="00BE7802" w:rsidRPr="00B0548A">
        <w:rPr>
          <w:rFonts w:asciiTheme="majorHAnsi" w:eastAsia="Times New Roman" w:hAnsiTheme="majorHAnsi" w:cstheme="majorHAnsi"/>
          <w:i/>
          <w:iCs/>
          <w:sz w:val="28"/>
          <w:szCs w:val="28"/>
          <w:lang w:eastAsia="vi-VN"/>
        </w:rPr>
        <w:t>………</w:t>
      </w:r>
      <w:r w:rsidRPr="00B0548A">
        <w:rPr>
          <w:rFonts w:asciiTheme="majorHAnsi" w:eastAsia="Times New Roman" w:hAnsiTheme="majorHAnsi" w:cstheme="majorHAnsi"/>
          <w:i/>
          <w:iCs/>
          <w:sz w:val="28"/>
          <w:szCs w:val="28"/>
          <w:lang w:eastAsia="vi-VN"/>
        </w:rPr>
        <w:t>/TTr-UBND ngày </w:t>
      </w:r>
      <w:r w:rsidR="00F23052" w:rsidRPr="00B0548A">
        <w:rPr>
          <w:rFonts w:asciiTheme="majorHAnsi" w:eastAsia="Times New Roman" w:hAnsiTheme="majorHAnsi" w:cstheme="majorHAnsi"/>
          <w:i/>
          <w:iCs/>
          <w:sz w:val="28"/>
          <w:szCs w:val="28"/>
          <w:lang w:val="en-US" w:eastAsia="vi-VN"/>
        </w:rPr>
        <w:t xml:space="preserve">   </w:t>
      </w:r>
      <w:r w:rsidRPr="00B0548A">
        <w:rPr>
          <w:rFonts w:asciiTheme="majorHAnsi" w:eastAsia="Times New Roman" w:hAnsiTheme="majorHAnsi" w:cstheme="majorHAnsi"/>
          <w:i/>
          <w:iCs/>
          <w:sz w:val="28"/>
          <w:szCs w:val="28"/>
          <w:lang w:eastAsia="vi-VN"/>
        </w:rPr>
        <w:t xml:space="preserve"> tháng </w:t>
      </w:r>
      <w:r w:rsidR="00F23052" w:rsidRPr="00B0548A">
        <w:rPr>
          <w:rFonts w:asciiTheme="majorHAnsi" w:eastAsia="Times New Roman" w:hAnsiTheme="majorHAnsi" w:cstheme="majorHAnsi"/>
          <w:i/>
          <w:iCs/>
          <w:sz w:val="28"/>
          <w:szCs w:val="28"/>
          <w:lang w:val="en-US" w:eastAsia="vi-VN"/>
        </w:rPr>
        <w:t xml:space="preserve">  </w:t>
      </w:r>
      <w:r w:rsidRPr="00B0548A">
        <w:rPr>
          <w:rFonts w:asciiTheme="majorHAnsi" w:eastAsia="Times New Roman" w:hAnsiTheme="majorHAnsi" w:cstheme="majorHAnsi"/>
          <w:i/>
          <w:iCs/>
          <w:sz w:val="28"/>
          <w:szCs w:val="28"/>
          <w:lang w:eastAsia="vi-VN"/>
        </w:rPr>
        <w:t xml:space="preserve"> năm 20</w:t>
      </w:r>
      <w:r w:rsidR="00F23052" w:rsidRPr="00B0548A">
        <w:rPr>
          <w:rFonts w:asciiTheme="majorHAnsi" w:eastAsia="Times New Roman" w:hAnsiTheme="majorHAnsi" w:cstheme="majorHAnsi"/>
          <w:i/>
          <w:iCs/>
          <w:sz w:val="28"/>
          <w:szCs w:val="28"/>
          <w:lang w:val="en-US" w:eastAsia="vi-VN"/>
        </w:rPr>
        <w:t>24</w:t>
      </w:r>
      <w:r w:rsidRPr="00B0548A">
        <w:rPr>
          <w:rFonts w:asciiTheme="majorHAnsi" w:eastAsia="Times New Roman" w:hAnsiTheme="majorHAnsi" w:cstheme="majorHAnsi"/>
          <w:i/>
          <w:iCs/>
          <w:sz w:val="28"/>
          <w:szCs w:val="28"/>
          <w:lang w:eastAsia="vi-VN"/>
        </w:rPr>
        <w:t xml:space="preserve"> của Ủy ban nhân dân tỉnh </w:t>
      </w:r>
      <w:r w:rsidR="003909B4" w:rsidRPr="00B0548A">
        <w:rPr>
          <w:rFonts w:asciiTheme="majorHAnsi" w:eastAsia="Times New Roman" w:hAnsiTheme="majorHAnsi" w:cstheme="majorHAnsi"/>
          <w:i/>
          <w:iCs/>
          <w:sz w:val="28"/>
          <w:szCs w:val="28"/>
          <w:lang w:val="en-US" w:eastAsia="vi-VN"/>
        </w:rPr>
        <w:t>Đắk Nông về việc</w:t>
      </w:r>
      <w:r w:rsidR="00ED05B1" w:rsidRPr="00B0548A">
        <w:rPr>
          <w:rFonts w:asciiTheme="majorHAnsi" w:eastAsia="Times New Roman" w:hAnsiTheme="majorHAnsi" w:cstheme="majorHAnsi"/>
          <w:i/>
          <w:iCs/>
          <w:sz w:val="28"/>
          <w:szCs w:val="28"/>
          <w:lang w:eastAsia="vi-VN"/>
        </w:rPr>
        <w:t xml:space="preserve"> đề nghị </w:t>
      </w:r>
      <w:r w:rsidR="00DB7D3A" w:rsidRPr="00B0548A">
        <w:rPr>
          <w:rFonts w:asciiTheme="majorHAnsi" w:eastAsia="Times New Roman" w:hAnsiTheme="majorHAnsi" w:cstheme="majorHAnsi"/>
          <w:i/>
          <w:iCs/>
          <w:sz w:val="28"/>
          <w:szCs w:val="28"/>
          <w:lang w:val="en-US" w:eastAsia="vi-VN"/>
        </w:rPr>
        <w:t>ban hành</w:t>
      </w:r>
      <w:r w:rsidR="003909B4" w:rsidRPr="00B0548A">
        <w:rPr>
          <w:rFonts w:asciiTheme="majorHAnsi" w:eastAsia="Times New Roman" w:hAnsiTheme="majorHAnsi" w:cstheme="majorHAnsi"/>
          <w:i/>
          <w:iCs/>
          <w:sz w:val="28"/>
          <w:szCs w:val="28"/>
          <w:lang w:val="en-US" w:eastAsia="vi-VN"/>
        </w:rPr>
        <w:t xml:space="preserve"> Nghị quyết </w:t>
      </w:r>
      <w:r w:rsidR="00DB7D3A" w:rsidRPr="00B0548A">
        <w:rPr>
          <w:rFonts w:asciiTheme="majorHAnsi" w:eastAsia="Times New Roman" w:hAnsiTheme="majorHAnsi" w:cstheme="majorHAnsi"/>
          <w:i/>
          <w:iCs/>
          <w:sz w:val="28"/>
          <w:szCs w:val="28"/>
          <w:lang w:val="en-US" w:eastAsia="vi-VN"/>
        </w:rPr>
        <w:t>Q</w:t>
      </w:r>
      <w:r w:rsidR="003909B4" w:rsidRPr="00B0548A">
        <w:rPr>
          <w:rFonts w:asciiTheme="majorHAnsi" w:eastAsia="Times New Roman" w:hAnsiTheme="majorHAnsi" w:cstheme="majorHAnsi"/>
          <w:i/>
          <w:iCs/>
          <w:sz w:val="28"/>
          <w:szCs w:val="28"/>
          <w:lang w:val="en-US" w:eastAsia="vi-VN"/>
        </w:rPr>
        <w:t xml:space="preserve">uy định chính sách về đất đai đối với đồng bào dân tộc thiểu số sinh sống trên địa bàn tỉnh Đắk </w:t>
      </w:r>
      <w:r w:rsidR="003909B4" w:rsidRPr="00B0548A">
        <w:rPr>
          <w:rFonts w:asciiTheme="majorHAnsi" w:eastAsia="Times New Roman" w:hAnsiTheme="majorHAnsi" w:cstheme="majorHAnsi"/>
          <w:i/>
          <w:iCs/>
          <w:sz w:val="28"/>
          <w:szCs w:val="28"/>
          <w:lang w:val="en-US" w:eastAsia="vi-VN"/>
        </w:rPr>
        <w:lastRenderedPageBreak/>
        <w:t>Nông</w:t>
      </w:r>
      <w:r w:rsidRPr="00B0548A">
        <w:rPr>
          <w:rFonts w:asciiTheme="majorHAnsi" w:eastAsia="Times New Roman" w:hAnsiTheme="majorHAnsi" w:cstheme="majorHAnsi"/>
          <w:i/>
          <w:iCs/>
          <w:sz w:val="28"/>
          <w:szCs w:val="28"/>
          <w:lang w:eastAsia="vi-VN"/>
        </w:rPr>
        <w:t xml:space="preserve">; Báo cáo thẩm tra của Ban </w:t>
      </w:r>
      <w:r w:rsidR="00E2308F" w:rsidRPr="00B0548A">
        <w:rPr>
          <w:rFonts w:asciiTheme="majorHAnsi" w:eastAsia="Times New Roman" w:hAnsiTheme="majorHAnsi" w:cstheme="majorHAnsi"/>
          <w:i/>
          <w:iCs/>
          <w:sz w:val="28"/>
          <w:szCs w:val="28"/>
          <w:lang w:val="en-US" w:eastAsia="vi-VN"/>
        </w:rPr>
        <w:t>D</w:t>
      </w:r>
      <w:r w:rsidRPr="00B0548A">
        <w:rPr>
          <w:rFonts w:asciiTheme="majorHAnsi" w:eastAsia="Times New Roman" w:hAnsiTheme="majorHAnsi" w:cstheme="majorHAnsi"/>
          <w:i/>
          <w:iCs/>
          <w:sz w:val="28"/>
          <w:szCs w:val="28"/>
          <w:lang w:eastAsia="vi-VN"/>
        </w:rPr>
        <w:t xml:space="preserve">ân tộc Hội đồng </w:t>
      </w:r>
      <w:r w:rsidR="00E2308F" w:rsidRPr="00B0548A">
        <w:rPr>
          <w:rFonts w:asciiTheme="majorHAnsi" w:eastAsia="Times New Roman" w:hAnsiTheme="majorHAnsi" w:cstheme="majorHAnsi"/>
          <w:i/>
          <w:iCs/>
          <w:sz w:val="28"/>
          <w:szCs w:val="28"/>
          <w:lang w:val="en-US" w:eastAsia="vi-VN"/>
        </w:rPr>
        <w:t>n</w:t>
      </w:r>
      <w:r w:rsidRPr="00B0548A">
        <w:rPr>
          <w:rFonts w:asciiTheme="majorHAnsi" w:eastAsia="Times New Roman" w:hAnsiTheme="majorHAnsi" w:cstheme="majorHAnsi"/>
          <w:i/>
          <w:iCs/>
          <w:sz w:val="28"/>
          <w:szCs w:val="28"/>
          <w:lang w:eastAsia="vi-VN"/>
        </w:rPr>
        <w:t>hân dân tỉnh và ý kiến thảo luận của đại biểu Hộ</w:t>
      </w:r>
      <w:r w:rsidR="00ED05B1" w:rsidRPr="00B0548A">
        <w:rPr>
          <w:rFonts w:asciiTheme="majorHAnsi" w:eastAsia="Times New Roman" w:hAnsiTheme="majorHAnsi" w:cstheme="majorHAnsi"/>
          <w:i/>
          <w:iCs/>
          <w:sz w:val="28"/>
          <w:szCs w:val="28"/>
          <w:lang w:eastAsia="vi-VN"/>
        </w:rPr>
        <w:t>i đồng nhân dân tỉnh tại kỳ họp.</w:t>
      </w:r>
    </w:p>
    <w:p w:rsidR="003909B4" w:rsidRPr="00B0548A" w:rsidRDefault="003909B4" w:rsidP="003E466C">
      <w:pPr>
        <w:shd w:val="clear" w:color="auto" w:fill="FFFFFF"/>
        <w:spacing w:before="60" w:after="60" w:line="240" w:lineRule="auto"/>
        <w:ind w:firstLine="720"/>
        <w:jc w:val="both"/>
        <w:rPr>
          <w:rFonts w:asciiTheme="majorHAnsi" w:eastAsia="Times New Roman" w:hAnsiTheme="majorHAnsi" w:cstheme="majorHAnsi"/>
          <w:b/>
          <w:bCs/>
          <w:sz w:val="28"/>
          <w:szCs w:val="28"/>
          <w:lang w:val="en-US" w:eastAsia="vi-VN"/>
        </w:rPr>
      </w:pPr>
    </w:p>
    <w:p w:rsidR="00B438C5" w:rsidRPr="00B0548A" w:rsidRDefault="00B438C5" w:rsidP="007C483D">
      <w:pPr>
        <w:shd w:val="clear" w:color="auto" w:fill="FFFFFF"/>
        <w:spacing w:before="60" w:after="60" w:line="240" w:lineRule="auto"/>
        <w:ind w:firstLine="720"/>
        <w:jc w:val="center"/>
        <w:rPr>
          <w:rFonts w:asciiTheme="majorHAnsi" w:eastAsia="Times New Roman" w:hAnsiTheme="majorHAnsi" w:cstheme="majorHAnsi"/>
          <w:b/>
          <w:bCs/>
          <w:sz w:val="28"/>
          <w:szCs w:val="28"/>
          <w:lang w:eastAsia="vi-VN"/>
        </w:rPr>
      </w:pPr>
      <w:r w:rsidRPr="00B0548A">
        <w:rPr>
          <w:rFonts w:asciiTheme="majorHAnsi" w:eastAsia="Times New Roman" w:hAnsiTheme="majorHAnsi" w:cstheme="majorHAnsi"/>
          <w:b/>
          <w:bCs/>
          <w:sz w:val="28"/>
          <w:szCs w:val="28"/>
          <w:lang w:eastAsia="vi-VN"/>
        </w:rPr>
        <w:t>QUYẾT NGHỊ:</w:t>
      </w:r>
    </w:p>
    <w:p w:rsidR="008801B9" w:rsidRPr="00B0548A" w:rsidRDefault="008801B9" w:rsidP="007C483D">
      <w:pPr>
        <w:shd w:val="clear" w:color="auto" w:fill="FFFFFF"/>
        <w:spacing w:before="60" w:after="60" w:line="240" w:lineRule="auto"/>
        <w:ind w:firstLine="720"/>
        <w:jc w:val="center"/>
        <w:rPr>
          <w:rFonts w:asciiTheme="majorHAnsi" w:eastAsia="Times New Roman" w:hAnsiTheme="majorHAnsi" w:cstheme="majorHAnsi"/>
          <w:b/>
          <w:bCs/>
          <w:sz w:val="28"/>
          <w:szCs w:val="28"/>
          <w:lang w:val="en-US" w:eastAsia="vi-VN"/>
        </w:rPr>
      </w:pPr>
    </w:p>
    <w:p w:rsidR="003909B4" w:rsidRPr="00B0548A" w:rsidRDefault="008801B9" w:rsidP="00666C47">
      <w:pPr>
        <w:widowControl w:val="0"/>
        <w:suppressAutoHyphens/>
        <w:spacing w:before="120" w:after="0" w:line="240" w:lineRule="auto"/>
        <w:ind w:firstLine="720"/>
        <w:jc w:val="both"/>
        <w:rPr>
          <w:rFonts w:asciiTheme="majorHAnsi" w:eastAsia="DejaVu Sans" w:hAnsiTheme="majorHAnsi" w:cstheme="majorHAnsi"/>
          <w:b/>
          <w:spacing w:val="-2"/>
          <w:kern w:val="28"/>
          <w:sz w:val="28"/>
          <w:szCs w:val="28"/>
          <w:lang w:eastAsia="zh-CN" w:bidi="hi-IN"/>
        </w:rPr>
      </w:pPr>
      <w:r w:rsidRPr="00B0548A">
        <w:rPr>
          <w:rFonts w:asciiTheme="majorHAnsi" w:eastAsia="DejaVu Sans" w:hAnsiTheme="majorHAnsi" w:cstheme="majorHAnsi"/>
          <w:b/>
          <w:spacing w:val="-2"/>
          <w:kern w:val="28"/>
          <w:sz w:val="28"/>
          <w:szCs w:val="28"/>
          <w:lang w:eastAsia="zh-CN" w:bidi="hi-IN"/>
        </w:rPr>
        <w:t>Điều 1. Phạm vi điều chỉnh</w:t>
      </w:r>
    </w:p>
    <w:p w:rsidR="00666C47" w:rsidRPr="00B0548A" w:rsidRDefault="008801B9" w:rsidP="00666C47">
      <w:pPr>
        <w:widowControl w:val="0"/>
        <w:suppressAutoHyphens/>
        <w:spacing w:before="120" w:after="0" w:line="240" w:lineRule="auto"/>
        <w:ind w:firstLine="720"/>
        <w:jc w:val="both"/>
        <w:rPr>
          <w:rFonts w:asciiTheme="majorHAnsi" w:eastAsia="DejaVu Sans" w:hAnsiTheme="majorHAnsi" w:cstheme="majorHAnsi"/>
          <w:spacing w:val="-2"/>
          <w:kern w:val="28"/>
          <w:sz w:val="28"/>
          <w:szCs w:val="28"/>
          <w:lang w:eastAsia="zh-CN" w:bidi="hi-IN"/>
        </w:rPr>
      </w:pPr>
      <w:r w:rsidRPr="00B0548A">
        <w:rPr>
          <w:rFonts w:asciiTheme="majorHAnsi" w:eastAsia="DejaVu Sans" w:hAnsiTheme="majorHAnsi" w:cstheme="majorHAnsi"/>
          <w:spacing w:val="-2"/>
          <w:kern w:val="28"/>
          <w:sz w:val="28"/>
          <w:szCs w:val="28"/>
          <w:lang w:eastAsia="zh-CN" w:bidi="hi-IN"/>
        </w:rPr>
        <w:t xml:space="preserve">Nghị quyết này quy định chính sách </w:t>
      </w:r>
      <w:r w:rsidR="006A199C" w:rsidRPr="00B0548A">
        <w:rPr>
          <w:rFonts w:asciiTheme="majorHAnsi" w:eastAsia="DejaVu Sans" w:hAnsiTheme="majorHAnsi" w:cstheme="majorHAnsi"/>
          <w:spacing w:val="-2"/>
          <w:kern w:val="28"/>
          <w:sz w:val="28"/>
          <w:szCs w:val="28"/>
          <w:lang w:eastAsia="zh-CN" w:bidi="hi-IN"/>
        </w:rPr>
        <w:t>hỗ trợ</w:t>
      </w:r>
      <w:r w:rsidRPr="00B0548A">
        <w:rPr>
          <w:rFonts w:asciiTheme="majorHAnsi" w:eastAsia="DejaVu Sans" w:hAnsiTheme="majorHAnsi" w:cstheme="majorHAnsi"/>
          <w:spacing w:val="-2"/>
          <w:kern w:val="28"/>
          <w:sz w:val="28"/>
          <w:szCs w:val="28"/>
          <w:lang w:eastAsia="zh-CN" w:bidi="hi-IN"/>
        </w:rPr>
        <w:t xml:space="preserve"> đất đai</w:t>
      </w:r>
      <w:r w:rsidR="006A199C" w:rsidRPr="00B0548A">
        <w:rPr>
          <w:rFonts w:asciiTheme="majorHAnsi" w:eastAsia="DejaVu Sans" w:hAnsiTheme="majorHAnsi" w:cstheme="majorHAnsi"/>
          <w:spacing w:val="-2"/>
          <w:kern w:val="28"/>
          <w:sz w:val="28"/>
          <w:szCs w:val="28"/>
          <w:lang w:eastAsia="zh-CN" w:bidi="hi-IN"/>
        </w:rPr>
        <w:t xml:space="preserve"> </w:t>
      </w:r>
      <w:r w:rsidRPr="00B0548A">
        <w:rPr>
          <w:rFonts w:asciiTheme="majorHAnsi" w:eastAsia="DejaVu Sans" w:hAnsiTheme="majorHAnsi" w:cstheme="majorHAnsi"/>
          <w:spacing w:val="-2"/>
          <w:kern w:val="28"/>
          <w:sz w:val="28"/>
          <w:szCs w:val="28"/>
          <w:lang w:eastAsia="zh-CN" w:bidi="hi-IN"/>
        </w:rPr>
        <w:t>đối với đồng bào dân tộc thiểu số sinh sống trên địa bàn tỉnh Đắk Nông</w:t>
      </w:r>
      <w:r w:rsidR="00D103DB" w:rsidRPr="00B0548A">
        <w:rPr>
          <w:rFonts w:asciiTheme="majorHAnsi" w:eastAsia="DejaVu Sans" w:hAnsiTheme="majorHAnsi" w:cstheme="majorHAnsi"/>
          <w:spacing w:val="-2"/>
          <w:kern w:val="28"/>
          <w:sz w:val="28"/>
          <w:szCs w:val="28"/>
          <w:lang w:eastAsia="zh-CN" w:bidi="hi-IN"/>
        </w:rPr>
        <w:t xml:space="preserve"> </w:t>
      </w:r>
      <w:r w:rsidR="00666C47" w:rsidRPr="00B0548A">
        <w:rPr>
          <w:rFonts w:asciiTheme="majorHAnsi" w:eastAsia="DejaVu Sans" w:hAnsiTheme="majorHAnsi" w:cstheme="majorHAnsi"/>
          <w:spacing w:val="-2"/>
          <w:kern w:val="28"/>
          <w:sz w:val="28"/>
          <w:szCs w:val="28"/>
          <w:lang w:eastAsia="zh-CN" w:bidi="hi-IN"/>
        </w:rPr>
        <w:t>.</w:t>
      </w:r>
    </w:p>
    <w:p w:rsidR="008801B9" w:rsidRPr="00B0548A" w:rsidRDefault="008801B9" w:rsidP="00666C47">
      <w:pPr>
        <w:widowControl w:val="0"/>
        <w:suppressAutoHyphens/>
        <w:spacing w:before="120" w:after="0" w:line="240" w:lineRule="auto"/>
        <w:ind w:firstLine="720"/>
        <w:jc w:val="both"/>
        <w:rPr>
          <w:rFonts w:asciiTheme="majorHAnsi" w:eastAsia="DejaVu Sans" w:hAnsiTheme="majorHAnsi" w:cstheme="majorHAnsi"/>
          <w:b/>
          <w:spacing w:val="-2"/>
          <w:kern w:val="28"/>
          <w:sz w:val="28"/>
          <w:szCs w:val="28"/>
          <w:lang w:eastAsia="zh-CN" w:bidi="hi-IN"/>
        </w:rPr>
      </w:pPr>
      <w:r w:rsidRPr="00B0548A">
        <w:rPr>
          <w:rFonts w:asciiTheme="majorHAnsi" w:eastAsia="DejaVu Sans" w:hAnsiTheme="majorHAnsi" w:cstheme="majorHAnsi"/>
          <w:b/>
          <w:spacing w:val="-2"/>
          <w:kern w:val="28"/>
          <w:sz w:val="28"/>
          <w:szCs w:val="28"/>
          <w:lang w:eastAsia="zh-CN" w:bidi="hi-IN"/>
        </w:rPr>
        <w:t>Điều 2. Đối tượng áp dụng</w:t>
      </w:r>
    </w:p>
    <w:p w:rsidR="0003182E" w:rsidRPr="00B0548A" w:rsidRDefault="0003182E" w:rsidP="0003182E">
      <w:pPr>
        <w:widowControl w:val="0"/>
        <w:suppressAutoHyphens/>
        <w:spacing w:before="120" w:after="0" w:line="240" w:lineRule="auto"/>
        <w:ind w:firstLine="720"/>
        <w:jc w:val="both"/>
        <w:rPr>
          <w:rFonts w:asciiTheme="majorHAnsi" w:eastAsia="DejaVu Sans" w:hAnsiTheme="majorHAnsi" w:cstheme="majorHAnsi"/>
          <w:spacing w:val="-2"/>
          <w:kern w:val="28"/>
          <w:sz w:val="28"/>
          <w:szCs w:val="28"/>
          <w:lang w:eastAsia="zh-CN" w:bidi="hi-IN"/>
        </w:rPr>
      </w:pPr>
      <w:r w:rsidRPr="00B0548A">
        <w:rPr>
          <w:rFonts w:asciiTheme="majorHAnsi" w:eastAsia="DejaVu Sans" w:hAnsiTheme="majorHAnsi" w:cstheme="majorHAnsi"/>
          <w:spacing w:val="-2"/>
          <w:kern w:val="28"/>
          <w:sz w:val="28"/>
          <w:szCs w:val="28"/>
          <w:lang w:eastAsia="zh-CN" w:bidi="hi-IN"/>
        </w:rPr>
        <w:t>1. Cơ quan nhà nước thực hiện quyền hạn và trách nhiệm đại diện chủ sở hữu toàn dân về đất đai, thực hiện nhiệm vụ thống nhất quản lý nhà nước về đất đai.</w:t>
      </w:r>
    </w:p>
    <w:p w:rsidR="0003182E" w:rsidRPr="00B0548A" w:rsidRDefault="0003182E" w:rsidP="0003182E">
      <w:pPr>
        <w:widowControl w:val="0"/>
        <w:suppressAutoHyphens/>
        <w:spacing w:before="120" w:after="0" w:line="240" w:lineRule="auto"/>
        <w:ind w:firstLine="720"/>
        <w:jc w:val="both"/>
        <w:rPr>
          <w:rFonts w:asciiTheme="majorHAnsi" w:eastAsia="DejaVu Sans" w:hAnsiTheme="majorHAnsi" w:cstheme="majorHAnsi"/>
          <w:spacing w:val="-2"/>
          <w:kern w:val="28"/>
          <w:sz w:val="28"/>
          <w:szCs w:val="28"/>
          <w:lang w:eastAsia="zh-CN" w:bidi="hi-IN"/>
        </w:rPr>
      </w:pPr>
      <w:r w:rsidRPr="00B0548A">
        <w:rPr>
          <w:rFonts w:asciiTheme="majorHAnsi" w:eastAsia="DejaVu Sans" w:hAnsiTheme="majorHAnsi" w:cstheme="majorHAnsi"/>
          <w:spacing w:val="-2"/>
          <w:kern w:val="28"/>
          <w:sz w:val="28"/>
          <w:szCs w:val="28"/>
          <w:lang w:eastAsia="zh-CN" w:bidi="hi-IN"/>
        </w:rPr>
        <w:t>2. Cộng đồng dân cư ở các xã là vùng dân tộc thiểu số trên địa bàn tỉnh.</w:t>
      </w:r>
    </w:p>
    <w:p w:rsidR="007F309B" w:rsidRPr="00B0548A" w:rsidRDefault="0003182E" w:rsidP="00666C47">
      <w:pPr>
        <w:widowControl w:val="0"/>
        <w:suppressAutoHyphens/>
        <w:spacing w:before="120" w:after="0" w:line="240" w:lineRule="auto"/>
        <w:ind w:firstLine="720"/>
        <w:jc w:val="both"/>
        <w:rPr>
          <w:rFonts w:asciiTheme="majorHAnsi" w:eastAsia="DejaVu Sans" w:hAnsiTheme="majorHAnsi" w:cstheme="majorHAnsi"/>
          <w:spacing w:val="-2"/>
          <w:kern w:val="28"/>
          <w:sz w:val="28"/>
          <w:szCs w:val="28"/>
          <w:lang w:eastAsia="zh-CN" w:bidi="hi-IN"/>
        </w:rPr>
      </w:pPr>
      <w:r w:rsidRPr="00B0548A">
        <w:rPr>
          <w:rFonts w:asciiTheme="majorHAnsi" w:eastAsia="DejaVu Sans" w:hAnsiTheme="majorHAnsi" w:cstheme="majorHAnsi"/>
          <w:spacing w:val="-2"/>
          <w:kern w:val="28"/>
          <w:sz w:val="28"/>
          <w:szCs w:val="28"/>
          <w:lang w:eastAsia="zh-CN" w:bidi="hi-IN"/>
        </w:rPr>
        <w:t xml:space="preserve">3. </w:t>
      </w:r>
      <w:r w:rsidR="007F309B" w:rsidRPr="00B0548A">
        <w:rPr>
          <w:rFonts w:asciiTheme="majorHAnsi" w:eastAsia="DejaVu Sans" w:hAnsiTheme="majorHAnsi" w:cstheme="majorHAnsi"/>
          <w:spacing w:val="-2"/>
          <w:kern w:val="28"/>
          <w:sz w:val="28"/>
          <w:szCs w:val="28"/>
          <w:lang w:eastAsia="zh-CN" w:bidi="hi-IN"/>
        </w:rPr>
        <w:t>Cá nhân là người dân tộc thiểu số thuộc diện hộ nghèo, hộ cận nghèo tại vùng đồng bào dân tộc thiểu số và miền núi chưa có đất ở, đất sản xuất.</w:t>
      </w:r>
    </w:p>
    <w:p w:rsidR="00F47A2E" w:rsidRPr="00B0548A" w:rsidRDefault="00666C47" w:rsidP="00666C47">
      <w:pPr>
        <w:widowControl w:val="0"/>
        <w:suppressAutoHyphens/>
        <w:spacing w:before="120" w:after="0" w:line="240" w:lineRule="auto"/>
        <w:ind w:firstLine="720"/>
        <w:jc w:val="both"/>
        <w:rPr>
          <w:rFonts w:asciiTheme="majorHAnsi" w:eastAsia="DejaVu Sans" w:hAnsiTheme="majorHAnsi" w:cstheme="majorHAnsi"/>
          <w:spacing w:val="-2"/>
          <w:kern w:val="28"/>
          <w:sz w:val="28"/>
          <w:szCs w:val="28"/>
          <w:lang w:eastAsia="zh-CN" w:bidi="hi-IN"/>
        </w:rPr>
      </w:pPr>
      <w:r w:rsidRPr="00B0548A">
        <w:rPr>
          <w:rFonts w:asciiTheme="majorHAnsi" w:eastAsia="DejaVu Sans" w:hAnsiTheme="majorHAnsi" w:cstheme="majorHAnsi"/>
          <w:spacing w:val="-2"/>
          <w:kern w:val="28"/>
          <w:sz w:val="28"/>
          <w:szCs w:val="28"/>
          <w:lang w:eastAsia="zh-CN" w:bidi="hi-IN"/>
        </w:rPr>
        <w:t xml:space="preserve">b) </w:t>
      </w:r>
      <w:r w:rsidR="007C6FBA" w:rsidRPr="00B0548A">
        <w:rPr>
          <w:rFonts w:asciiTheme="majorHAnsi" w:eastAsia="DejaVu Sans" w:hAnsiTheme="majorHAnsi" w:cstheme="majorHAnsi"/>
          <w:spacing w:val="-2"/>
          <w:kern w:val="28"/>
          <w:sz w:val="28"/>
          <w:szCs w:val="28"/>
          <w:lang w:eastAsia="zh-CN" w:bidi="hi-IN"/>
        </w:rPr>
        <w:t>Cơ sở sinh hoạt cộng đồng ở các xã là vùng dân tộc thiểu số trên địa bàn tỉnh.</w:t>
      </w:r>
    </w:p>
    <w:p w:rsidR="0003182E" w:rsidRPr="00B0548A" w:rsidRDefault="0003182E" w:rsidP="0003182E">
      <w:pPr>
        <w:widowControl w:val="0"/>
        <w:suppressAutoHyphens/>
        <w:spacing w:before="120" w:after="0" w:line="240" w:lineRule="auto"/>
        <w:ind w:firstLine="720"/>
        <w:jc w:val="both"/>
        <w:rPr>
          <w:rFonts w:asciiTheme="majorHAnsi" w:eastAsia="DejaVu Sans" w:hAnsiTheme="majorHAnsi" w:cstheme="majorHAnsi"/>
          <w:spacing w:val="-2"/>
          <w:kern w:val="28"/>
          <w:sz w:val="28"/>
          <w:szCs w:val="28"/>
          <w:lang w:eastAsia="zh-CN" w:bidi="hi-IN"/>
        </w:rPr>
      </w:pPr>
      <w:r w:rsidRPr="00B0548A">
        <w:rPr>
          <w:rFonts w:asciiTheme="majorHAnsi" w:eastAsia="DejaVu Sans" w:hAnsiTheme="majorHAnsi" w:cstheme="majorHAnsi"/>
          <w:spacing w:val="-2"/>
          <w:kern w:val="28"/>
          <w:sz w:val="28"/>
          <w:szCs w:val="28"/>
          <w:lang w:eastAsia="zh-CN" w:bidi="hi-IN"/>
        </w:rPr>
        <w:t>c) Các đối tượng khác có liên quan đến việc quản lý, sử dụng đất đai.</w:t>
      </w:r>
    </w:p>
    <w:p w:rsidR="00FE5AD6" w:rsidRPr="00B0548A" w:rsidRDefault="00FE5AD6" w:rsidP="00666C47">
      <w:pPr>
        <w:widowControl w:val="0"/>
        <w:suppressAutoHyphens/>
        <w:spacing w:before="120" w:after="0" w:line="240" w:lineRule="auto"/>
        <w:ind w:firstLine="720"/>
        <w:jc w:val="both"/>
        <w:rPr>
          <w:rFonts w:asciiTheme="majorHAnsi" w:eastAsia="DejaVu Sans" w:hAnsiTheme="majorHAnsi" w:cstheme="majorHAnsi"/>
          <w:b/>
          <w:spacing w:val="-2"/>
          <w:kern w:val="28"/>
          <w:sz w:val="28"/>
          <w:szCs w:val="28"/>
          <w:lang w:eastAsia="zh-CN" w:bidi="hi-IN"/>
        </w:rPr>
      </w:pPr>
      <w:r w:rsidRPr="00B0548A">
        <w:rPr>
          <w:rFonts w:asciiTheme="majorHAnsi" w:eastAsia="DejaVu Sans" w:hAnsiTheme="majorHAnsi" w:cstheme="majorHAnsi"/>
          <w:b/>
          <w:spacing w:val="-2"/>
          <w:kern w:val="28"/>
          <w:sz w:val="28"/>
          <w:szCs w:val="28"/>
          <w:lang w:eastAsia="zh-CN" w:bidi="hi-IN"/>
        </w:rPr>
        <w:t xml:space="preserve">Điều 3. </w:t>
      </w:r>
      <w:r w:rsidR="007F309B" w:rsidRPr="00B0548A">
        <w:rPr>
          <w:rFonts w:asciiTheme="majorHAnsi" w:eastAsia="DejaVu Sans" w:hAnsiTheme="majorHAnsi" w:cstheme="majorHAnsi"/>
          <w:b/>
          <w:spacing w:val="-2"/>
          <w:kern w:val="28"/>
          <w:sz w:val="28"/>
          <w:szCs w:val="28"/>
          <w:lang w:eastAsia="zh-CN" w:bidi="hi-IN"/>
        </w:rPr>
        <w:t xml:space="preserve">Chính sách </w:t>
      </w:r>
      <w:r w:rsidR="00F47A2E" w:rsidRPr="00B0548A">
        <w:rPr>
          <w:rFonts w:asciiTheme="majorHAnsi" w:eastAsia="DejaVu Sans" w:hAnsiTheme="majorHAnsi" w:cstheme="majorHAnsi"/>
          <w:b/>
          <w:spacing w:val="-2"/>
          <w:kern w:val="28"/>
          <w:sz w:val="28"/>
          <w:szCs w:val="28"/>
          <w:lang w:eastAsia="zh-CN" w:bidi="hi-IN"/>
        </w:rPr>
        <w:t>cụ thể</w:t>
      </w:r>
    </w:p>
    <w:p w:rsidR="008C632F" w:rsidRPr="00FE451E" w:rsidRDefault="004B0AF0" w:rsidP="00666C47">
      <w:pPr>
        <w:widowControl w:val="0"/>
        <w:suppressAutoHyphens/>
        <w:spacing w:before="120" w:after="0" w:line="240" w:lineRule="auto"/>
        <w:ind w:firstLine="720"/>
        <w:jc w:val="both"/>
        <w:rPr>
          <w:rFonts w:asciiTheme="majorHAnsi" w:eastAsia="DejaVu Sans" w:hAnsiTheme="majorHAnsi" w:cstheme="majorHAnsi"/>
          <w:spacing w:val="-2"/>
          <w:kern w:val="28"/>
          <w:sz w:val="28"/>
          <w:szCs w:val="28"/>
          <w:lang w:val="en-US" w:eastAsia="zh-CN" w:bidi="hi-IN"/>
        </w:rPr>
      </w:pPr>
      <w:r w:rsidRPr="00B0548A">
        <w:rPr>
          <w:rFonts w:asciiTheme="majorHAnsi" w:eastAsia="DejaVu Sans" w:hAnsiTheme="majorHAnsi" w:cstheme="majorHAnsi"/>
          <w:spacing w:val="-2"/>
          <w:kern w:val="28"/>
          <w:sz w:val="28"/>
          <w:szCs w:val="28"/>
          <w:lang w:eastAsia="zh-CN" w:bidi="hi-IN"/>
        </w:rPr>
        <w:t>1.</w:t>
      </w:r>
      <w:r w:rsidR="0050411F" w:rsidRPr="00B0548A">
        <w:rPr>
          <w:rFonts w:asciiTheme="majorHAnsi" w:eastAsia="DejaVu Sans" w:hAnsiTheme="majorHAnsi" w:cstheme="majorHAnsi"/>
          <w:spacing w:val="-2"/>
          <w:kern w:val="28"/>
          <w:sz w:val="28"/>
          <w:szCs w:val="28"/>
          <w:lang w:eastAsia="zh-CN" w:bidi="hi-IN"/>
        </w:rPr>
        <w:t xml:space="preserve"> </w:t>
      </w:r>
      <w:r w:rsidR="008C632F" w:rsidRPr="00B0548A">
        <w:rPr>
          <w:rFonts w:asciiTheme="majorHAnsi" w:eastAsia="DejaVu Sans" w:hAnsiTheme="majorHAnsi" w:cstheme="majorHAnsi"/>
          <w:spacing w:val="-2"/>
          <w:kern w:val="28"/>
          <w:sz w:val="28"/>
          <w:szCs w:val="28"/>
          <w:lang w:eastAsia="zh-CN" w:bidi="hi-IN"/>
        </w:rPr>
        <w:t xml:space="preserve">Chính sách bảo đảm đất sinh hoạt cộng đồng </w:t>
      </w:r>
      <w:r w:rsidR="0003182E" w:rsidRPr="00B0548A">
        <w:rPr>
          <w:rFonts w:asciiTheme="majorHAnsi" w:eastAsia="DejaVu Sans" w:hAnsiTheme="majorHAnsi" w:cstheme="majorHAnsi"/>
          <w:spacing w:val="-2"/>
          <w:kern w:val="28"/>
          <w:sz w:val="28"/>
          <w:szCs w:val="28"/>
          <w:lang w:eastAsia="zh-CN" w:bidi="hi-IN"/>
        </w:rPr>
        <w:t xml:space="preserve">cho </w:t>
      </w:r>
      <w:r w:rsidR="008C632F" w:rsidRPr="00B0548A">
        <w:rPr>
          <w:rFonts w:asciiTheme="majorHAnsi" w:eastAsia="DejaVu Sans" w:hAnsiTheme="majorHAnsi" w:cstheme="majorHAnsi"/>
          <w:spacing w:val="-2"/>
          <w:kern w:val="28"/>
          <w:sz w:val="28"/>
          <w:szCs w:val="28"/>
          <w:lang w:eastAsia="zh-CN" w:bidi="hi-IN"/>
        </w:rPr>
        <w:t>đồng bào dân tộc thiểu số</w:t>
      </w:r>
      <w:r w:rsidR="00FE451E">
        <w:rPr>
          <w:rFonts w:asciiTheme="majorHAnsi" w:eastAsia="DejaVu Sans" w:hAnsiTheme="majorHAnsi" w:cstheme="majorHAnsi"/>
          <w:spacing w:val="-2"/>
          <w:kern w:val="28"/>
          <w:sz w:val="28"/>
          <w:szCs w:val="28"/>
          <w:lang w:val="en-US" w:eastAsia="zh-CN" w:bidi="hi-IN"/>
        </w:rPr>
        <w:t xml:space="preserve">: </w:t>
      </w:r>
      <w:r w:rsidR="00FE451E" w:rsidRPr="00B0548A">
        <w:rPr>
          <w:rFonts w:asciiTheme="majorHAnsi" w:eastAsia="DejaVu Sans" w:hAnsiTheme="majorHAnsi" w:cstheme="majorHAnsi"/>
          <w:spacing w:val="-2"/>
          <w:kern w:val="28"/>
          <w:sz w:val="28"/>
          <w:szCs w:val="28"/>
          <w:lang w:eastAsia="zh-CN" w:bidi="hi-IN"/>
        </w:rPr>
        <w:t>không vượt quá 3.000 m</w:t>
      </w:r>
      <w:r w:rsidR="00FE451E" w:rsidRPr="00B0548A">
        <w:rPr>
          <w:rFonts w:asciiTheme="majorHAnsi" w:eastAsia="DejaVu Sans" w:hAnsiTheme="majorHAnsi" w:cstheme="majorHAnsi"/>
          <w:spacing w:val="-2"/>
          <w:kern w:val="28"/>
          <w:sz w:val="28"/>
          <w:szCs w:val="28"/>
          <w:vertAlign w:val="superscript"/>
          <w:lang w:eastAsia="zh-CN" w:bidi="hi-IN"/>
        </w:rPr>
        <w:t>2</w:t>
      </w:r>
      <w:r w:rsidR="00FE451E">
        <w:rPr>
          <w:rFonts w:asciiTheme="majorHAnsi" w:eastAsia="DejaVu Sans" w:hAnsiTheme="majorHAnsi" w:cstheme="majorHAnsi"/>
          <w:spacing w:val="-2"/>
          <w:kern w:val="28"/>
          <w:sz w:val="28"/>
          <w:szCs w:val="28"/>
          <w:lang w:val="en-US" w:eastAsia="zh-CN" w:bidi="hi-IN"/>
        </w:rPr>
        <w:t>.</w:t>
      </w:r>
    </w:p>
    <w:p w:rsidR="008C632F" w:rsidRPr="00B0548A" w:rsidRDefault="008C632F" w:rsidP="00666C47">
      <w:pPr>
        <w:widowControl w:val="0"/>
        <w:suppressAutoHyphens/>
        <w:spacing w:before="120" w:after="0" w:line="240" w:lineRule="auto"/>
        <w:ind w:firstLine="720"/>
        <w:jc w:val="both"/>
        <w:rPr>
          <w:rFonts w:asciiTheme="majorHAnsi" w:eastAsia="DejaVu Sans" w:hAnsiTheme="majorHAnsi" w:cstheme="majorHAnsi"/>
          <w:spacing w:val="-2"/>
          <w:kern w:val="28"/>
          <w:sz w:val="28"/>
          <w:szCs w:val="28"/>
          <w:lang w:eastAsia="zh-CN" w:bidi="hi-IN"/>
        </w:rPr>
      </w:pPr>
      <w:r w:rsidRPr="00B0548A">
        <w:rPr>
          <w:rFonts w:asciiTheme="majorHAnsi" w:eastAsia="DejaVu Sans" w:hAnsiTheme="majorHAnsi" w:cstheme="majorHAnsi"/>
          <w:spacing w:val="-2"/>
          <w:kern w:val="28"/>
          <w:sz w:val="28"/>
          <w:szCs w:val="28"/>
          <w:lang w:eastAsia="zh-CN" w:bidi="hi-IN"/>
        </w:rPr>
        <w:t>2. Hỗ trợ đất đai lần đầu cho cá nhân là người dân tộc thiểu số thuộc diện hộ nghèo, hộ cận nghèo tại vùng đồng bào dân tộc thiểu số và miền núi.</w:t>
      </w:r>
    </w:p>
    <w:p w:rsidR="00FE5AD6" w:rsidRPr="00B0548A" w:rsidRDefault="008C632F" w:rsidP="00666C47">
      <w:pPr>
        <w:widowControl w:val="0"/>
        <w:suppressAutoHyphens/>
        <w:spacing w:before="120" w:after="0" w:line="240" w:lineRule="auto"/>
        <w:ind w:firstLine="720"/>
        <w:jc w:val="both"/>
        <w:rPr>
          <w:rFonts w:asciiTheme="majorHAnsi" w:eastAsia="DejaVu Sans" w:hAnsiTheme="majorHAnsi" w:cstheme="majorHAnsi"/>
          <w:spacing w:val="-2"/>
          <w:kern w:val="28"/>
          <w:sz w:val="28"/>
          <w:szCs w:val="28"/>
          <w:lang w:eastAsia="zh-CN" w:bidi="hi-IN"/>
        </w:rPr>
      </w:pPr>
      <w:r w:rsidRPr="00B0548A">
        <w:rPr>
          <w:rFonts w:asciiTheme="majorHAnsi" w:eastAsia="DejaVu Sans" w:hAnsiTheme="majorHAnsi" w:cstheme="majorHAnsi"/>
          <w:spacing w:val="-2"/>
          <w:kern w:val="28"/>
          <w:sz w:val="28"/>
          <w:szCs w:val="28"/>
          <w:lang w:eastAsia="zh-CN" w:bidi="hi-IN"/>
        </w:rPr>
        <w:t>a)</w:t>
      </w:r>
      <w:r w:rsidR="00FE5AD6" w:rsidRPr="00B0548A">
        <w:rPr>
          <w:rFonts w:asciiTheme="majorHAnsi" w:eastAsia="DejaVu Sans" w:hAnsiTheme="majorHAnsi" w:cstheme="majorHAnsi"/>
          <w:spacing w:val="-2"/>
          <w:kern w:val="28"/>
          <w:sz w:val="28"/>
          <w:szCs w:val="28"/>
          <w:lang w:eastAsia="zh-CN" w:bidi="hi-IN"/>
        </w:rPr>
        <w:t xml:space="preserve"> Hạn mức giao đất ở: không quá 400</w:t>
      </w:r>
      <w:r w:rsidR="00204C0B" w:rsidRPr="00B0548A">
        <w:rPr>
          <w:rFonts w:asciiTheme="majorHAnsi" w:eastAsia="DejaVu Sans" w:hAnsiTheme="majorHAnsi" w:cstheme="majorHAnsi"/>
          <w:spacing w:val="-2"/>
          <w:kern w:val="28"/>
          <w:sz w:val="28"/>
          <w:szCs w:val="28"/>
          <w:lang w:eastAsia="zh-CN" w:bidi="hi-IN"/>
        </w:rPr>
        <w:t xml:space="preserve"> </w:t>
      </w:r>
      <w:r w:rsidR="00FE5AD6" w:rsidRPr="00B0548A">
        <w:rPr>
          <w:rFonts w:asciiTheme="majorHAnsi" w:eastAsia="DejaVu Sans" w:hAnsiTheme="majorHAnsi" w:cstheme="majorHAnsi"/>
          <w:spacing w:val="-2"/>
          <w:kern w:val="28"/>
          <w:sz w:val="28"/>
          <w:szCs w:val="28"/>
          <w:lang w:eastAsia="zh-CN" w:bidi="hi-IN"/>
        </w:rPr>
        <w:t>m</w:t>
      </w:r>
      <w:r w:rsidR="00666C47" w:rsidRPr="00B0548A">
        <w:rPr>
          <w:rFonts w:asciiTheme="majorHAnsi" w:eastAsia="DejaVu Sans" w:hAnsiTheme="majorHAnsi" w:cstheme="majorHAnsi"/>
          <w:spacing w:val="-2"/>
          <w:kern w:val="28"/>
          <w:sz w:val="28"/>
          <w:szCs w:val="28"/>
          <w:vertAlign w:val="superscript"/>
          <w:lang w:eastAsia="zh-CN" w:bidi="hi-IN"/>
        </w:rPr>
        <w:t>2</w:t>
      </w:r>
      <w:r w:rsidR="00F76035" w:rsidRPr="00B0548A">
        <w:rPr>
          <w:rFonts w:asciiTheme="majorHAnsi" w:eastAsia="DejaVu Sans" w:hAnsiTheme="majorHAnsi" w:cstheme="majorHAnsi"/>
          <w:spacing w:val="-2"/>
          <w:kern w:val="28"/>
          <w:sz w:val="28"/>
          <w:szCs w:val="28"/>
          <w:lang w:eastAsia="zh-CN" w:bidi="hi-IN"/>
        </w:rPr>
        <w:t>.</w:t>
      </w:r>
    </w:p>
    <w:p w:rsidR="00FE5AD6" w:rsidRPr="00B0548A" w:rsidRDefault="008C632F" w:rsidP="00666C47">
      <w:pPr>
        <w:widowControl w:val="0"/>
        <w:suppressAutoHyphens/>
        <w:spacing w:before="120" w:after="0" w:line="240" w:lineRule="auto"/>
        <w:ind w:firstLine="720"/>
        <w:jc w:val="both"/>
        <w:rPr>
          <w:rFonts w:asciiTheme="majorHAnsi" w:eastAsia="DejaVu Sans" w:hAnsiTheme="majorHAnsi" w:cstheme="majorHAnsi"/>
          <w:spacing w:val="-2"/>
          <w:kern w:val="28"/>
          <w:sz w:val="28"/>
          <w:szCs w:val="28"/>
          <w:lang w:eastAsia="zh-CN" w:bidi="hi-IN"/>
        </w:rPr>
      </w:pPr>
      <w:r w:rsidRPr="00B0548A">
        <w:rPr>
          <w:rFonts w:asciiTheme="majorHAnsi" w:eastAsia="DejaVu Sans" w:hAnsiTheme="majorHAnsi" w:cstheme="majorHAnsi"/>
          <w:spacing w:val="-2"/>
          <w:kern w:val="28"/>
          <w:sz w:val="28"/>
          <w:szCs w:val="28"/>
          <w:lang w:eastAsia="zh-CN" w:bidi="hi-IN"/>
        </w:rPr>
        <w:t>b)</w:t>
      </w:r>
      <w:r w:rsidR="00FE5AD6" w:rsidRPr="00B0548A">
        <w:rPr>
          <w:rFonts w:asciiTheme="majorHAnsi" w:eastAsia="DejaVu Sans" w:hAnsiTheme="majorHAnsi" w:cstheme="majorHAnsi"/>
          <w:spacing w:val="-2"/>
          <w:kern w:val="28"/>
          <w:sz w:val="28"/>
          <w:szCs w:val="28"/>
          <w:lang w:eastAsia="zh-CN" w:bidi="hi-IN"/>
        </w:rPr>
        <w:t xml:space="preserve"> Hạn mức giao đất </w:t>
      </w:r>
      <w:r w:rsidR="001F0C26" w:rsidRPr="00B0548A">
        <w:rPr>
          <w:rFonts w:asciiTheme="majorHAnsi" w:eastAsia="DejaVu Sans" w:hAnsiTheme="majorHAnsi" w:cstheme="majorHAnsi"/>
          <w:spacing w:val="-2"/>
          <w:kern w:val="28"/>
          <w:sz w:val="28"/>
          <w:szCs w:val="28"/>
          <w:lang w:eastAsia="zh-CN" w:bidi="hi-IN"/>
        </w:rPr>
        <w:t>nông nghiệp</w:t>
      </w:r>
      <w:r w:rsidR="00FE5AD6" w:rsidRPr="00B0548A">
        <w:rPr>
          <w:rFonts w:asciiTheme="majorHAnsi" w:eastAsia="DejaVu Sans" w:hAnsiTheme="majorHAnsi" w:cstheme="majorHAnsi"/>
          <w:spacing w:val="-2"/>
          <w:kern w:val="28"/>
          <w:sz w:val="28"/>
          <w:szCs w:val="28"/>
          <w:lang w:eastAsia="zh-CN" w:bidi="hi-IN"/>
        </w:rPr>
        <w:t>: không thấp hơn 5.000 m</w:t>
      </w:r>
      <w:r w:rsidR="00666C47" w:rsidRPr="00B0548A">
        <w:rPr>
          <w:rFonts w:asciiTheme="majorHAnsi" w:eastAsia="DejaVu Sans" w:hAnsiTheme="majorHAnsi" w:cstheme="majorHAnsi"/>
          <w:spacing w:val="-2"/>
          <w:kern w:val="28"/>
          <w:sz w:val="28"/>
          <w:szCs w:val="28"/>
          <w:vertAlign w:val="superscript"/>
          <w:lang w:eastAsia="zh-CN" w:bidi="hi-IN"/>
        </w:rPr>
        <w:t>2</w:t>
      </w:r>
      <w:r w:rsidR="00FE5AD6" w:rsidRPr="00B0548A">
        <w:rPr>
          <w:rFonts w:asciiTheme="majorHAnsi" w:eastAsia="DejaVu Sans" w:hAnsiTheme="majorHAnsi" w:cstheme="majorHAnsi"/>
          <w:spacing w:val="-2"/>
          <w:kern w:val="28"/>
          <w:sz w:val="28"/>
          <w:szCs w:val="28"/>
          <w:lang w:eastAsia="zh-CN" w:bidi="hi-IN"/>
        </w:rPr>
        <w:t xml:space="preserve"> và không vượt quá hạn mức giao đất theo quy định hiện hành.</w:t>
      </w:r>
    </w:p>
    <w:p w:rsidR="00D103DB" w:rsidRPr="00B0548A" w:rsidRDefault="00D103DB" w:rsidP="00666C47">
      <w:pPr>
        <w:widowControl w:val="0"/>
        <w:suppressAutoHyphens/>
        <w:spacing w:before="120" w:after="0" w:line="240" w:lineRule="auto"/>
        <w:ind w:firstLine="720"/>
        <w:jc w:val="both"/>
        <w:rPr>
          <w:rFonts w:asciiTheme="majorHAnsi" w:eastAsia="DejaVu Sans" w:hAnsiTheme="majorHAnsi" w:cstheme="majorHAnsi"/>
          <w:spacing w:val="-2"/>
          <w:kern w:val="28"/>
          <w:sz w:val="28"/>
          <w:szCs w:val="28"/>
          <w:lang w:eastAsia="zh-CN" w:bidi="hi-IN"/>
        </w:rPr>
      </w:pPr>
      <w:r w:rsidRPr="00B0548A">
        <w:rPr>
          <w:rFonts w:asciiTheme="majorHAnsi" w:eastAsia="DejaVu Sans" w:hAnsiTheme="majorHAnsi" w:cstheme="majorHAnsi"/>
          <w:spacing w:val="-2"/>
          <w:kern w:val="28"/>
          <w:sz w:val="28"/>
          <w:szCs w:val="28"/>
          <w:lang w:eastAsia="zh-CN" w:bidi="hi-IN"/>
        </w:rPr>
        <w:t xml:space="preserve">3. Chính sách hỗ trợ đất đai để bảo đảm ổn định cuộc sống đối với trường hợp đã được </w:t>
      </w:r>
      <w:r w:rsidR="001F0C26" w:rsidRPr="00B0548A">
        <w:rPr>
          <w:rFonts w:asciiTheme="majorHAnsi" w:eastAsia="DejaVu Sans" w:hAnsiTheme="majorHAnsi" w:cstheme="majorHAnsi"/>
          <w:spacing w:val="-2"/>
          <w:kern w:val="28"/>
          <w:sz w:val="28"/>
          <w:szCs w:val="28"/>
          <w:lang w:eastAsia="zh-CN" w:bidi="hi-IN"/>
        </w:rPr>
        <w:t>N</w:t>
      </w:r>
      <w:r w:rsidRPr="00B0548A">
        <w:rPr>
          <w:rFonts w:asciiTheme="majorHAnsi" w:eastAsia="DejaVu Sans" w:hAnsiTheme="majorHAnsi" w:cstheme="majorHAnsi"/>
          <w:spacing w:val="-2"/>
          <w:kern w:val="28"/>
          <w:sz w:val="28"/>
          <w:szCs w:val="28"/>
          <w:lang w:eastAsia="zh-CN" w:bidi="hi-IN"/>
        </w:rPr>
        <w:t>hà nước giao đất, cho thuê đất nhưng nay không còn đất hoặc thiếu đất so với hạn mức mà thuộc diện hộ nghèo, hộ cận nghèo tại vùng đồng bào dân tộc thiểu số và miền núi.</w:t>
      </w:r>
    </w:p>
    <w:p w:rsidR="00672D9D" w:rsidRPr="00864C6B" w:rsidRDefault="00672D9D" w:rsidP="00666C47">
      <w:pPr>
        <w:widowControl w:val="0"/>
        <w:suppressAutoHyphens/>
        <w:spacing w:before="120" w:after="0" w:line="240" w:lineRule="auto"/>
        <w:ind w:firstLine="720"/>
        <w:jc w:val="both"/>
        <w:rPr>
          <w:rFonts w:asciiTheme="majorHAnsi" w:eastAsia="DejaVu Sans" w:hAnsiTheme="majorHAnsi" w:cstheme="majorHAnsi"/>
          <w:spacing w:val="-2"/>
          <w:kern w:val="28"/>
          <w:sz w:val="28"/>
          <w:szCs w:val="28"/>
          <w:lang w:val="en-US" w:eastAsia="zh-CN" w:bidi="hi-IN"/>
        </w:rPr>
      </w:pPr>
      <w:r w:rsidRPr="00B0548A">
        <w:rPr>
          <w:rFonts w:asciiTheme="majorHAnsi" w:eastAsia="DejaVu Sans" w:hAnsiTheme="majorHAnsi" w:cstheme="majorHAnsi"/>
          <w:spacing w:val="-2"/>
          <w:kern w:val="28"/>
          <w:sz w:val="28"/>
          <w:szCs w:val="28"/>
          <w:lang w:eastAsia="zh-CN" w:bidi="hi-IN"/>
        </w:rPr>
        <w:t>a) Hạn mức giao đất ở: không vượt quá 400 m</w:t>
      </w:r>
      <w:r w:rsidR="00666C47" w:rsidRPr="00B0548A">
        <w:rPr>
          <w:rFonts w:asciiTheme="majorHAnsi" w:eastAsia="DejaVu Sans" w:hAnsiTheme="majorHAnsi" w:cstheme="majorHAnsi"/>
          <w:spacing w:val="-2"/>
          <w:kern w:val="28"/>
          <w:sz w:val="28"/>
          <w:szCs w:val="28"/>
          <w:vertAlign w:val="superscript"/>
          <w:lang w:eastAsia="zh-CN" w:bidi="hi-IN"/>
        </w:rPr>
        <w:t>2</w:t>
      </w:r>
      <w:r w:rsidR="00864C6B">
        <w:rPr>
          <w:rFonts w:asciiTheme="majorHAnsi" w:eastAsia="DejaVu Sans" w:hAnsiTheme="majorHAnsi" w:cstheme="majorHAnsi"/>
          <w:spacing w:val="-2"/>
          <w:kern w:val="28"/>
          <w:sz w:val="28"/>
          <w:szCs w:val="28"/>
          <w:lang w:val="en-US" w:eastAsia="zh-CN" w:bidi="hi-IN"/>
        </w:rPr>
        <w:t>.</w:t>
      </w:r>
    </w:p>
    <w:p w:rsidR="00672D9D" w:rsidRPr="00864C6B" w:rsidRDefault="00672D9D" w:rsidP="00666C47">
      <w:pPr>
        <w:widowControl w:val="0"/>
        <w:suppressAutoHyphens/>
        <w:spacing w:before="120" w:after="0" w:line="240" w:lineRule="auto"/>
        <w:ind w:firstLine="720"/>
        <w:jc w:val="both"/>
        <w:rPr>
          <w:rFonts w:asciiTheme="majorHAnsi" w:eastAsia="DejaVu Sans" w:hAnsiTheme="majorHAnsi" w:cstheme="majorHAnsi"/>
          <w:spacing w:val="-2"/>
          <w:kern w:val="28"/>
          <w:sz w:val="28"/>
          <w:szCs w:val="28"/>
          <w:lang w:val="en-US" w:eastAsia="zh-CN" w:bidi="hi-IN"/>
        </w:rPr>
      </w:pPr>
      <w:r w:rsidRPr="00B0548A">
        <w:rPr>
          <w:rFonts w:asciiTheme="majorHAnsi" w:eastAsia="DejaVu Sans" w:hAnsiTheme="majorHAnsi" w:cstheme="majorHAnsi"/>
          <w:spacing w:val="-2"/>
          <w:kern w:val="28"/>
          <w:sz w:val="28"/>
          <w:szCs w:val="28"/>
          <w:lang w:eastAsia="zh-CN" w:bidi="hi-IN"/>
        </w:rPr>
        <w:t>b) Hạn mức giao đất sản xuất: không thấp hơn 5.000 m</w:t>
      </w:r>
      <w:r w:rsidR="00666C47" w:rsidRPr="00B0548A">
        <w:rPr>
          <w:rFonts w:asciiTheme="majorHAnsi" w:eastAsia="DejaVu Sans" w:hAnsiTheme="majorHAnsi" w:cstheme="majorHAnsi"/>
          <w:spacing w:val="-2"/>
          <w:kern w:val="28"/>
          <w:sz w:val="28"/>
          <w:szCs w:val="28"/>
          <w:vertAlign w:val="superscript"/>
          <w:lang w:eastAsia="zh-CN" w:bidi="hi-IN"/>
        </w:rPr>
        <w:t>2</w:t>
      </w:r>
      <w:r w:rsidR="00864C6B">
        <w:rPr>
          <w:rFonts w:asciiTheme="majorHAnsi" w:eastAsia="DejaVu Sans" w:hAnsiTheme="majorHAnsi" w:cstheme="majorHAnsi"/>
          <w:spacing w:val="-2"/>
          <w:kern w:val="28"/>
          <w:sz w:val="28"/>
          <w:szCs w:val="28"/>
          <w:lang w:val="en-US" w:eastAsia="zh-CN" w:bidi="hi-IN"/>
        </w:rPr>
        <w:t>.</w:t>
      </w:r>
      <w:bookmarkStart w:id="1" w:name="_GoBack"/>
      <w:bookmarkEnd w:id="1"/>
    </w:p>
    <w:p w:rsidR="00B438C5" w:rsidRPr="00B0548A" w:rsidRDefault="008A48B3" w:rsidP="00666C47">
      <w:pPr>
        <w:widowControl w:val="0"/>
        <w:suppressAutoHyphens/>
        <w:spacing w:before="120" w:after="0" w:line="240" w:lineRule="auto"/>
        <w:ind w:firstLine="720"/>
        <w:jc w:val="both"/>
        <w:rPr>
          <w:rFonts w:asciiTheme="majorHAnsi" w:eastAsia="DejaVu Sans" w:hAnsiTheme="majorHAnsi" w:cstheme="majorHAnsi"/>
          <w:b/>
          <w:spacing w:val="-2"/>
          <w:kern w:val="28"/>
          <w:sz w:val="28"/>
          <w:szCs w:val="28"/>
          <w:lang w:eastAsia="zh-CN" w:bidi="hi-IN"/>
        </w:rPr>
      </w:pPr>
      <w:r w:rsidRPr="00B0548A">
        <w:rPr>
          <w:rFonts w:asciiTheme="majorHAnsi" w:eastAsia="DejaVu Sans" w:hAnsiTheme="majorHAnsi" w:cstheme="majorHAnsi"/>
          <w:b/>
          <w:spacing w:val="-2"/>
          <w:kern w:val="28"/>
          <w:sz w:val="28"/>
          <w:szCs w:val="28"/>
          <w:lang w:eastAsia="zh-CN" w:bidi="hi-IN"/>
        </w:rPr>
        <w:t>Điều 4</w:t>
      </w:r>
      <w:r w:rsidR="00B438C5" w:rsidRPr="00B0548A">
        <w:rPr>
          <w:rFonts w:asciiTheme="majorHAnsi" w:eastAsia="DejaVu Sans" w:hAnsiTheme="majorHAnsi" w:cstheme="majorHAnsi"/>
          <w:b/>
          <w:spacing w:val="-2"/>
          <w:kern w:val="28"/>
          <w:sz w:val="28"/>
          <w:szCs w:val="28"/>
          <w:lang w:eastAsia="zh-CN" w:bidi="hi-IN"/>
        </w:rPr>
        <w:t xml:space="preserve">. </w:t>
      </w:r>
      <w:r w:rsidR="005479F5" w:rsidRPr="00B0548A">
        <w:rPr>
          <w:rFonts w:asciiTheme="majorHAnsi" w:eastAsia="DejaVu Sans" w:hAnsiTheme="majorHAnsi" w:cstheme="majorHAnsi"/>
          <w:b/>
          <w:spacing w:val="-2"/>
          <w:kern w:val="28"/>
          <w:sz w:val="28"/>
          <w:szCs w:val="28"/>
          <w:lang w:eastAsia="zh-CN" w:bidi="hi-IN"/>
        </w:rPr>
        <w:t>Nguồn k</w:t>
      </w:r>
      <w:r w:rsidR="00B438C5" w:rsidRPr="00B0548A">
        <w:rPr>
          <w:rFonts w:asciiTheme="majorHAnsi" w:eastAsia="DejaVu Sans" w:hAnsiTheme="majorHAnsi" w:cstheme="majorHAnsi"/>
          <w:b/>
          <w:spacing w:val="-2"/>
          <w:kern w:val="28"/>
          <w:sz w:val="28"/>
          <w:szCs w:val="28"/>
          <w:lang w:eastAsia="zh-CN" w:bidi="hi-IN"/>
        </w:rPr>
        <w:t>inh phí thực hiện</w:t>
      </w:r>
    </w:p>
    <w:p w:rsidR="002773E6" w:rsidRPr="00B0548A" w:rsidRDefault="008A48B3" w:rsidP="00666C47">
      <w:pPr>
        <w:widowControl w:val="0"/>
        <w:suppressAutoHyphens/>
        <w:spacing w:before="120" w:after="0" w:line="240" w:lineRule="auto"/>
        <w:ind w:firstLine="720"/>
        <w:jc w:val="both"/>
        <w:rPr>
          <w:rFonts w:asciiTheme="majorHAnsi" w:eastAsia="DejaVu Sans" w:hAnsiTheme="majorHAnsi" w:cstheme="majorHAnsi"/>
          <w:spacing w:val="-2"/>
          <w:kern w:val="28"/>
          <w:sz w:val="28"/>
          <w:szCs w:val="28"/>
          <w:lang w:eastAsia="zh-CN" w:bidi="hi-IN"/>
        </w:rPr>
      </w:pPr>
      <w:r w:rsidRPr="00B0548A">
        <w:rPr>
          <w:rFonts w:asciiTheme="majorHAnsi" w:eastAsia="DejaVu Sans" w:hAnsiTheme="majorHAnsi" w:cstheme="majorHAnsi"/>
          <w:spacing w:val="-2"/>
          <w:kern w:val="28"/>
          <w:sz w:val="28"/>
          <w:szCs w:val="28"/>
          <w:lang w:eastAsia="zh-CN" w:bidi="hi-IN"/>
        </w:rPr>
        <w:t xml:space="preserve">Nguồn kinh phí thực hiện </w:t>
      </w:r>
      <w:r w:rsidR="00D325FE" w:rsidRPr="00B0548A">
        <w:rPr>
          <w:rFonts w:asciiTheme="majorHAnsi" w:eastAsia="DejaVu Sans" w:hAnsiTheme="majorHAnsi" w:cstheme="majorHAnsi"/>
          <w:spacing w:val="-2"/>
          <w:kern w:val="28"/>
          <w:sz w:val="28"/>
          <w:szCs w:val="28"/>
          <w:lang w:eastAsia="zh-CN" w:bidi="hi-IN"/>
        </w:rPr>
        <w:t xml:space="preserve">được bố trí từ nguồn </w:t>
      </w:r>
      <w:r w:rsidR="002773E6" w:rsidRPr="00B0548A">
        <w:rPr>
          <w:rFonts w:asciiTheme="majorHAnsi" w:eastAsia="DejaVu Sans" w:hAnsiTheme="majorHAnsi" w:cstheme="majorHAnsi"/>
          <w:spacing w:val="-2"/>
          <w:kern w:val="28"/>
          <w:sz w:val="28"/>
          <w:szCs w:val="28"/>
          <w:lang w:eastAsia="zh-CN" w:bidi="hi-IN"/>
        </w:rPr>
        <w:t>ngân sách nhà nước và nguồn vốn hợp pháp khác theo quy định của pháp luật.</w:t>
      </w:r>
    </w:p>
    <w:p w:rsidR="00822F4C" w:rsidRPr="00B0548A" w:rsidRDefault="00B438C5" w:rsidP="00666C47">
      <w:pPr>
        <w:widowControl w:val="0"/>
        <w:suppressAutoHyphens/>
        <w:spacing w:before="120" w:after="0" w:line="240" w:lineRule="auto"/>
        <w:ind w:firstLine="720"/>
        <w:jc w:val="both"/>
        <w:rPr>
          <w:rFonts w:asciiTheme="majorHAnsi" w:eastAsia="DejaVu Sans" w:hAnsiTheme="majorHAnsi" w:cstheme="majorHAnsi"/>
          <w:b/>
          <w:spacing w:val="-2"/>
          <w:kern w:val="28"/>
          <w:sz w:val="28"/>
          <w:szCs w:val="28"/>
          <w:lang w:eastAsia="zh-CN" w:bidi="hi-IN"/>
        </w:rPr>
      </w:pPr>
      <w:bookmarkStart w:id="2" w:name="dieu_2"/>
      <w:r w:rsidRPr="00B0548A">
        <w:rPr>
          <w:rFonts w:asciiTheme="majorHAnsi" w:eastAsia="DejaVu Sans" w:hAnsiTheme="majorHAnsi" w:cstheme="majorHAnsi"/>
          <w:b/>
          <w:spacing w:val="-2"/>
          <w:kern w:val="28"/>
          <w:sz w:val="28"/>
          <w:szCs w:val="28"/>
          <w:lang w:eastAsia="zh-CN" w:bidi="hi-IN"/>
        </w:rPr>
        <w:t xml:space="preserve">Điều </w:t>
      </w:r>
      <w:bookmarkEnd w:id="2"/>
      <w:r w:rsidR="007B350A" w:rsidRPr="00B0548A">
        <w:rPr>
          <w:rFonts w:asciiTheme="majorHAnsi" w:eastAsia="DejaVu Sans" w:hAnsiTheme="majorHAnsi" w:cstheme="majorHAnsi"/>
          <w:b/>
          <w:spacing w:val="-2"/>
          <w:kern w:val="28"/>
          <w:sz w:val="28"/>
          <w:szCs w:val="28"/>
          <w:lang w:eastAsia="zh-CN" w:bidi="hi-IN"/>
        </w:rPr>
        <w:t>5</w:t>
      </w:r>
      <w:r w:rsidR="008A48B3" w:rsidRPr="00B0548A">
        <w:rPr>
          <w:rFonts w:asciiTheme="majorHAnsi" w:eastAsia="DejaVu Sans" w:hAnsiTheme="majorHAnsi" w:cstheme="majorHAnsi"/>
          <w:b/>
          <w:spacing w:val="-2"/>
          <w:kern w:val="28"/>
          <w:sz w:val="28"/>
          <w:szCs w:val="28"/>
          <w:lang w:eastAsia="zh-CN" w:bidi="hi-IN"/>
        </w:rPr>
        <w:t>. Tổ chức thực hiện</w:t>
      </w:r>
    </w:p>
    <w:p w:rsidR="008A48B3" w:rsidRPr="00B0548A" w:rsidRDefault="00822F4C" w:rsidP="00666C47">
      <w:pPr>
        <w:widowControl w:val="0"/>
        <w:suppressAutoHyphens/>
        <w:spacing w:before="120" w:after="0" w:line="240" w:lineRule="auto"/>
        <w:ind w:firstLine="720"/>
        <w:jc w:val="both"/>
        <w:rPr>
          <w:rFonts w:asciiTheme="majorHAnsi" w:eastAsia="DejaVu Sans" w:hAnsiTheme="majorHAnsi" w:cstheme="majorHAnsi"/>
          <w:spacing w:val="-2"/>
          <w:kern w:val="28"/>
          <w:sz w:val="28"/>
          <w:szCs w:val="28"/>
          <w:lang w:eastAsia="zh-CN" w:bidi="hi-IN"/>
        </w:rPr>
      </w:pPr>
      <w:r w:rsidRPr="00B0548A">
        <w:rPr>
          <w:rFonts w:asciiTheme="majorHAnsi" w:eastAsia="DejaVu Sans" w:hAnsiTheme="majorHAnsi" w:cstheme="majorHAnsi"/>
          <w:spacing w:val="-2"/>
          <w:kern w:val="28"/>
          <w:sz w:val="28"/>
          <w:szCs w:val="28"/>
          <w:lang w:eastAsia="zh-CN" w:bidi="hi-IN"/>
        </w:rPr>
        <w:t xml:space="preserve">1. </w:t>
      </w:r>
      <w:r w:rsidR="008A48B3" w:rsidRPr="00B0548A">
        <w:rPr>
          <w:rFonts w:asciiTheme="majorHAnsi" w:eastAsia="DejaVu Sans" w:hAnsiTheme="majorHAnsi" w:cstheme="majorHAnsi"/>
          <w:spacing w:val="-2"/>
          <w:kern w:val="28"/>
          <w:sz w:val="28"/>
          <w:szCs w:val="28"/>
          <w:lang w:eastAsia="zh-CN" w:bidi="hi-IN"/>
        </w:rPr>
        <w:t xml:space="preserve">Giao Ủy ban nhân dân </w:t>
      </w:r>
      <w:r w:rsidRPr="00B0548A">
        <w:rPr>
          <w:rFonts w:asciiTheme="majorHAnsi" w:eastAsia="DejaVu Sans" w:hAnsiTheme="majorHAnsi" w:cstheme="majorHAnsi"/>
          <w:spacing w:val="-2"/>
          <w:kern w:val="28"/>
          <w:sz w:val="28"/>
          <w:szCs w:val="28"/>
          <w:lang w:eastAsia="zh-CN" w:bidi="hi-IN"/>
        </w:rPr>
        <w:t>t</w:t>
      </w:r>
      <w:r w:rsidR="008A48B3" w:rsidRPr="00B0548A">
        <w:rPr>
          <w:rFonts w:asciiTheme="majorHAnsi" w:eastAsia="DejaVu Sans" w:hAnsiTheme="majorHAnsi" w:cstheme="majorHAnsi"/>
          <w:spacing w:val="-2"/>
          <w:kern w:val="28"/>
          <w:sz w:val="28"/>
          <w:szCs w:val="28"/>
          <w:lang w:eastAsia="zh-CN" w:bidi="hi-IN"/>
        </w:rPr>
        <w:t>ỉnh tổ chức triể</w:t>
      </w:r>
      <w:r w:rsidR="0064783A" w:rsidRPr="00B0548A">
        <w:rPr>
          <w:rFonts w:asciiTheme="majorHAnsi" w:eastAsia="DejaVu Sans" w:hAnsiTheme="majorHAnsi" w:cstheme="majorHAnsi"/>
          <w:spacing w:val="-2"/>
          <w:kern w:val="28"/>
          <w:sz w:val="28"/>
          <w:szCs w:val="28"/>
          <w:lang w:eastAsia="zh-CN" w:bidi="hi-IN"/>
        </w:rPr>
        <w:t>n khai thực hiện Nghị quyết này.</w:t>
      </w:r>
    </w:p>
    <w:p w:rsidR="008A48B3" w:rsidRPr="00B0548A" w:rsidRDefault="002773E6" w:rsidP="00666C47">
      <w:pPr>
        <w:widowControl w:val="0"/>
        <w:suppressAutoHyphens/>
        <w:spacing w:before="120" w:after="0" w:line="240" w:lineRule="auto"/>
        <w:ind w:firstLine="720"/>
        <w:jc w:val="both"/>
        <w:rPr>
          <w:rFonts w:asciiTheme="majorHAnsi" w:eastAsia="DejaVu Sans" w:hAnsiTheme="majorHAnsi" w:cstheme="majorHAnsi"/>
          <w:spacing w:val="-2"/>
          <w:kern w:val="28"/>
          <w:sz w:val="28"/>
          <w:szCs w:val="28"/>
          <w:lang w:eastAsia="zh-CN" w:bidi="hi-IN"/>
        </w:rPr>
      </w:pPr>
      <w:r w:rsidRPr="00B0548A">
        <w:rPr>
          <w:rFonts w:asciiTheme="majorHAnsi" w:eastAsia="DejaVu Sans" w:hAnsiTheme="majorHAnsi" w:cstheme="majorHAnsi"/>
          <w:spacing w:val="-2"/>
          <w:kern w:val="28"/>
          <w:sz w:val="28"/>
          <w:szCs w:val="28"/>
          <w:lang w:eastAsia="zh-CN" w:bidi="hi-IN"/>
        </w:rPr>
        <w:lastRenderedPageBreak/>
        <w:t>2</w:t>
      </w:r>
      <w:r w:rsidR="008A48B3" w:rsidRPr="00B0548A">
        <w:rPr>
          <w:rFonts w:asciiTheme="majorHAnsi" w:eastAsia="DejaVu Sans" w:hAnsiTheme="majorHAnsi" w:cstheme="majorHAnsi"/>
          <w:spacing w:val="-2"/>
          <w:kern w:val="28"/>
          <w:sz w:val="28"/>
          <w:szCs w:val="28"/>
          <w:lang w:eastAsia="zh-CN" w:bidi="hi-IN"/>
        </w:rPr>
        <w:t xml:space="preserve">. Thường trực Hội đồng nhân dân, các Ban của Hội đồng nhân dân, các Tổ đại biểu Hội đồng nhân dân và đại biểu Hội đồng nhân dân </w:t>
      </w:r>
      <w:r w:rsidR="00B635A7" w:rsidRPr="00B0548A">
        <w:rPr>
          <w:rFonts w:asciiTheme="majorHAnsi" w:eastAsia="DejaVu Sans" w:hAnsiTheme="majorHAnsi" w:cstheme="majorHAnsi"/>
          <w:spacing w:val="-2"/>
          <w:kern w:val="28"/>
          <w:sz w:val="28"/>
          <w:szCs w:val="28"/>
          <w:lang w:eastAsia="zh-CN" w:bidi="hi-IN"/>
        </w:rPr>
        <w:t>t</w:t>
      </w:r>
      <w:r w:rsidR="008A48B3" w:rsidRPr="00B0548A">
        <w:rPr>
          <w:rFonts w:asciiTheme="majorHAnsi" w:eastAsia="DejaVu Sans" w:hAnsiTheme="majorHAnsi" w:cstheme="majorHAnsi"/>
          <w:spacing w:val="-2"/>
          <w:kern w:val="28"/>
          <w:sz w:val="28"/>
          <w:szCs w:val="28"/>
          <w:lang w:eastAsia="zh-CN" w:bidi="hi-IN"/>
        </w:rPr>
        <w:t>ỉnh giám sát việc thực hiện Nghị quyết này.</w:t>
      </w:r>
    </w:p>
    <w:p w:rsidR="002773E6" w:rsidRPr="00B0548A" w:rsidRDefault="002773E6" w:rsidP="002773E6">
      <w:pPr>
        <w:widowControl w:val="0"/>
        <w:suppressAutoHyphens/>
        <w:spacing w:before="120" w:after="0" w:line="240" w:lineRule="auto"/>
        <w:ind w:firstLine="720"/>
        <w:jc w:val="both"/>
        <w:rPr>
          <w:rFonts w:asciiTheme="majorHAnsi" w:eastAsia="DejaVu Sans" w:hAnsiTheme="majorHAnsi" w:cstheme="majorHAnsi"/>
          <w:spacing w:val="-2"/>
          <w:kern w:val="28"/>
          <w:sz w:val="28"/>
          <w:szCs w:val="28"/>
          <w:lang w:eastAsia="zh-CN" w:bidi="hi-IN"/>
        </w:rPr>
      </w:pPr>
      <w:r w:rsidRPr="00B0548A">
        <w:rPr>
          <w:rFonts w:asciiTheme="majorHAnsi" w:eastAsia="DejaVu Sans" w:hAnsiTheme="majorHAnsi" w:cstheme="majorHAnsi"/>
          <w:spacing w:val="-2"/>
          <w:kern w:val="28"/>
          <w:sz w:val="28"/>
          <w:szCs w:val="28"/>
          <w:lang w:eastAsia="zh-CN" w:bidi="hi-IN"/>
        </w:rPr>
        <w:t>3. Giao Ủy ban nhân dân cấp huyện chỉ đạo UBND cấp xã tổ chức rà soát, tổng hợp các trường hợp không có đất, thiếu đất để giao đất, cho thuê đất; các trường hợp vi phạm chính sách về đất đai đối với đồng bào dân tộc thiểu số, các trường hợp đã được Nhà nước giao đất, cho thuê đất mà không còn nhu cầu sử dụng đất mà phải thu hồi đất.</w:t>
      </w:r>
    </w:p>
    <w:p w:rsidR="008A48B3" w:rsidRPr="00B0548A" w:rsidRDefault="008A48B3" w:rsidP="00666C47">
      <w:pPr>
        <w:widowControl w:val="0"/>
        <w:suppressAutoHyphens/>
        <w:spacing w:before="120" w:after="0" w:line="240" w:lineRule="auto"/>
        <w:ind w:firstLine="720"/>
        <w:jc w:val="both"/>
        <w:rPr>
          <w:rFonts w:asciiTheme="majorHAnsi" w:eastAsia="DejaVu Sans" w:hAnsiTheme="majorHAnsi" w:cstheme="majorHAnsi"/>
          <w:spacing w:val="-2"/>
          <w:kern w:val="28"/>
          <w:sz w:val="28"/>
          <w:szCs w:val="28"/>
          <w:lang w:eastAsia="zh-CN" w:bidi="hi-IN"/>
        </w:rPr>
      </w:pPr>
      <w:r w:rsidRPr="00B0548A">
        <w:rPr>
          <w:rFonts w:asciiTheme="majorHAnsi" w:eastAsia="DejaVu Sans" w:hAnsiTheme="majorHAnsi" w:cstheme="majorHAnsi"/>
          <w:spacing w:val="-2"/>
          <w:kern w:val="28"/>
          <w:sz w:val="28"/>
          <w:szCs w:val="28"/>
          <w:lang w:eastAsia="zh-CN" w:bidi="hi-IN"/>
        </w:rPr>
        <w:t xml:space="preserve">Nghị quyết này đã được Hội đồng nhân dân tỉnh Đắk Nông Khóa IV, Kỳ họp thứ </w:t>
      </w:r>
      <w:r w:rsidR="00B635A7" w:rsidRPr="00B0548A">
        <w:rPr>
          <w:rFonts w:asciiTheme="majorHAnsi" w:eastAsia="DejaVu Sans" w:hAnsiTheme="majorHAnsi" w:cstheme="majorHAnsi"/>
          <w:spacing w:val="-2"/>
          <w:kern w:val="28"/>
          <w:sz w:val="28"/>
          <w:szCs w:val="28"/>
          <w:lang w:eastAsia="zh-CN" w:bidi="hi-IN"/>
        </w:rPr>
        <w:t>09</w:t>
      </w:r>
      <w:r w:rsidRPr="00B0548A">
        <w:rPr>
          <w:rFonts w:asciiTheme="majorHAnsi" w:eastAsia="DejaVu Sans" w:hAnsiTheme="majorHAnsi" w:cstheme="majorHAnsi"/>
          <w:spacing w:val="-2"/>
          <w:kern w:val="28"/>
          <w:sz w:val="28"/>
          <w:szCs w:val="28"/>
          <w:lang w:eastAsia="zh-CN" w:bidi="hi-IN"/>
        </w:rPr>
        <w:t xml:space="preserve"> thông qua ngày .... tháng .... năm 2024 và có hiệu lực sau 10 ngày kể từ ngày thông qua./.</w:t>
      </w:r>
    </w:p>
    <w:p w:rsidR="00B57FC0" w:rsidRPr="00B0548A" w:rsidRDefault="00B57FC0" w:rsidP="00666C47">
      <w:pPr>
        <w:widowControl w:val="0"/>
        <w:suppressAutoHyphens/>
        <w:spacing w:before="120" w:after="0" w:line="240" w:lineRule="auto"/>
        <w:ind w:firstLine="720"/>
        <w:jc w:val="both"/>
        <w:rPr>
          <w:rFonts w:asciiTheme="majorHAnsi" w:eastAsia="DejaVu Sans" w:hAnsiTheme="majorHAnsi" w:cstheme="majorHAnsi"/>
          <w:spacing w:val="-2"/>
          <w:kern w:val="28"/>
          <w:sz w:val="28"/>
          <w:szCs w:val="28"/>
          <w:lang w:eastAsia="zh-CN" w:bidi="hi-IN"/>
        </w:rPr>
      </w:pPr>
    </w:p>
    <w:tbl>
      <w:tblPr>
        <w:tblpPr w:leftFromText="180" w:rightFromText="180" w:vertAnchor="text" w:horzAnchor="margin" w:tblpX="108" w:tblpY="161"/>
        <w:tblW w:w="0" w:type="auto"/>
        <w:tblLook w:val="04A0" w:firstRow="1" w:lastRow="0" w:firstColumn="1" w:lastColumn="0" w:noHBand="0" w:noVBand="1"/>
      </w:tblPr>
      <w:tblGrid>
        <w:gridCol w:w="4503"/>
        <w:gridCol w:w="4733"/>
      </w:tblGrid>
      <w:tr w:rsidR="00B0548A" w:rsidRPr="00B0548A" w:rsidTr="004432E3">
        <w:trPr>
          <w:trHeight w:val="1994"/>
        </w:trPr>
        <w:tc>
          <w:tcPr>
            <w:tcW w:w="4503" w:type="dxa"/>
          </w:tcPr>
          <w:p w:rsidR="00421951" w:rsidRPr="00B0548A" w:rsidRDefault="00421951" w:rsidP="00F47A2E">
            <w:pPr>
              <w:spacing w:after="0" w:line="240" w:lineRule="auto"/>
              <w:rPr>
                <w:rFonts w:asciiTheme="majorHAnsi" w:hAnsiTheme="majorHAnsi" w:cstheme="majorHAnsi"/>
                <w:sz w:val="23"/>
                <w:szCs w:val="23"/>
                <w:lang w:val="en-US"/>
              </w:rPr>
            </w:pPr>
            <w:r w:rsidRPr="00B0548A">
              <w:rPr>
                <w:rFonts w:asciiTheme="majorHAnsi" w:eastAsia="Times New Roman" w:hAnsiTheme="majorHAnsi" w:cstheme="majorHAnsi"/>
                <w:b/>
                <w:bCs/>
                <w:i/>
                <w:iCs/>
                <w:sz w:val="24"/>
                <w:szCs w:val="24"/>
                <w:lang w:eastAsia="vi-VN"/>
              </w:rPr>
              <w:t>Nơi nhận:</w:t>
            </w:r>
            <w:r w:rsidRPr="00B0548A">
              <w:rPr>
                <w:rFonts w:asciiTheme="majorHAnsi" w:eastAsia="Times New Roman" w:hAnsiTheme="majorHAnsi" w:cstheme="majorHAnsi"/>
                <w:b/>
                <w:bCs/>
                <w:i/>
                <w:iCs/>
                <w:sz w:val="24"/>
                <w:szCs w:val="24"/>
                <w:lang w:eastAsia="vi-VN"/>
              </w:rPr>
              <w:br/>
            </w:r>
            <w:r w:rsidRPr="00B0548A">
              <w:rPr>
                <w:rFonts w:asciiTheme="majorHAnsi" w:eastAsia="Times New Roman" w:hAnsiTheme="majorHAnsi" w:cstheme="majorHAnsi"/>
                <w:lang w:eastAsia="vi-VN"/>
              </w:rPr>
              <w:t>- Ủy ban Thường vụ Quốc hội;</w:t>
            </w:r>
            <w:r w:rsidRPr="00B0548A">
              <w:rPr>
                <w:rFonts w:asciiTheme="majorHAnsi" w:eastAsia="Times New Roman" w:hAnsiTheme="majorHAnsi" w:cstheme="majorHAnsi"/>
                <w:lang w:eastAsia="vi-VN"/>
              </w:rPr>
              <w:br/>
              <w:t>- VPQH, VPCTN, VPCP;</w:t>
            </w:r>
            <w:r w:rsidRPr="00B0548A">
              <w:rPr>
                <w:rFonts w:asciiTheme="majorHAnsi" w:eastAsia="Times New Roman" w:hAnsiTheme="majorHAnsi" w:cstheme="majorHAnsi"/>
                <w:lang w:eastAsia="vi-VN"/>
              </w:rPr>
              <w:br/>
              <w:t>- UB Dân tộc;</w:t>
            </w:r>
            <w:r w:rsidRPr="00B0548A">
              <w:rPr>
                <w:rFonts w:asciiTheme="majorHAnsi" w:eastAsia="Times New Roman" w:hAnsiTheme="majorHAnsi" w:cstheme="majorHAnsi"/>
                <w:lang w:eastAsia="vi-VN"/>
              </w:rPr>
              <w:br/>
              <w:t xml:space="preserve">- Cục </w:t>
            </w:r>
            <w:r w:rsidR="00B635A7" w:rsidRPr="00B0548A">
              <w:rPr>
                <w:rFonts w:asciiTheme="majorHAnsi" w:eastAsia="Times New Roman" w:hAnsiTheme="majorHAnsi" w:cstheme="majorHAnsi"/>
                <w:lang w:val="en-US" w:eastAsia="vi-VN"/>
              </w:rPr>
              <w:t>K</w:t>
            </w:r>
            <w:r w:rsidRPr="00B0548A">
              <w:rPr>
                <w:rFonts w:asciiTheme="majorHAnsi" w:eastAsia="Times New Roman" w:hAnsiTheme="majorHAnsi" w:cstheme="majorHAnsi"/>
                <w:lang w:eastAsia="vi-VN"/>
              </w:rPr>
              <w:t>iểm tra văn bản Bộ Tư pháp;</w:t>
            </w:r>
            <w:r w:rsidRPr="00B0548A">
              <w:rPr>
                <w:rFonts w:asciiTheme="majorHAnsi" w:eastAsia="Times New Roman" w:hAnsiTheme="majorHAnsi" w:cstheme="majorHAnsi"/>
                <w:lang w:eastAsia="vi-VN"/>
              </w:rPr>
              <w:br/>
              <w:t>- TVTU, TTHĐND, UBND, UBMTTQ tỉnh;</w:t>
            </w:r>
            <w:r w:rsidRPr="00B0548A">
              <w:rPr>
                <w:rFonts w:asciiTheme="majorHAnsi" w:eastAsia="Times New Roman" w:hAnsiTheme="majorHAnsi" w:cstheme="majorHAnsi"/>
                <w:lang w:eastAsia="vi-VN"/>
              </w:rPr>
              <w:br/>
              <w:t>- Đoàn ĐBQH tỉnh, TAND, VKSND tỉnh;</w:t>
            </w:r>
            <w:r w:rsidRPr="00B0548A">
              <w:rPr>
                <w:rFonts w:asciiTheme="majorHAnsi" w:eastAsia="Times New Roman" w:hAnsiTheme="majorHAnsi" w:cstheme="majorHAnsi"/>
                <w:lang w:eastAsia="vi-VN"/>
              </w:rPr>
              <w:br/>
              <w:t>- Các sở, ban, ngành, đoàn thể cấp tỉnh;</w:t>
            </w:r>
            <w:r w:rsidRPr="00B0548A">
              <w:rPr>
                <w:rFonts w:asciiTheme="majorHAnsi" w:eastAsia="Times New Roman" w:hAnsiTheme="majorHAnsi" w:cstheme="majorHAnsi"/>
                <w:lang w:eastAsia="vi-VN"/>
              </w:rPr>
              <w:br/>
              <w:t>- Các đại biểu HĐND tỉnh;</w:t>
            </w:r>
            <w:r w:rsidRPr="00B0548A">
              <w:rPr>
                <w:rFonts w:asciiTheme="majorHAnsi" w:eastAsia="Times New Roman" w:hAnsiTheme="majorHAnsi" w:cstheme="majorHAnsi"/>
                <w:lang w:eastAsia="vi-VN"/>
              </w:rPr>
              <w:br/>
              <w:t>- TT HĐND, UBND huyện, TP;</w:t>
            </w:r>
            <w:r w:rsidRPr="00B0548A">
              <w:rPr>
                <w:rFonts w:asciiTheme="majorHAnsi" w:eastAsia="Times New Roman" w:hAnsiTheme="majorHAnsi" w:cstheme="majorHAnsi"/>
                <w:lang w:eastAsia="vi-VN"/>
              </w:rPr>
              <w:br/>
              <w:t xml:space="preserve">- TT Công báo tỉnh </w:t>
            </w:r>
            <w:r w:rsidR="00BE7802" w:rsidRPr="00B0548A">
              <w:rPr>
                <w:rFonts w:asciiTheme="majorHAnsi" w:eastAsia="Times New Roman" w:hAnsiTheme="majorHAnsi" w:cstheme="majorHAnsi"/>
                <w:lang w:val="en-US" w:eastAsia="vi-VN"/>
              </w:rPr>
              <w:t>Đắk Nông</w:t>
            </w:r>
            <w:r w:rsidRPr="00B0548A">
              <w:rPr>
                <w:rFonts w:asciiTheme="majorHAnsi" w:eastAsia="Times New Roman" w:hAnsiTheme="majorHAnsi" w:cstheme="majorHAnsi"/>
                <w:lang w:eastAsia="vi-VN"/>
              </w:rPr>
              <w:t>;</w:t>
            </w:r>
            <w:r w:rsidRPr="00B0548A">
              <w:rPr>
                <w:rFonts w:asciiTheme="majorHAnsi" w:eastAsia="Times New Roman" w:hAnsiTheme="majorHAnsi" w:cstheme="majorHAnsi"/>
                <w:lang w:eastAsia="vi-VN"/>
              </w:rPr>
              <w:br/>
              <w:t>- Lưu: VT,</w:t>
            </w:r>
            <w:r w:rsidR="004432E3" w:rsidRPr="00B0548A">
              <w:rPr>
                <w:rFonts w:asciiTheme="majorHAnsi" w:eastAsia="Times New Roman" w:hAnsiTheme="majorHAnsi" w:cstheme="majorHAnsi"/>
                <w:lang w:val="en-US" w:eastAsia="vi-VN"/>
              </w:rPr>
              <w:t>..</w:t>
            </w:r>
          </w:p>
        </w:tc>
        <w:tc>
          <w:tcPr>
            <w:tcW w:w="4733" w:type="dxa"/>
          </w:tcPr>
          <w:p w:rsidR="00421951" w:rsidRPr="00B0548A" w:rsidRDefault="00421951" w:rsidP="000F4334">
            <w:pPr>
              <w:tabs>
                <w:tab w:val="left" w:pos="567"/>
              </w:tabs>
              <w:spacing w:after="0" w:line="240" w:lineRule="auto"/>
              <w:jc w:val="center"/>
              <w:rPr>
                <w:rFonts w:asciiTheme="majorHAnsi" w:hAnsiTheme="majorHAnsi" w:cstheme="majorHAnsi"/>
                <w:b/>
                <w:sz w:val="28"/>
                <w:szCs w:val="28"/>
              </w:rPr>
            </w:pPr>
            <w:r w:rsidRPr="00B0548A">
              <w:rPr>
                <w:rFonts w:asciiTheme="majorHAnsi" w:hAnsiTheme="majorHAnsi" w:cstheme="majorHAnsi"/>
                <w:b/>
                <w:sz w:val="28"/>
                <w:szCs w:val="28"/>
              </w:rPr>
              <w:t>CHỦ TỊCH</w:t>
            </w:r>
          </w:p>
          <w:p w:rsidR="00421951" w:rsidRPr="00B0548A" w:rsidRDefault="00421951" w:rsidP="000F4334">
            <w:pPr>
              <w:tabs>
                <w:tab w:val="left" w:pos="567"/>
              </w:tabs>
              <w:spacing w:after="0" w:line="240" w:lineRule="auto"/>
              <w:rPr>
                <w:rFonts w:asciiTheme="majorHAnsi" w:hAnsiTheme="majorHAnsi" w:cstheme="majorHAnsi"/>
                <w:b/>
                <w:sz w:val="28"/>
                <w:szCs w:val="28"/>
              </w:rPr>
            </w:pPr>
          </w:p>
          <w:p w:rsidR="00421951" w:rsidRPr="00B0548A" w:rsidRDefault="00421951" w:rsidP="000F4334">
            <w:pPr>
              <w:tabs>
                <w:tab w:val="left" w:pos="567"/>
              </w:tabs>
              <w:spacing w:after="0" w:line="240" w:lineRule="auto"/>
              <w:rPr>
                <w:rFonts w:asciiTheme="majorHAnsi" w:hAnsiTheme="majorHAnsi" w:cstheme="majorHAnsi"/>
                <w:b/>
                <w:sz w:val="28"/>
                <w:szCs w:val="28"/>
              </w:rPr>
            </w:pPr>
          </w:p>
          <w:p w:rsidR="00421951" w:rsidRPr="00B0548A" w:rsidRDefault="00421951" w:rsidP="000F4334">
            <w:pPr>
              <w:tabs>
                <w:tab w:val="left" w:pos="567"/>
              </w:tabs>
              <w:spacing w:after="0" w:line="240" w:lineRule="auto"/>
              <w:rPr>
                <w:rFonts w:asciiTheme="majorHAnsi" w:hAnsiTheme="majorHAnsi" w:cstheme="majorHAnsi"/>
                <w:b/>
                <w:sz w:val="40"/>
                <w:szCs w:val="28"/>
              </w:rPr>
            </w:pPr>
          </w:p>
          <w:p w:rsidR="00421951" w:rsidRPr="00B0548A" w:rsidRDefault="00421951" w:rsidP="000F4334">
            <w:pPr>
              <w:tabs>
                <w:tab w:val="left" w:pos="567"/>
              </w:tabs>
              <w:spacing w:after="0" w:line="240" w:lineRule="auto"/>
              <w:rPr>
                <w:rFonts w:asciiTheme="majorHAnsi" w:hAnsiTheme="majorHAnsi" w:cstheme="majorHAnsi"/>
                <w:b/>
                <w:sz w:val="28"/>
                <w:szCs w:val="28"/>
              </w:rPr>
            </w:pPr>
          </w:p>
          <w:p w:rsidR="00421951" w:rsidRPr="00B0548A" w:rsidRDefault="00421951" w:rsidP="000F4334">
            <w:pPr>
              <w:tabs>
                <w:tab w:val="left" w:pos="567"/>
              </w:tabs>
              <w:spacing w:after="0" w:line="240" w:lineRule="auto"/>
              <w:rPr>
                <w:rFonts w:asciiTheme="majorHAnsi" w:hAnsiTheme="majorHAnsi" w:cstheme="majorHAnsi"/>
                <w:sz w:val="28"/>
                <w:szCs w:val="28"/>
              </w:rPr>
            </w:pPr>
          </w:p>
          <w:p w:rsidR="00421951" w:rsidRPr="00B0548A" w:rsidRDefault="00421951" w:rsidP="000F4334">
            <w:pPr>
              <w:tabs>
                <w:tab w:val="left" w:pos="567"/>
              </w:tabs>
              <w:spacing w:after="0" w:line="240" w:lineRule="auto"/>
              <w:rPr>
                <w:rFonts w:asciiTheme="majorHAnsi" w:hAnsiTheme="majorHAnsi" w:cstheme="majorHAnsi"/>
                <w:b/>
                <w:sz w:val="28"/>
                <w:szCs w:val="28"/>
              </w:rPr>
            </w:pPr>
            <w:r w:rsidRPr="00B0548A">
              <w:rPr>
                <w:rFonts w:asciiTheme="majorHAnsi" w:hAnsiTheme="majorHAnsi" w:cstheme="majorHAnsi"/>
                <w:b/>
                <w:sz w:val="28"/>
                <w:szCs w:val="28"/>
              </w:rPr>
              <w:t xml:space="preserve">   </w:t>
            </w:r>
          </w:p>
          <w:p w:rsidR="00421951" w:rsidRPr="00B0548A" w:rsidRDefault="00421951" w:rsidP="000F4334">
            <w:pPr>
              <w:tabs>
                <w:tab w:val="left" w:pos="567"/>
              </w:tabs>
              <w:spacing w:after="0" w:line="240" w:lineRule="auto"/>
              <w:rPr>
                <w:rFonts w:asciiTheme="majorHAnsi" w:hAnsiTheme="majorHAnsi" w:cstheme="majorHAnsi"/>
                <w:b/>
                <w:sz w:val="28"/>
                <w:szCs w:val="28"/>
              </w:rPr>
            </w:pPr>
            <w:r w:rsidRPr="00B0548A">
              <w:rPr>
                <w:rFonts w:asciiTheme="majorHAnsi" w:hAnsiTheme="majorHAnsi" w:cstheme="majorHAnsi"/>
                <w:b/>
                <w:sz w:val="28"/>
                <w:szCs w:val="28"/>
              </w:rPr>
              <w:t xml:space="preserve">          </w:t>
            </w:r>
          </w:p>
        </w:tc>
      </w:tr>
    </w:tbl>
    <w:p w:rsidR="00B57FC0" w:rsidRPr="00B0548A" w:rsidRDefault="00B57FC0" w:rsidP="003E466C">
      <w:pPr>
        <w:shd w:val="clear" w:color="auto" w:fill="FFFFFF"/>
        <w:spacing w:after="0" w:line="240" w:lineRule="auto"/>
        <w:ind w:firstLine="720"/>
        <w:jc w:val="both"/>
        <w:rPr>
          <w:rFonts w:asciiTheme="majorHAnsi" w:eastAsia="Times New Roman" w:hAnsiTheme="majorHAnsi" w:cstheme="majorHAnsi"/>
          <w:sz w:val="28"/>
          <w:szCs w:val="28"/>
          <w:lang w:eastAsia="vi-VN"/>
        </w:rPr>
      </w:pPr>
    </w:p>
    <w:p w:rsidR="00B438C5" w:rsidRPr="00B0548A" w:rsidRDefault="00B438C5" w:rsidP="003E466C">
      <w:pPr>
        <w:shd w:val="clear" w:color="auto" w:fill="FFFFFF"/>
        <w:spacing w:before="120" w:after="120" w:line="234" w:lineRule="atLeast"/>
        <w:jc w:val="both"/>
        <w:rPr>
          <w:rFonts w:asciiTheme="majorHAnsi" w:eastAsia="Times New Roman" w:hAnsiTheme="majorHAnsi" w:cstheme="majorHAnsi"/>
          <w:sz w:val="28"/>
          <w:szCs w:val="28"/>
          <w:lang w:eastAsia="vi-VN"/>
        </w:rPr>
      </w:pPr>
      <w:r w:rsidRPr="00B0548A">
        <w:rPr>
          <w:rFonts w:asciiTheme="majorHAnsi" w:eastAsia="Times New Roman" w:hAnsiTheme="majorHAnsi" w:cstheme="majorHAnsi"/>
          <w:sz w:val="28"/>
          <w:szCs w:val="28"/>
          <w:lang w:eastAsia="vi-VN"/>
        </w:rPr>
        <w:t> </w:t>
      </w:r>
    </w:p>
    <w:p w:rsidR="008B0C6E" w:rsidRPr="00B0548A" w:rsidRDefault="008B0C6E" w:rsidP="003E466C">
      <w:pPr>
        <w:jc w:val="both"/>
        <w:rPr>
          <w:rFonts w:asciiTheme="majorHAnsi" w:hAnsiTheme="majorHAnsi" w:cstheme="majorHAnsi"/>
          <w:sz w:val="28"/>
          <w:szCs w:val="28"/>
        </w:rPr>
      </w:pPr>
    </w:p>
    <w:sectPr w:rsidR="008B0C6E" w:rsidRPr="00B0548A" w:rsidSect="00666C47">
      <w:pgSz w:w="11906" w:h="16838" w:code="9"/>
      <w:pgMar w:top="1008" w:right="965" w:bottom="1008" w:left="1699" w:header="461" w:footer="461"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DejaVu Sans">
    <w:altName w:val="Arial"/>
    <w:charset w:val="00"/>
    <w:family w:val="swiss"/>
    <w:pitch w:val="variable"/>
    <w:sig w:usb0="00000000" w:usb1="5200FDFF" w:usb2="0A042021"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F261D"/>
    <w:multiLevelType w:val="hybridMultilevel"/>
    <w:tmpl w:val="767AC48C"/>
    <w:lvl w:ilvl="0" w:tplc="D38083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E92545E"/>
    <w:multiLevelType w:val="hybridMultilevel"/>
    <w:tmpl w:val="B000A280"/>
    <w:lvl w:ilvl="0" w:tplc="ACC0E7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35F733C"/>
    <w:multiLevelType w:val="hybridMultilevel"/>
    <w:tmpl w:val="BF3A9BB0"/>
    <w:lvl w:ilvl="0" w:tplc="285E0F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AB86DA2"/>
    <w:multiLevelType w:val="hybridMultilevel"/>
    <w:tmpl w:val="E26CF4FC"/>
    <w:lvl w:ilvl="0" w:tplc="9D36C4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E283E14"/>
    <w:multiLevelType w:val="hybridMultilevel"/>
    <w:tmpl w:val="78C246BC"/>
    <w:lvl w:ilvl="0" w:tplc="DFE275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14F0B7F"/>
    <w:multiLevelType w:val="hybridMultilevel"/>
    <w:tmpl w:val="212C13D6"/>
    <w:lvl w:ilvl="0" w:tplc="4F1A22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308212B"/>
    <w:multiLevelType w:val="hybridMultilevel"/>
    <w:tmpl w:val="9A9CE00C"/>
    <w:lvl w:ilvl="0" w:tplc="4C083F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B0A4CCA"/>
    <w:multiLevelType w:val="hybridMultilevel"/>
    <w:tmpl w:val="98CEC2BC"/>
    <w:lvl w:ilvl="0" w:tplc="06E85B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B226DC9"/>
    <w:multiLevelType w:val="hybridMultilevel"/>
    <w:tmpl w:val="5D02B464"/>
    <w:lvl w:ilvl="0" w:tplc="1FE611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BC44EFB"/>
    <w:multiLevelType w:val="hybridMultilevel"/>
    <w:tmpl w:val="C714D80E"/>
    <w:lvl w:ilvl="0" w:tplc="8DB005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E2A6D38"/>
    <w:multiLevelType w:val="hybridMultilevel"/>
    <w:tmpl w:val="2934F508"/>
    <w:lvl w:ilvl="0" w:tplc="0E147D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6"/>
  </w:num>
  <w:num w:numId="3">
    <w:abstractNumId w:val="8"/>
  </w:num>
  <w:num w:numId="4">
    <w:abstractNumId w:val="1"/>
  </w:num>
  <w:num w:numId="5">
    <w:abstractNumId w:val="3"/>
  </w:num>
  <w:num w:numId="6">
    <w:abstractNumId w:val="5"/>
  </w:num>
  <w:num w:numId="7">
    <w:abstractNumId w:val="4"/>
  </w:num>
  <w:num w:numId="8">
    <w:abstractNumId w:val="9"/>
  </w:num>
  <w:num w:numId="9">
    <w:abstractNumId w:val="7"/>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8C5"/>
    <w:rsid w:val="0003182E"/>
    <w:rsid w:val="000B71D3"/>
    <w:rsid w:val="000F4334"/>
    <w:rsid w:val="001338CF"/>
    <w:rsid w:val="001C45D5"/>
    <w:rsid w:val="001F0C26"/>
    <w:rsid w:val="001F630C"/>
    <w:rsid w:val="00204C0B"/>
    <w:rsid w:val="002316C1"/>
    <w:rsid w:val="0025439A"/>
    <w:rsid w:val="002773E6"/>
    <w:rsid w:val="00302A5C"/>
    <w:rsid w:val="00335F36"/>
    <w:rsid w:val="00352B16"/>
    <w:rsid w:val="003909B4"/>
    <w:rsid w:val="003E466C"/>
    <w:rsid w:val="0041580C"/>
    <w:rsid w:val="00421951"/>
    <w:rsid w:val="004432E3"/>
    <w:rsid w:val="00473ACA"/>
    <w:rsid w:val="00496BF1"/>
    <w:rsid w:val="004B0AF0"/>
    <w:rsid w:val="0050411F"/>
    <w:rsid w:val="00542E3C"/>
    <w:rsid w:val="005479F5"/>
    <w:rsid w:val="00554ABF"/>
    <w:rsid w:val="00566746"/>
    <w:rsid w:val="005F4B16"/>
    <w:rsid w:val="006318E4"/>
    <w:rsid w:val="0064783A"/>
    <w:rsid w:val="00666C47"/>
    <w:rsid w:val="00672D9D"/>
    <w:rsid w:val="006813D7"/>
    <w:rsid w:val="006858F4"/>
    <w:rsid w:val="006A199C"/>
    <w:rsid w:val="006D6261"/>
    <w:rsid w:val="006D685B"/>
    <w:rsid w:val="006F0448"/>
    <w:rsid w:val="007040FD"/>
    <w:rsid w:val="00707A86"/>
    <w:rsid w:val="00710676"/>
    <w:rsid w:val="007176F7"/>
    <w:rsid w:val="00752442"/>
    <w:rsid w:val="0076242B"/>
    <w:rsid w:val="007B350A"/>
    <w:rsid w:val="007C483D"/>
    <w:rsid w:val="007C599C"/>
    <w:rsid w:val="007C6FBA"/>
    <w:rsid w:val="007F309B"/>
    <w:rsid w:val="00822F4C"/>
    <w:rsid w:val="00834153"/>
    <w:rsid w:val="00837FC8"/>
    <w:rsid w:val="00864C6B"/>
    <w:rsid w:val="008801B9"/>
    <w:rsid w:val="00894592"/>
    <w:rsid w:val="008A48B3"/>
    <w:rsid w:val="008B0C6E"/>
    <w:rsid w:val="008C632F"/>
    <w:rsid w:val="00917C3F"/>
    <w:rsid w:val="0092049A"/>
    <w:rsid w:val="00933F7E"/>
    <w:rsid w:val="00940222"/>
    <w:rsid w:val="009D5B8A"/>
    <w:rsid w:val="00A42534"/>
    <w:rsid w:val="00A6752C"/>
    <w:rsid w:val="00B0548A"/>
    <w:rsid w:val="00B06012"/>
    <w:rsid w:val="00B16CB0"/>
    <w:rsid w:val="00B438C5"/>
    <w:rsid w:val="00B57FC0"/>
    <w:rsid w:val="00B635A7"/>
    <w:rsid w:val="00B707F5"/>
    <w:rsid w:val="00BB3124"/>
    <w:rsid w:val="00BE7802"/>
    <w:rsid w:val="00C92957"/>
    <w:rsid w:val="00C960FF"/>
    <w:rsid w:val="00CA1138"/>
    <w:rsid w:val="00D103DB"/>
    <w:rsid w:val="00D325FE"/>
    <w:rsid w:val="00D630B3"/>
    <w:rsid w:val="00D83398"/>
    <w:rsid w:val="00DB7D3A"/>
    <w:rsid w:val="00DC43AA"/>
    <w:rsid w:val="00DC7319"/>
    <w:rsid w:val="00E2308F"/>
    <w:rsid w:val="00E42918"/>
    <w:rsid w:val="00E85F58"/>
    <w:rsid w:val="00ED05B1"/>
    <w:rsid w:val="00F23052"/>
    <w:rsid w:val="00F35C59"/>
    <w:rsid w:val="00F47A2E"/>
    <w:rsid w:val="00F76035"/>
    <w:rsid w:val="00F92FE4"/>
    <w:rsid w:val="00FA2719"/>
    <w:rsid w:val="00FD1057"/>
    <w:rsid w:val="00FE451E"/>
    <w:rsid w:val="00FE5AD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B7D3A"/>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438C5"/>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B438C5"/>
    <w:rPr>
      <w:color w:val="0000FF"/>
      <w:u w:val="single"/>
    </w:rPr>
  </w:style>
  <w:style w:type="paragraph" w:styleId="BalloonText">
    <w:name w:val="Balloon Text"/>
    <w:basedOn w:val="Normal"/>
    <w:link w:val="BalloonTextChar"/>
    <w:uiPriority w:val="99"/>
    <w:semiHidden/>
    <w:unhideWhenUsed/>
    <w:rsid w:val="00473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3ACA"/>
    <w:rPr>
      <w:rFonts w:ascii="Segoe UI" w:hAnsi="Segoe UI" w:cs="Segoe UI"/>
      <w:sz w:val="18"/>
      <w:szCs w:val="18"/>
    </w:rPr>
  </w:style>
  <w:style w:type="character" w:customStyle="1" w:styleId="Heading2Char">
    <w:name w:val="Heading 2 Char"/>
    <w:basedOn w:val="DefaultParagraphFont"/>
    <w:link w:val="Heading2"/>
    <w:uiPriority w:val="9"/>
    <w:rsid w:val="00DB7D3A"/>
    <w:rPr>
      <w:rFonts w:ascii="Times New Roman" w:eastAsia="Times New Roman" w:hAnsi="Times New Roman" w:cs="Times New Roman"/>
      <w:b/>
      <w:bCs/>
      <w:sz w:val="36"/>
      <w:szCs w:val="36"/>
      <w:lang w:val="en-US"/>
    </w:rPr>
  </w:style>
  <w:style w:type="paragraph" w:styleId="ListParagraph">
    <w:name w:val="List Paragraph"/>
    <w:basedOn w:val="Normal"/>
    <w:uiPriority w:val="34"/>
    <w:qFormat/>
    <w:rsid w:val="00C92957"/>
    <w:pPr>
      <w:ind w:left="720"/>
      <w:contextualSpacing/>
    </w:pPr>
  </w:style>
  <w:style w:type="character" w:styleId="Strong">
    <w:name w:val="Strong"/>
    <w:basedOn w:val="DefaultParagraphFont"/>
    <w:uiPriority w:val="22"/>
    <w:qFormat/>
    <w:rsid w:val="0064783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B7D3A"/>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438C5"/>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B438C5"/>
    <w:rPr>
      <w:color w:val="0000FF"/>
      <w:u w:val="single"/>
    </w:rPr>
  </w:style>
  <w:style w:type="paragraph" w:styleId="BalloonText">
    <w:name w:val="Balloon Text"/>
    <w:basedOn w:val="Normal"/>
    <w:link w:val="BalloonTextChar"/>
    <w:uiPriority w:val="99"/>
    <w:semiHidden/>
    <w:unhideWhenUsed/>
    <w:rsid w:val="00473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3ACA"/>
    <w:rPr>
      <w:rFonts w:ascii="Segoe UI" w:hAnsi="Segoe UI" w:cs="Segoe UI"/>
      <w:sz w:val="18"/>
      <w:szCs w:val="18"/>
    </w:rPr>
  </w:style>
  <w:style w:type="character" w:customStyle="1" w:styleId="Heading2Char">
    <w:name w:val="Heading 2 Char"/>
    <w:basedOn w:val="DefaultParagraphFont"/>
    <w:link w:val="Heading2"/>
    <w:uiPriority w:val="9"/>
    <w:rsid w:val="00DB7D3A"/>
    <w:rPr>
      <w:rFonts w:ascii="Times New Roman" w:eastAsia="Times New Roman" w:hAnsi="Times New Roman" w:cs="Times New Roman"/>
      <w:b/>
      <w:bCs/>
      <w:sz w:val="36"/>
      <w:szCs w:val="36"/>
      <w:lang w:val="en-US"/>
    </w:rPr>
  </w:style>
  <w:style w:type="paragraph" w:styleId="ListParagraph">
    <w:name w:val="List Paragraph"/>
    <w:basedOn w:val="Normal"/>
    <w:uiPriority w:val="34"/>
    <w:qFormat/>
    <w:rsid w:val="00C92957"/>
    <w:pPr>
      <w:ind w:left="720"/>
      <w:contextualSpacing/>
    </w:pPr>
  </w:style>
  <w:style w:type="character" w:styleId="Strong">
    <w:name w:val="Strong"/>
    <w:basedOn w:val="DefaultParagraphFont"/>
    <w:uiPriority w:val="22"/>
    <w:qFormat/>
    <w:rsid w:val="006478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207086">
      <w:bodyDiv w:val="1"/>
      <w:marLeft w:val="0"/>
      <w:marRight w:val="0"/>
      <w:marTop w:val="0"/>
      <w:marBottom w:val="0"/>
      <w:divBdr>
        <w:top w:val="none" w:sz="0" w:space="0" w:color="auto"/>
        <w:left w:val="none" w:sz="0" w:space="0" w:color="auto"/>
        <w:bottom w:val="none" w:sz="0" w:space="0" w:color="auto"/>
        <w:right w:val="none" w:sz="0" w:space="0" w:color="auto"/>
      </w:divBdr>
    </w:div>
    <w:div w:id="1206521549">
      <w:bodyDiv w:val="1"/>
      <w:marLeft w:val="0"/>
      <w:marRight w:val="0"/>
      <w:marTop w:val="0"/>
      <w:marBottom w:val="0"/>
      <w:divBdr>
        <w:top w:val="none" w:sz="0" w:space="0" w:color="auto"/>
        <w:left w:val="none" w:sz="0" w:space="0" w:color="auto"/>
        <w:bottom w:val="none" w:sz="0" w:space="0" w:color="auto"/>
        <w:right w:val="none" w:sz="0" w:space="0" w:color="auto"/>
      </w:divBdr>
    </w:div>
    <w:div w:id="1965191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anban.chinhphu.vn/?pageid=27160&amp;docid=208591&amp;classid=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724</Words>
  <Characters>4130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21AK22</dc:creator>
  <cp:lastModifiedBy>Admin</cp:lastModifiedBy>
  <cp:revision>2</cp:revision>
  <cp:lastPrinted>2024-07-02T02:09:00Z</cp:lastPrinted>
  <dcterms:created xsi:type="dcterms:W3CDTF">2024-07-18T02:35:00Z</dcterms:created>
  <dcterms:modified xsi:type="dcterms:W3CDTF">2024-07-18T02:35:00Z</dcterms:modified>
</cp:coreProperties>
</file>