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79" w:type="dxa"/>
        <w:tblLook w:val="01E0" w:firstRow="1" w:lastRow="1" w:firstColumn="1" w:lastColumn="1" w:noHBand="0" w:noVBand="0"/>
      </w:tblPr>
      <w:tblGrid>
        <w:gridCol w:w="1697"/>
        <w:gridCol w:w="2556"/>
        <w:gridCol w:w="5670"/>
      </w:tblGrid>
      <w:tr w:rsidR="00C42DB1" w:rsidRPr="0014614F" w:rsidTr="00490C20">
        <w:tc>
          <w:tcPr>
            <w:tcW w:w="4253" w:type="dxa"/>
            <w:gridSpan w:val="2"/>
          </w:tcPr>
          <w:p w:rsidR="00C42DB1" w:rsidRPr="0014614F" w:rsidRDefault="00C861BF" w:rsidP="00F5460C">
            <w:pPr>
              <w:spacing w:after="0" w:line="240" w:lineRule="auto"/>
              <w:jc w:val="center"/>
              <w:rPr>
                <w:rFonts w:ascii="Times New Roman" w:hAnsi="Times New Roman"/>
                <w:b/>
                <w:color w:val="000000" w:themeColor="text1"/>
                <w:sz w:val="26"/>
                <w:szCs w:val="26"/>
              </w:rPr>
            </w:pPr>
            <w:bookmarkStart w:id="0" w:name="_GoBack"/>
            <w:bookmarkEnd w:id="0"/>
            <w:r w:rsidRPr="0014614F">
              <w:rPr>
                <w:rFonts w:ascii="Times New Roman" w:hAnsi="Times New Roman"/>
                <w:b/>
                <w:color w:val="000000" w:themeColor="text1"/>
                <w:sz w:val="26"/>
                <w:szCs w:val="26"/>
              </w:rPr>
              <w:t>BỘ LAO ĐỘNG - THƯƠNG BINH VÀ XÃ HỘI</w:t>
            </w:r>
          </w:p>
          <w:p w:rsidR="00C42DB1" w:rsidRPr="0014614F" w:rsidRDefault="004B51C5" w:rsidP="00F5460C">
            <w:pPr>
              <w:spacing w:after="0" w:line="240" w:lineRule="auto"/>
              <w:jc w:val="center"/>
              <w:rPr>
                <w:rFonts w:ascii="Times New Roman" w:hAnsi="Times New Roman"/>
                <w:b/>
                <w:color w:val="000000" w:themeColor="text1"/>
              </w:rPr>
            </w:pPr>
            <w:r w:rsidRPr="0014614F">
              <w:rPr>
                <w:rFonts w:ascii="Times New Roman" w:hAnsi="Times New Roman"/>
                <w:b/>
                <w:noProof/>
                <w:color w:val="000000" w:themeColor="text1"/>
                <w:lang w:val="en-US" w:eastAsia="en-US"/>
              </w:rPr>
              <mc:AlternateContent>
                <mc:Choice Requires="wps">
                  <w:drawing>
                    <wp:anchor distT="0" distB="0" distL="114300" distR="114300" simplePos="0" relativeHeight="251659264" behindDoc="0" locked="0" layoutInCell="1" allowOverlap="1" wp14:anchorId="77F9B79D" wp14:editId="776B6EFF">
                      <wp:simplePos x="0" y="0"/>
                      <wp:positionH relativeFrom="column">
                        <wp:posOffset>879573</wp:posOffset>
                      </wp:positionH>
                      <wp:positionV relativeFrom="paragraph">
                        <wp:posOffset>25400</wp:posOffset>
                      </wp:positionV>
                      <wp:extent cx="804984" cy="1807"/>
                      <wp:effectExtent l="0" t="0" r="33655"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984" cy="18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0479EE3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2pt" to="132.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"/>
                  </w:pict>
                </mc:Fallback>
              </mc:AlternateContent>
            </w:r>
          </w:p>
        </w:tc>
        <w:tc>
          <w:tcPr>
            <w:tcW w:w="5670" w:type="dxa"/>
          </w:tcPr>
          <w:p w:rsidR="00C42DB1" w:rsidRPr="0014614F" w:rsidRDefault="00C42DB1" w:rsidP="00F5460C">
            <w:pPr>
              <w:spacing w:after="0" w:line="240" w:lineRule="auto"/>
              <w:jc w:val="center"/>
              <w:rPr>
                <w:rFonts w:ascii="Times New Roman" w:hAnsi="Times New Roman"/>
                <w:b/>
                <w:color w:val="000000" w:themeColor="text1"/>
                <w:sz w:val="26"/>
                <w:szCs w:val="26"/>
              </w:rPr>
            </w:pPr>
            <w:r w:rsidRPr="0014614F">
              <w:rPr>
                <w:rFonts w:ascii="Times New Roman" w:hAnsi="Times New Roman"/>
                <w:b/>
                <w:color w:val="000000" w:themeColor="text1"/>
                <w:sz w:val="26"/>
                <w:szCs w:val="26"/>
              </w:rPr>
              <w:t>CỘNG HÒA XÃ HỘI CHỦ NGHĨA VIỆT NAM</w:t>
            </w:r>
          </w:p>
          <w:p w:rsidR="00C42DB1" w:rsidRPr="0014614F" w:rsidRDefault="00C42DB1" w:rsidP="00F5460C">
            <w:pPr>
              <w:spacing w:after="0" w:line="240" w:lineRule="auto"/>
              <w:jc w:val="center"/>
              <w:rPr>
                <w:rFonts w:ascii="Times New Roman" w:hAnsi="Times New Roman"/>
                <w:b/>
                <w:color w:val="000000" w:themeColor="text1"/>
                <w:sz w:val="28"/>
                <w:szCs w:val="28"/>
              </w:rPr>
            </w:pPr>
            <w:r w:rsidRPr="0014614F">
              <w:rPr>
                <w:rFonts w:ascii="Times New Roman" w:hAnsi="Times New Roman"/>
                <w:b/>
                <w:color w:val="000000" w:themeColor="text1"/>
                <w:sz w:val="28"/>
                <w:szCs w:val="28"/>
              </w:rPr>
              <w:t>Độc lập - Tự do - Hạnh phúc</w:t>
            </w:r>
          </w:p>
          <w:p w:rsidR="00C42DB1" w:rsidRPr="0014614F" w:rsidRDefault="00C42DB1" w:rsidP="00F5460C">
            <w:pPr>
              <w:spacing w:after="0" w:line="240" w:lineRule="auto"/>
              <w:jc w:val="center"/>
              <w:rPr>
                <w:rFonts w:ascii="Times New Roman" w:hAnsi="Times New Roman"/>
                <w:b/>
                <w:color w:val="000000" w:themeColor="text1"/>
              </w:rPr>
            </w:pPr>
            <w:r w:rsidRPr="0014614F">
              <w:rPr>
                <w:rFonts w:ascii="Times New Roman" w:hAnsi="Times New Roman"/>
                <w:b/>
                <w:noProof/>
                <w:color w:val="000000" w:themeColor="text1"/>
                <w:lang w:val="en-US" w:eastAsia="en-US"/>
              </w:rPr>
              <mc:AlternateContent>
                <mc:Choice Requires="wps">
                  <w:drawing>
                    <wp:anchor distT="0" distB="0" distL="114300" distR="114300" simplePos="0" relativeHeight="251660288" behindDoc="0" locked="0" layoutInCell="1" allowOverlap="1" wp14:anchorId="420607C8" wp14:editId="498952FF">
                      <wp:simplePos x="0" y="0"/>
                      <wp:positionH relativeFrom="column">
                        <wp:posOffset>685165</wp:posOffset>
                      </wp:positionH>
                      <wp:positionV relativeFrom="paragraph">
                        <wp:posOffset>20857</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5A3B48C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1.65pt" to="221.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"/>
                  </w:pict>
                </mc:Fallback>
              </mc:AlternateContent>
            </w:r>
          </w:p>
        </w:tc>
      </w:tr>
      <w:tr w:rsidR="00C42DB1" w:rsidRPr="0014614F" w:rsidTr="00490C20">
        <w:tc>
          <w:tcPr>
            <w:tcW w:w="4253" w:type="dxa"/>
            <w:gridSpan w:val="2"/>
          </w:tcPr>
          <w:p w:rsidR="00C42DB1" w:rsidRPr="0014614F" w:rsidRDefault="00C42DB1" w:rsidP="00F5460C">
            <w:pPr>
              <w:spacing w:after="0" w:line="240" w:lineRule="auto"/>
              <w:jc w:val="center"/>
              <w:rPr>
                <w:rFonts w:ascii="Times New Roman" w:hAnsi="Times New Roman"/>
                <w:color w:val="000000" w:themeColor="text1"/>
                <w:sz w:val="28"/>
                <w:szCs w:val="28"/>
                <w:lang w:val="en-US"/>
              </w:rPr>
            </w:pPr>
            <w:r w:rsidRPr="0014614F">
              <w:rPr>
                <w:rFonts w:ascii="Times New Roman" w:hAnsi="Times New Roman"/>
                <w:color w:val="000000" w:themeColor="text1"/>
                <w:sz w:val="28"/>
                <w:szCs w:val="28"/>
              </w:rPr>
              <w:t>Số:</w:t>
            </w:r>
            <w:r w:rsidR="004B51C5" w:rsidRPr="0014614F">
              <w:rPr>
                <w:rFonts w:ascii="Times New Roman" w:hAnsi="Times New Roman"/>
                <w:color w:val="000000" w:themeColor="text1"/>
                <w:sz w:val="28"/>
                <w:szCs w:val="28"/>
              </w:rPr>
              <w:t xml:space="preserve"> </w:t>
            </w:r>
            <w:r w:rsidR="004B51C5" w:rsidRPr="0014614F">
              <w:rPr>
                <w:rFonts w:ascii="Times New Roman" w:hAnsi="Times New Roman"/>
                <w:i/>
                <w:color w:val="FFFFFF" w:themeColor="background1"/>
                <w:sz w:val="28"/>
                <w:szCs w:val="28"/>
                <w:lang w:val="en-US"/>
              </w:rPr>
              <w:t>….…</w:t>
            </w:r>
            <w:r w:rsidR="004B51C5" w:rsidRPr="0014614F">
              <w:rPr>
                <w:rFonts w:ascii="Times New Roman" w:hAnsi="Times New Roman"/>
                <w:i/>
                <w:color w:val="FFFFFF" w:themeColor="background1"/>
                <w:sz w:val="28"/>
                <w:szCs w:val="28"/>
              </w:rPr>
              <w:t xml:space="preserve"> </w:t>
            </w:r>
            <w:r w:rsidRPr="0014614F">
              <w:rPr>
                <w:rFonts w:ascii="Times New Roman" w:hAnsi="Times New Roman"/>
                <w:color w:val="000000" w:themeColor="text1"/>
                <w:sz w:val="28"/>
                <w:szCs w:val="28"/>
              </w:rPr>
              <w:t>/</w:t>
            </w:r>
            <w:r w:rsidRPr="0014614F">
              <w:rPr>
                <w:rFonts w:ascii="Times New Roman" w:hAnsi="Times New Roman"/>
                <w:color w:val="000000" w:themeColor="text1"/>
                <w:sz w:val="28"/>
                <w:szCs w:val="28"/>
                <w:lang w:val="en-US"/>
              </w:rPr>
              <w:t>2023</w:t>
            </w:r>
            <w:r w:rsidR="004B51C5" w:rsidRPr="0014614F">
              <w:rPr>
                <w:rFonts w:ascii="Times New Roman" w:hAnsi="Times New Roman"/>
                <w:color w:val="000000" w:themeColor="text1"/>
                <w:sz w:val="28"/>
                <w:szCs w:val="28"/>
              </w:rPr>
              <w:t>/TT-B</w:t>
            </w:r>
            <w:r w:rsidR="004B51C5" w:rsidRPr="0014614F">
              <w:rPr>
                <w:rFonts w:ascii="Times New Roman" w:hAnsi="Times New Roman"/>
                <w:color w:val="000000" w:themeColor="text1"/>
                <w:sz w:val="28"/>
                <w:szCs w:val="28"/>
                <w:lang w:val="en-US"/>
              </w:rPr>
              <w:t>LĐTBXH</w:t>
            </w:r>
          </w:p>
          <w:p w:rsidR="00C42DB1" w:rsidRPr="0014614F" w:rsidRDefault="00C42DB1" w:rsidP="00F5460C">
            <w:pPr>
              <w:spacing w:after="0" w:line="240" w:lineRule="auto"/>
              <w:jc w:val="center"/>
              <w:rPr>
                <w:rFonts w:ascii="Times New Roman" w:hAnsi="Times New Roman"/>
                <w:color w:val="000000" w:themeColor="text1"/>
                <w:sz w:val="28"/>
                <w:szCs w:val="28"/>
              </w:rPr>
            </w:pPr>
          </w:p>
        </w:tc>
        <w:tc>
          <w:tcPr>
            <w:tcW w:w="5670" w:type="dxa"/>
          </w:tcPr>
          <w:p w:rsidR="00C42DB1" w:rsidRPr="0014614F" w:rsidRDefault="00C42DB1" w:rsidP="004B51C5">
            <w:pPr>
              <w:spacing w:after="0" w:line="240" w:lineRule="auto"/>
              <w:jc w:val="center"/>
              <w:rPr>
                <w:rFonts w:ascii="Times New Roman" w:hAnsi="Times New Roman"/>
                <w:i/>
                <w:color w:val="000000" w:themeColor="text1"/>
                <w:sz w:val="28"/>
                <w:szCs w:val="28"/>
                <w:lang w:val="en-US"/>
              </w:rPr>
            </w:pPr>
            <w:r w:rsidRPr="0014614F">
              <w:rPr>
                <w:rFonts w:ascii="Times New Roman" w:hAnsi="Times New Roman"/>
                <w:i/>
                <w:color w:val="000000" w:themeColor="text1"/>
                <w:sz w:val="28"/>
                <w:szCs w:val="28"/>
              </w:rPr>
              <w:t>Hà Nội, ngày</w:t>
            </w:r>
            <w:r w:rsidR="004B51C5" w:rsidRPr="0014614F">
              <w:rPr>
                <w:rFonts w:ascii="Times New Roman" w:hAnsi="Times New Roman"/>
                <w:i/>
                <w:color w:val="000000" w:themeColor="text1"/>
                <w:sz w:val="28"/>
                <w:szCs w:val="28"/>
                <w:lang w:val="en-US"/>
              </w:rPr>
              <w:t xml:space="preserve"> </w:t>
            </w:r>
            <w:r w:rsidR="004B51C5" w:rsidRPr="0014614F">
              <w:rPr>
                <w:rFonts w:ascii="Times New Roman" w:hAnsi="Times New Roman"/>
                <w:i/>
                <w:color w:val="FFFFFF" w:themeColor="background1"/>
                <w:sz w:val="28"/>
                <w:szCs w:val="28"/>
                <w:lang w:val="en-US"/>
              </w:rPr>
              <w:t>….…</w:t>
            </w:r>
            <w:r w:rsidR="004B51C5" w:rsidRPr="0014614F">
              <w:rPr>
                <w:rFonts w:ascii="Times New Roman" w:hAnsi="Times New Roman"/>
                <w:i/>
                <w:color w:val="FFFFFF" w:themeColor="background1"/>
                <w:sz w:val="28"/>
                <w:szCs w:val="28"/>
              </w:rPr>
              <w:t xml:space="preserve"> </w:t>
            </w:r>
            <w:r w:rsidRPr="0014614F">
              <w:rPr>
                <w:rFonts w:ascii="Times New Roman" w:hAnsi="Times New Roman"/>
                <w:i/>
                <w:color w:val="000000" w:themeColor="text1"/>
                <w:sz w:val="28"/>
                <w:szCs w:val="28"/>
              </w:rPr>
              <w:t>tháng</w:t>
            </w:r>
            <w:r w:rsidR="004B51C5" w:rsidRPr="0014614F">
              <w:rPr>
                <w:rFonts w:ascii="Times New Roman" w:hAnsi="Times New Roman"/>
                <w:i/>
                <w:color w:val="000000" w:themeColor="text1"/>
                <w:sz w:val="28"/>
                <w:szCs w:val="28"/>
                <w:lang w:val="en-US"/>
              </w:rPr>
              <w:t xml:space="preserve"> </w:t>
            </w:r>
            <w:r w:rsidR="004B51C5" w:rsidRPr="0014614F">
              <w:rPr>
                <w:rFonts w:ascii="Times New Roman" w:hAnsi="Times New Roman"/>
                <w:i/>
                <w:color w:val="FFFFFF" w:themeColor="background1"/>
                <w:sz w:val="28"/>
                <w:szCs w:val="28"/>
                <w:lang w:val="en-US"/>
              </w:rPr>
              <w:t>……</w:t>
            </w:r>
            <w:r w:rsidRPr="0014614F">
              <w:rPr>
                <w:rFonts w:ascii="Times New Roman" w:hAnsi="Times New Roman"/>
                <w:i/>
                <w:color w:val="FFFFFF" w:themeColor="background1"/>
                <w:sz w:val="28"/>
                <w:szCs w:val="28"/>
              </w:rPr>
              <w:t xml:space="preserve"> </w:t>
            </w:r>
            <w:r w:rsidRPr="0014614F">
              <w:rPr>
                <w:rFonts w:ascii="Times New Roman" w:hAnsi="Times New Roman"/>
                <w:i/>
                <w:color w:val="000000" w:themeColor="text1"/>
                <w:sz w:val="28"/>
                <w:szCs w:val="28"/>
              </w:rPr>
              <w:t>năm 20</w:t>
            </w:r>
            <w:r w:rsidRPr="0014614F">
              <w:rPr>
                <w:rFonts w:ascii="Times New Roman" w:hAnsi="Times New Roman"/>
                <w:i/>
                <w:color w:val="000000" w:themeColor="text1"/>
                <w:sz w:val="28"/>
                <w:szCs w:val="28"/>
                <w:lang w:val="en-US"/>
              </w:rPr>
              <w:t>23</w:t>
            </w:r>
          </w:p>
        </w:tc>
      </w:tr>
      <w:tr w:rsidR="00C42DB1" w:rsidRPr="0014614F" w:rsidTr="00490C20">
        <w:tblPrEx>
          <w:tblLook w:val="04A0" w:firstRow="1" w:lastRow="0" w:firstColumn="1" w:lastColumn="0" w:noHBand="0" w:noVBand="1"/>
        </w:tblPrEx>
        <w:trPr>
          <w:gridAfter w:val="2"/>
          <w:wAfter w:w="8226" w:type="dxa"/>
          <w:trHeight w:val="345"/>
        </w:trPr>
        <w:tc>
          <w:tcPr>
            <w:tcW w:w="1697" w:type="dxa"/>
            <w:tcBorders>
              <w:top w:val="single" w:sz="4" w:space="0" w:color="auto"/>
              <w:left w:val="single" w:sz="4" w:space="0" w:color="auto"/>
              <w:bottom w:val="single" w:sz="4" w:space="0" w:color="auto"/>
              <w:right w:val="single" w:sz="4" w:space="0" w:color="auto"/>
            </w:tcBorders>
          </w:tcPr>
          <w:p w:rsidR="00C42DB1" w:rsidRPr="0014614F" w:rsidRDefault="00C42DB1" w:rsidP="00F5460C">
            <w:pPr>
              <w:tabs>
                <w:tab w:val="left" w:pos="390"/>
                <w:tab w:val="center" w:pos="4477"/>
              </w:tabs>
              <w:spacing w:after="0" w:line="240" w:lineRule="auto"/>
              <w:jc w:val="center"/>
              <w:rPr>
                <w:rFonts w:ascii="Times New Roman" w:hAnsi="Times New Roman"/>
                <w:b/>
                <w:color w:val="000000" w:themeColor="text1"/>
                <w:sz w:val="28"/>
                <w:szCs w:val="28"/>
                <w:lang w:val="en-US"/>
              </w:rPr>
            </w:pPr>
            <w:r w:rsidRPr="0014614F">
              <w:rPr>
                <w:rFonts w:ascii="Times New Roman" w:hAnsi="Times New Roman"/>
                <w:b/>
                <w:color w:val="000000" w:themeColor="text1"/>
                <w:sz w:val="28"/>
                <w:szCs w:val="28"/>
                <w:lang w:val="en-US"/>
              </w:rPr>
              <w:t>DỰ THẢO</w:t>
            </w:r>
          </w:p>
          <w:p w:rsidR="00B11732" w:rsidRPr="0014614F" w:rsidRDefault="0099067F" w:rsidP="00F5460C">
            <w:pPr>
              <w:tabs>
                <w:tab w:val="left" w:pos="390"/>
                <w:tab w:val="center" w:pos="4477"/>
              </w:tabs>
              <w:spacing w:after="0" w:line="240" w:lineRule="auto"/>
              <w:jc w:val="center"/>
              <w:rPr>
                <w:rFonts w:ascii="Times New Roman" w:hAnsi="Times New Roman"/>
                <w:b/>
                <w:color w:val="000000" w:themeColor="text1"/>
                <w:sz w:val="28"/>
                <w:szCs w:val="28"/>
                <w:lang w:val="en-US"/>
              </w:rPr>
            </w:pPr>
            <w:r w:rsidRPr="0014614F">
              <w:rPr>
                <w:rFonts w:ascii="Times New Roman" w:hAnsi="Times New Roman"/>
                <w:b/>
                <w:color w:val="000000" w:themeColor="text1"/>
                <w:sz w:val="28"/>
                <w:szCs w:val="28"/>
                <w:lang w:val="en-US"/>
              </w:rPr>
              <w:t>L</w:t>
            </w:r>
            <w:r w:rsidR="00B11732" w:rsidRPr="0014614F">
              <w:rPr>
                <w:rFonts w:ascii="Times New Roman" w:hAnsi="Times New Roman"/>
                <w:b/>
                <w:color w:val="000000" w:themeColor="text1"/>
                <w:sz w:val="28"/>
                <w:szCs w:val="28"/>
                <w:lang w:val="en-US"/>
              </w:rPr>
              <w:t xml:space="preserve">ần </w:t>
            </w:r>
            <w:r w:rsidR="000868FD" w:rsidRPr="0014614F">
              <w:rPr>
                <w:rFonts w:ascii="Times New Roman" w:hAnsi="Times New Roman"/>
                <w:b/>
                <w:color w:val="000000" w:themeColor="text1"/>
                <w:sz w:val="28"/>
                <w:szCs w:val="28"/>
                <w:lang w:val="en-US"/>
              </w:rPr>
              <w:t>4</w:t>
            </w:r>
          </w:p>
        </w:tc>
      </w:tr>
    </w:tbl>
    <w:p w:rsidR="0046793B" w:rsidRPr="0014614F" w:rsidRDefault="0046793B" w:rsidP="00D053AD">
      <w:pPr>
        <w:spacing w:after="0" w:line="240" w:lineRule="auto"/>
        <w:jc w:val="center"/>
        <w:rPr>
          <w:rFonts w:ascii="Times New Roman" w:hAnsi="Times New Roman"/>
          <w:b/>
          <w:sz w:val="28"/>
          <w:szCs w:val="28"/>
        </w:rPr>
      </w:pPr>
      <w:r w:rsidRPr="0014614F">
        <w:rPr>
          <w:rFonts w:ascii="Times New Roman" w:hAnsi="Times New Roman"/>
          <w:b/>
          <w:sz w:val="28"/>
          <w:szCs w:val="28"/>
        </w:rPr>
        <w:t>THÔNG TƯ</w:t>
      </w:r>
    </w:p>
    <w:p w:rsidR="003D6680" w:rsidRPr="0014614F" w:rsidRDefault="0046793B" w:rsidP="00D053AD">
      <w:pPr>
        <w:spacing w:after="0" w:line="240" w:lineRule="auto"/>
        <w:jc w:val="center"/>
        <w:rPr>
          <w:rFonts w:ascii="Times New Roman" w:hAnsi="Times New Roman"/>
          <w:b/>
          <w:sz w:val="28"/>
          <w:szCs w:val="28"/>
        </w:rPr>
      </w:pPr>
      <w:r w:rsidRPr="0014614F">
        <w:rPr>
          <w:rFonts w:ascii="Times New Roman" w:hAnsi="Times New Roman"/>
          <w:b/>
          <w:noProof/>
          <w:sz w:val="28"/>
          <w:szCs w:val="28"/>
          <w:lang w:val="en-US" w:eastAsia="en-US"/>
        </w:rPr>
        <mc:AlternateContent>
          <mc:Choice Requires="wps">
            <w:drawing>
              <wp:anchor distT="0" distB="0" distL="114300" distR="114300" simplePos="0" relativeHeight="251666432" behindDoc="0" locked="0" layoutInCell="1" allowOverlap="1" wp14:anchorId="7C656655" wp14:editId="52E65344">
                <wp:simplePos x="0" y="0"/>
                <wp:positionH relativeFrom="column">
                  <wp:posOffset>2127885</wp:posOffset>
                </wp:positionH>
                <wp:positionV relativeFrom="paragraph">
                  <wp:posOffset>452120</wp:posOffset>
                </wp:positionV>
                <wp:extent cx="1771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336DA251"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5pt,35.6pt" to="307.0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" strokecolor="black [3200]" strokeweight=".5pt">
                <v:stroke joinstyle="miter"/>
              </v:line>
            </w:pict>
          </mc:Fallback>
        </mc:AlternateContent>
      </w:r>
      <w:r w:rsidRPr="0014614F">
        <w:rPr>
          <w:rFonts w:ascii="Times New Roman" w:hAnsi="Times New Roman"/>
          <w:b/>
          <w:sz w:val="28"/>
          <w:szCs w:val="28"/>
        </w:rPr>
        <w:t>Hướng dẫn công tác thi đua, khen thưởng</w:t>
      </w:r>
    </w:p>
    <w:p w:rsidR="00C42DB1" w:rsidRPr="0014614F" w:rsidRDefault="0046793B" w:rsidP="00D053AD">
      <w:pPr>
        <w:spacing w:after="0" w:line="240" w:lineRule="auto"/>
        <w:jc w:val="center"/>
        <w:rPr>
          <w:rFonts w:ascii="Times New Roman" w:hAnsi="Times New Roman"/>
          <w:b/>
          <w:color w:val="000000" w:themeColor="text1"/>
          <w:sz w:val="28"/>
          <w:szCs w:val="28"/>
          <w:lang w:val="en-US"/>
        </w:rPr>
      </w:pPr>
      <w:r w:rsidRPr="0014614F">
        <w:rPr>
          <w:rFonts w:ascii="Times New Roman" w:hAnsi="Times New Roman"/>
          <w:b/>
          <w:sz w:val="28"/>
          <w:szCs w:val="28"/>
        </w:rPr>
        <w:t>ngành Lao động - Thương binh và</w:t>
      </w:r>
      <w:r w:rsidRPr="0014614F">
        <w:rPr>
          <w:rFonts w:ascii="Times New Roman" w:hAnsi="Times New Roman"/>
          <w:b/>
          <w:sz w:val="28"/>
          <w:szCs w:val="28"/>
          <w:lang w:val="en-US"/>
        </w:rPr>
        <w:t xml:space="preserve"> Xã hội</w:t>
      </w:r>
    </w:p>
    <w:p w:rsidR="0046793B" w:rsidRPr="0014614F" w:rsidRDefault="0046793B" w:rsidP="00051CD4">
      <w:pPr>
        <w:spacing w:before="120" w:after="120" w:line="320" w:lineRule="exact"/>
        <w:ind w:firstLine="709"/>
        <w:jc w:val="both"/>
        <w:rPr>
          <w:rFonts w:ascii="Times New Roman" w:hAnsi="Times New Roman"/>
          <w:i/>
          <w:color w:val="000000" w:themeColor="text1"/>
          <w:sz w:val="28"/>
          <w:szCs w:val="28"/>
        </w:rPr>
      </w:pPr>
    </w:p>
    <w:p w:rsidR="00C42DB1" w:rsidRPr="0014614F" w:rsidRDefault="00C42DB1" w:rsidP="001C3D2F">
      <w:pPr>
        <w:spacing w:before="120" w:after="120" w:line="340" w:lineRule="exact"/>
        <w:ind w:firstLine="709"/>
        <w:jc w:val="both"/>
        <w:rPr>
          <w:rFonts w:ascii="Times New Roman" w:hAnsi="Times New Roman"/>
          <w:i/>
          <w:color w:val="000000" w:themeColor="text1"/>
          <w:sz w:val="28"/>
          <w:szCs w:val="28"/>
        </w:rPr>
      </w:pPr>
      <w:r w:rsidRPr="0014614F">
        <w:rPr>
          <w:rFonts w:ascii="Times New Roman" w:hAnsi="Times New Roman"/>
          <w:i/>
          <w:color w:val="000000" w:themeColor="text1"/>
          <w:sz w:val="28"/>
          <w:szCs w:val="28"/>
        </w:rPr>
        <w:t xml:space="preserve">Căn cứ </w:t>
      </w:r>
      <w:r w:rsidRPr="0014614F">
        <w:rPr>
          <w:rFonts w:ascii="Times New Roman" w:hAnsi="Times New Roman"/>
          <w:i/>
          <w:color w:val="000000" w:themeColor="text1"/>
          <w:sz w:val="28"/>
          <w:szCs w:val="28"/>
          <w:lang w:val="en-US"/>
        </w:rPr>
        <w:t xml:space="preserve">Luật </w:t>
      </w:r>
      <w:r w:rsidR="00787CA7" w:rsidRPr="0014614F">
        <w:rPr>
          <w:rFonts w:ascii="Times New Roman" w:hAnsi="Times New Roman"/>
          <w:i/>
          <w:color w:val="000000" w:themeColor="text1"/>
          <w:sz w:val="28"/>
          <w:szCs w:val="28"/>
          <w:lang w:val="en-US"/>
        </w:rPr>
        <w:t>Thi đua, khen thưởng</w:t>
      </w:r>
      <w:r w:rsidR="00CA5BFF" w:rsidRPr="0014614F">
        <w:rPr>
          <w:rFonts w:ascii="Times New Roman" w:hAnsi="Times New Roman"/>
          <w:i/>
          <w:color w:val="000000" w:themeColor="text1"/>
          <w:sz w:val="28"/>
          <w:szCs w:val="28"/>
          <w:lang w:val="en-US"/>
        </w:rPr>
        <w:t xml:space="preserve"> ngày 15 tháng 6 </w:t>
      </w:r>
      <w:r w:rsidRPr="0014614F">
        <w:rPr>
          <w:rFonts w:ascii="Times New Roman" w:hAnsi="Times New Roman"/>
          <w:i/>
          <w:color w:val="000000" w:themeColor="text1"/>
          <w:sz w:val="28"/>
          <w:szCs w:val="28"/>
          <w:lang w:val="en-US"/>
        </w:rPr>
        <w:t>năm 2022</w:t>
      </w:r>
      <w:r w:rsidRPr="0014614F">
        <w:rPr>
          <w:rFonts w:ascii="Times New Roman" w:hAnsi="Times New Roman"/>
          <w:i/>
          <w:color w:val="000000" w:themeColor="text1"/>
          <w:sz w:val="28"/>
          <w:szCs w:val="28"/>
        </w:rPr>
        <w:t>;</w:t>
      </w:r>
    </w:p>
    <w:p w:rsidR="00C861BF" w:rsidRPr="0014614F" w:rsidRDefault="00C42DB1" w:rsidP="001C3D2F">
      <w:pPr>
        <w:spacing w:before="120" w:after="120" w:line="340" w:lineRule="exact"/>
        <w:ind w:firstLine="709"/>
        <w:jc w:val="both"/>
        <w:rPr>
          <w:rFonts w:ascii="Times New Roman" w:hAnsi="Times New Roman"/>
          <w:i/>
          <w:color w:val="000000" w:themeColor="text1"/>
          <w:sz w:val="28"/>
          <w:szCs w:val="28"/>
          <w:lang w:val="en-US"/>
        </w:rPr>
      </w:pPr>
      <w:r w:rsidRPr="0014614F">
        <w:rPr>
          <w:rFonts w:ascii="Times New Roman" w:hAnsi="Times New Roman"/>
          <w:i/>
          <w:color w:val="000000" w:themeColor="text1"/>
          <w:sz w:val="28"/>
          <w:szCs w:val="28"/>
        </w:rPr>
        <w:t>Căn cứ</w:t>
      </w:r>
      <w:r w:rsidR="00C861BF" w:rsidRPr="0014614F">
        <w:rPr>
          <w:rFonts w:ascii="Times New Roman" w:hAnsi="Times New Roman"/>
          <w:i/>
          <w:color w:val="000000" w:themeColor="text1"/>
          <w:sz w:val="28"/>
          <w:szCs w:val="28"/>
          <w:lang w:val="en-US"/>
        </w:rPr>
        <w:t xml:space="preserve"> Nghị định số 62/2022/NĐ-CP ngày 12 tháng 9 năm 2022 của Chính phủ quy định chức năng, nhiệm vụ, quyền hạn và cơ cấu tổ chức của Bộ Lao động - Thương binh và Xã hội;</w:t>
      </w:r>
    </w:p>
    <w:p w:rsidR="00C42DB1" w:rsidRPr="0014614F" w:rsidRDefault="00C42DB1" w:rsidP="001C3D2F">
      <w:pPr>
        <w:spacing w:before="120" w:after="120" w:line="340" w:lineRule="exact"/>
        <w:ind w:firstLine="709"/>
        <w:jc w:val="both"/>
        <w:rPr>
          <w:rFonts w:ascii="Times New Roman" w:hAnsi="Times New Roman"/>
          <w:i/>
          <w:color w:val="000000" w:themeColor="text1"/>
          <w:sz w:val="28"/>
          <w:szCs w:val="28"/>
        </w:rPr>
      </w:pPr>
      <w:r w:rsidRPr="0014614F">
        <w:rPr>
          <w:rFonts w:ascii="Times New Roman" w:hAnsi="Times New Roman"/>
          <w:i/>
          <w:color w:val="000000" w:themeColor="text1"/>
          <w:sz w:val="28"/>
          <w:szCs w:val="28"/>
        </w:rPr>
        <w:t xml:space="preserve">Theo đề nghị của Chánh Văn phòng </w:t>
      </w:r>
      <w:r w:rsidR="00C861BF" w:rsidRPr="0014614F">
        <w:rPr>
          <w:rFonts w:ascii="Times New Roman" w:hAnsi="Times New Roman"/>
          <w:i/>
          <w:color w:val="000000" w:themeColor="text1"/>
          <w:sz w:val="28"/>
          <w:szCs w:val="28"/>
        </w:rPr>
        <w:t>Bộ</w:t>
      </w:r>
      <w:r w:rsidRPr="0014614F">
        <w:rPr>
          <w:rFonts w:ascii="Times New Roman" w:hAnsi="Times New Roman"/>
          <w:i/>
          <w:color w:val="000000" w:themeColor="text1"/>
          <w:sz w:val="28"/>
          <w:szCs w:val="28"/>
        </w:rPr>
        <w:t>;</w:t>
      </w:r>
    </w:p>
    <w:p w:rsidR="00C42DB1" w:rsidRPr="0014614F" w:rsidRDefault="0046793B" w:rsidP="001C3D2F">
      <w:pPr>
        <w:spacing w:before="120" w:after="120" w:line="340" w:lineRule="exact"/>
        <w:ind w:firstLine="709"/>
        <w:jc w:val="both"/>
        <w:rPr>
          <w:rFonts w:ascii="Times New Roman" w:hAnsi="Times New Roman"/>
          <w:i/>
          <w:color w:val="000000" w:themeColor="text1"/>
          <w:sz w:val="28"/>
          <w:szCs w:val="28"/>
        </w:rPr>
      </w:pPr>
      <w:r w:rsidRPr="0014614F">
        <w:rPr>
          <w:rFonts w:ascii="Times New Roman" w:hAnsi="Times New Roman"/>
          <w:i/>
          <w:sz w:val="28"/>
          <w:szCs w:val="28"/>
        </w:rPr>
        <w:t>Bộ trưởng Bộ Lao động - Thương binh và Xã hội ban hành Thông tư hướng dẫn công tác thi đua, khen thưởng ngành Lao động - Thương binh và Xã hội</w:t>
      </w:r>
      <w:r w:rsidR="00AC2DF8" w:rsidRPr="0014614F">
        <w:rPr>
          <w:rFonts w:ascii="Times New Roman" w:hAnsi="Times New Roman"/>
          <w:i/>
          <w:color w:val="000000" w:themeColor="text1"/>
          <w:sz w:val="28"/>
          <w:szCs w:val="28"/>
          <w:lang w:val="en-US"/>
        </w:rPr>
        <w:t>.</w:t>
      </w:r>
    </w:p>
    <w:p w:rsidR="00ED6932" w:rsidRPr="0014614F" w:rsidRDefault="00C42DB1" w:rsidP="001C3D2F">
      <w:pPr>
        <w:spacing w:before="120" w:after="120" w:line="340" w:lineRule="exact"/>
        <w:ind w:firstLine="709"/>
        <w:jc w:val="both"/>
        <w:rPr>
          <w:rFonts w:ascii="Times New Roman" w:hAnsi="Times New Roman"/>
          <w:b/>
          <w:color w:val="000000" w:themeColor="text1"/>
          <w:sz w:val="28"/>
          <w:szCs w:val="28"/>
        </w:rPr>
      </w:pPr>
      <w:r w:rsidRPr="0014614F">
        <w:rPr>
          <w:rFonts w:ascii="Times New Roman" w:hAnsi="Times New Roman"/>
          <w:b/>
          <w:color w:val="000000" w:themeColor="text1"/>
          <w:sz w:val="28"/>
          <w:szCs w:val="28"/>
        </w:rPr>
        <w:t>Điều</w:t>
      </w:r>
      <w:r w:rsidR="00051CD4" w:rsidRPr="0014614F">
        <w:rPr>
          <w:rFonts w:ascii="Times New Roman" w:hAnsi="Times New Roman"/>
          <w:b/>
          <w:color w:val="000000" w:themeColor="text1"/>
          <w:sz w:val="28"/>
          <w:szCs w:val="28"/>
          <w:lang w:val="en-US"/>
        </w:rPr>
        <w:t xml:space="preserve"> 1</w:t>
      </w:r>
      <w:r w:rsidRPr="0014614F">
        <w:rPr>
          <w:rFonts w:ascii="Times New Roman" w:hAnsi="Times New Roman"/>
          <w:b/>
          <w:color w:val="000000" w:themeColor="text1"/>
          <w:sz w:val="28"/>
          <w:szCs w:val="28"/>
        </w:rPr>
        <w:t xml:space="preserve">. </w:t>
      </w:r>
      <w:r w:rsidR="00085299" w:rsidRPr="0014614F">
        <w:rPr>
          <w:rFonts w:ascii="Times New Roman" w:hAnsi="Times New Roman"/>
          <w:b/>
          <w:color w:val="000000"/>
          <w:sz w:val="28"/>
          <w:szCs w:val="28"/>
        </w:rPr>
        <w:t>Phạm vi điều chỉnh và đối tượng áp dụng</w:t>
      </w:r>
    </w:p>
    <w:p w:rsidR="00991C05" w:rsidRPr="0014614F" w:rsidRDefault="00085299" w:rsidP="001C3D2F">
      <w:pPr>
        <w:spacing w:before="120" w:after="120" w:line="340" w:lineRule="exact"/>
        <w:ind w:firstLine="709"/>
        <w:jc w:val="both"/>
        <w:rPr>
          <w:rFonts w:ascii="Times New Roman" w:hAnsi="Times New Roman"/>
          <w:color w:val="000000" w:themeColor="text1"/>
          <w:spacing w:val="-4"/>
          <w:sz w:val="28"/>
          <w:szCs w:val="28"/>
          <w:lang w:val="en-US"/>
        </w:rPr>
      </w:pPr>
      <w:r w:rsidRPr="0014614F">
        <w:rPr>
          <w:rFonts w:ascii="Times New Roman" w:hAnsi="Times New Roman"/>
          <w:color w:val="000000" w:themeColor="text1"/>
          <w:spacing w:val="-4"/>
          <w:sz w:val="28"/>
          <w:szCs w:val="28"/>
          <w:lang w:val="en-US"/>
        </w:rPr>
        <w:t xml:space="preserve">1. </w:t>
      </w:r>
      <w:r w:rsidR="00C42DB1" w:rsidRPr="0014614F">
        <w:rPr>
          <w:rFonts w:ascii="Times New Roman" w:hAnsi="Times New Roman"/>
          <w:color w:val="000000" w:themeColor="text1"/>
          <w:spacing w:val="-4"/>
          <w:sz w:val="28"/>
          <w:szCs w:val="28"/>
        </w:rPr>
        <w:t>Thông tư này</w:t>
      </w:r>
      <w:r w:rsidR="00790FDF" w:rsidRPr="0014614F">
        <w:rPr>
          <w:rFonts w:ascii="Times New Roman" w:hAnsi="Times New Roman"/>
          <w:color w:val="000000" w:themeColor="text1"/>
          <w:spacing w:val="-4"/>
          <w:sz w:val="28"/>
          <w:szCs w:val="28"/>
          <w:lang w:val="en-US"/>
        </w:rPr>
        <w:t xml:space="preserve"> quy định chi tiết, </w:t>
      </w:r>
      <w:r w:rsidR="00EB55DE" w:rsidRPr="0014614F">
        <w:rPr>
          <w:rFonts w:ascii="Times New Roman" w:hAnsi="Times New Roman"/>
          <w:color w:val="000000" w:themeColor="text1"/>
          <w:spacing w:val="-4"/>
          <w:sz w:val="28"/>
          <w:szCs w:val="28"/>
          <w:lang w:val="en-US"/>
        </w:rPr>
        <w:t xml:space="preserve">hướng dẫn </w:t>
      </w:r>
      <w:r w:rsidR="00C42DB1" w:rsidRPr="0014614F">
        <w:rPr>
          <w:rFonts w:ascii="Times New Roman" w:hAnsi="Times New Roman"/>
          <w:color w:val="000000" w:themeColor="text1"/>
          <w:spacing w:val="-4"/>
          <w:sz w:val="28"/>
          <w:szCs w:val="28"/>
        </w:rPr>
        <w:t>thi hành</w:t>
      </w:r>
      <w:r w:rsidR="00AD0495" w:rsidRPr="0014614F">
        <w:rPr>
          <w:rFonts w:ascii="Times New Roman" w:hAnsi="Times New Roman"/>
          <w:color w:val="000000" w:themeColor="text1"/>
          <w:spacing w:val="-4"/>
          <w:sz w:val="28"/>
          <w:szCs w:val="28"/>
          <w:lang w:val="en-US"/>
        </w:rPr>
        <w:t xml:space="preserve"> </w:t>
      </w:r>
      <w:r w:rsidR="00CD1ACB" w:rsidRPr="0014614F">
        <w:rPr>
          <w:rFonts w:ascii="Times New Roman" w:hAnsi="Times New Roman"/>
          <w:color w:val="000000"/>
          <w:spacing w:val="-4"/>
          <w:sz w:val="28"/>
          <w:szCs w:val="28"/>
          <w:shd w:val="clear" w:color="auto" w:fill="FFFFFF"/>
        </w:rPr>
        <w:t>khoản 4 Điều 24</w:t>
      </w:r>
      <w:r w:rsidR="00EB55DE" w:rsidRPr="0014614F">
        <w:rPr>
          <w:rFonts w:ascii="Times New Roman" w:hAnsi="Times New Roman"/>
          <w:color w:val="000000"/>
          <w:spacing w:val="-4"/>
          <w:sz w:val="28"/>
          <w:szCs w:val="28"/>
          <w:shd w:val="clear" w:color="auto" w:fill="FFFFFF"/>
          <w:lang w:val="en-US"/>
        </w:rPr>
        <w:t>,</w:t>
      </w:r>
      <w:r w:rsidR="00DE4A20" w:rsidRPr="0014614F">
        <w:rPr>
          <w:rFonts w:ascii="Times New Roman" w:hAnsi="Times New Roman"/>
          <w:color w:val="000000"/>
          <w:spacing w:val="-4"/>
          <w:sz w:val="28"/>
          <w:szCs w:val="28"/>
          <w:shd w:val="clear" w:color="auto" w:fill="FFFFFF"/>
          <w:lang w:val="en-US"/>
        </w:rPr>
        <w:t xml:space="preserve"> </w:t>
      </w:r>
      <w:r w:rsidR="00CD1ACB" w:rsidRPr="0014614F">
        <w:rPr>
          <w:rFonts w:ascii="Times New Roman" w:hAnsi="Times New Roman"/>
          <w:color w:val="000000"/>
          <w:spacing w:val="-4"/>
          <w:sz w:val="28"/>
          <w:szCs w:val="28"/>
          <w:shd w:val="clear" w:color="auto" w:fill="FFFFFF"/>
        </w:rPr>
        <w:t>khoản 3 Điều 26</w:t>
      </w:r>
      <w:r w:rsidR="00EB55DE" w:rsidRPr="0014614F">
        <w:rPr>
          <w:rFonts w:ascii="Times New Roman" w:hAnsi="Times New Roman"/>
          <w:color w:val="000000"/>
          <w:spacing w:val="-4"/>
          <w:sz w:val="28"/>
          <w:szCs w:val="28"/>
          <w:shd w:val="clear" w:color="auto" w:fill="FFFFFF"/>
          <w:lang w:val="en-US"/>
        </w:rPr>
        <w:t xml:space="preserve">, </w:t>
      </w:r>
      <w:r w:rsidR="00EB55DE" w:rsidRPr="0014614F">
        <w:rPr>
          <w:rFonts w:ascii="Times New Roman" w:hAnsi="Times New Roman"/>
          <w:color w:val="000000"/>
          <w:spacing w:val="-4"/>
          <w:sz w:val="28"/>
          <w:szCs w:val="28"/>
          <w:shd w:val="clear" w:color="auto" w:fill="FFFFFF"/>
        </w:rPr>
        <w:t>khoản 3 Điều 27, khoản 3 Điều 28,</w:t>
      </w:r>
      <w:r w:rsidR="002067EB" w:rsidRPr="0014614F">
        <w:rPr>
          <w:rFonts w:ascii="Times New Roman" w:hAnsi="Times New Roman"/>
          <w:color w:val="000000"/>
          <w:spacing w:val="-4"/>
          <w:sz w:val="28"/>
          <w:szCs w:val="28"/>
          <w:shd w:val="clear" w:color="auto" w:fill="FFFFFF"/>
          <w:lang w:val="en-US"/>
        </w:rPr>
        <w:t xml:space="preserve"> </w:t>
      </w:r>
      <w:r w:rsidR="00E421DA" w:rsidRPr="0014614F">
        <w:rPr>
          <w:rFonts w:ascii="Times New Roman" w:hAnsi="Times New Roman"/>
          <w:spacing w:val="-4"/>
          <w:sz w:val="28"/>
          <w:szCs w:val="28"/>
          <w:lang w:val="nl-NL"/>
        </w:rPr>
        <w:t xml:space="preserve">khoản 2 Điều 71, </w:t>
      </w:r>
      <w:r w:rsidR="00CD1ACB" w:rsidRPr="0014614F">
        <w:rPr>
          <w:rFonts w:ascii="Times New Roman" w:hAnsi="Times New Roman"/>
          <w:color w:val="000000"/>
          <w:spacing w:val="-4"/>
          <w:sz w:val="28"/>
          <w:szCs w:val="28"/>
          <w:shd w:val="clear" w:color="auto" w:fill="FFFFFF"/>
        </w:rPr>
        <w:t>khoản 6 Điều 74</w:t>
      </w:r>
      <w:r w:rsidR="00EB55DE" w:rsidRPr="0014614F">
        <w:rPr>
          <w:rFonts w:ascii="Times New Roman" w:hAnsi="Times New Roman"/>
          <w:color w:val="000000"/>
          <w:spacing w:val="-4"/>
          <w:sz w:val="28"/>
          <w:szCs w:val="28"/>
          <w:shd w:val="clear" w:color="auto" w:fill="FFFFFF"/>
          <w:lang w:val="en-US"/>
        </w:rPr>
        <w:t>,</w:t>
      </w:r>
      <w:r w:rsidR="00CD1ACB" w:rsidRPr="0014614F">
        <w:rPr>
          <w:rFonts w:ascii="Times New Roman" w:hAnsi="Times New Roman"/>
          <w:color w:val="000000"/>
          <w:spacing w:val="-4"/>
          <w:sz w:val="28"/>
          <w:szCs w:val="28"/>
          <w:shd w:val="clear" w:color="auto" w:fill="FFFFFF"/>
        </w:rPr>
        <w:t xml:space="preserve"> khoản 2 Điều 75</w:t>
      </w:r>
      <w:r w:rsidR="0058180C" w:rsidRPr="0014614F">
        <w:rPr>
          <w:rFonts w:ascii="Times New Roman" w:hAnsi="Times New Roman"/>
          <w:color w:val="000000"/>
          <w:spacing w:val="-4"/>
          <w:sz w:val="28"/>
          <w:szCs w:val="28"/>
          <w:shd w:val="clear" w:color="auto" w:fill="FFFFFF"/>
          <w:lang w:val="en-US"/>
        </w:rPr>
        <w:t xml:space="preserve">, </w:t>
      </w:r>
      <w:r w:rsidR="0058180C" w:rsidRPr="0014614F">
        <w:rPr>
          <w:rFonts w:ascii="Times New Roman" w:hAnsi="Times New Roman"/>
          <w:spacing w:val="-4"/>
          <w:sz w:val="28"/>
          <w:szCs w:val="28"/>
          <w:shd w:val="clear" w:color="auto" w:fill="FFFFFF"/>
          <w:lang w:val="en-US"/>
        </w:rPr>
        <w:t>khoản 6 Điều 84</w:t>
      </w:r>
      <w:r w:rsidR="00E934D4" w:rsidRPr="0014614F">
        <w:rPr>
          <w:rFonts w:ascii="Times New Roman" w:hAnsi="Times New Roman"/>
          <w:spacing w:val="-4"/>
          <w:sz w:val="28"/>
          <w:szCs w:val="28"/>
          <w:shd w:val="clear" w:color="auto" w:fill="FFFFFF"/>
          <w:lang w:val="en-US"/>
        </w:rPr>
        <w:t xml:space="preserve"> </w:t>
      </w:r>
      <w:r w:rsidR="00E934D4" w:rsidRPr="0014614F">
        <w:rPr>
          <w:rFonts w:ascii="Times New Roman" w:hAnsi="Times New Roman"/>
          <w:color w:val="000000"/>
          <w:spacing w:val="-4"/>
          <w:sz w:val="28"/>
          <w:szCs w:val="28"/>
          <w:shd w:val="clear" w:color="auto" w:fill="FFFFFF"/>
          <w:lang w:val="en-US"/>
        </w:rPr>
        <w:t>của</w:t>
      </w:r>
      <w:r w:rsidR="00CD1ACB" w:rsidRPr="0014614F">
        <w:rPr>
          <w:rFonts w:ascii="Times New Roman" w:hAnsi="Times New Roman"/>
          <w:color w:val="000000"/>
          <w:spacing w:val="-4"/>
          <w:sz w:val="28"/>
          <w:szCs w:val="28"/>
          <w:shd w:val="clear" w:color="auto" w:fill="FFFFFF"/>
          <w:lang w:val="en-US"/>
        </w:rPr>
        <w:t xml:space="preserve"> </w:t>
      </w:r>
      <w:r w:rsidR="00C42DB1" w:rsidRPr="0014614F">
        <w:rPr>
          <w:rFonts w:ascii="Times New Roman" w:hAnsi="Times New Roman"/>
          <w:color w:val="000000" w:themeColor="text1"/>
          <w:spacing w:val="-4"/>
          <w:sz w:val="28"/>
          <w:szCs w:val="28"/>
          <w:lang w:val="en-US"/>
        </w:rPr>
        <w:t xml:space="preserve">Luật </w:t>
      </w:r>
      <w:r w:rsidR="00787CA7" w:rsidRPr="0014614F">
        <w:rPr>
          <w:rFonts w:ascii="Times New Roman" w:hAnsi="Times New Roman"/>
          <w:color w:val="000000" w:themeColor="text1"/>
          <w:spacing w:val="-4"/>
          <w:sz w:val="28"/>
          <w:szCs w:val="28"/>
          <w:lang w:val="en-US"/>
        </w:rPr>
        <w:t>Thi đua, khen thưởng</w:t>
      </w:r>
      <w:r w:rsidR="004A4C2B" w:rsidRPr="0014614F">
        <w:rPr>
          <w:rFonts w:ascii="Times New Roman" w:hAnsi="Times New Roman"/>
          <w:color w:val="000000" w:themeColor="text1"/>
          <w:spacing w:val="-4"/>
          <w:sz w:val="28"/>
          <w:szCs w:val="28"/>
          <w:lang w:val="en-US"/>
        </w:rPr>
        <w:t xml:space="preserve"> </w:t>
      </w:r>
      <w:r w:rsidRPr="0014614F">
        <w:rPr>
          <w:rFonts w:ascii="Times New Roman" w:hAnsi="Times New Roman"/>
          <w:spacing w:val="-4"/>
          <w:sz w:val="28"/>
          <w:szCs w:val="28"/>
          <w:lang w:val="en-US"/>
        </w:rPr>
        <w:t xml:space="preserve">và </w:t>
      </w:r>
      <w:r w:rsidRPr="0014614F">
        <w:rPr>
          <w:rFonts w:ascii="Times New Roman" w:hAnsi="Times New Roman"/>
          <w:color w:val="000000"/>
          <w:spacing w:val="-4"/>
          <w:sz w:val="28"/>
          <w:szCs w:val="28"/>
        </w:rPr>
        <w:t xml:space="preserve">công tác thi đua, khen thưởng trong </w:t>
      </w:r>
      <w:r w:rsidR="000D3297" w:rsidRPr="0014614F">
        <w:rPr>
          <w:rFonts w:ascii="Times New Roman" w:hAnsi="Times New Roman"/>
          <w:spacing w:val="-4"/>
          <w:sz w:val="28"/>
          <w:szCs w:val="28"/>
        </w:rPr>
        <w:t>ngành Lao động - Thương binh và Xã hội</w:t>
      </w:r>
      <w:r w:rsidR="000D3297" w:rsidRPr="0014614F">
        <w:rPr>
          <w:rFonts w:ascii="Times New Roman" w:hAnsi="Times New Roman"/>
          <w:color w:val="000000"/>
          <w:spacing w:val="-4"/>
          <w:sz w:val="28"/>
          <w:szCs w:val="28"/>
          <w:lang w:val="en-US"/>
        </w:rPr>
        <w:t xml:space="preserve"> </w:t>
      </w:r>
      <w:r w:rsidR="000D3297" w:rsidRPr="0014614F">
        <w:rPr>
          <w:rFonts w:ascii="Times New Roman" w:hAnsi="Times New Roman"/>
          <w:color w:val="000000" w:themeColor="text1"/>
          <w:spacing w:val="-4"/>
          <w:sz w:val="28"/>
          <w:szCs w:val="28"/>
          <w:lang w:val="en-US"/>
        </w:rPr>
        <w:t>(sau đây gọi tắt là Ngành).</w:t>
      </w:r>
    </w:p>
    <w:p w:rsidR="00085299" w:rsidRPr="009D141A" w:rsidRDefault="00085299" w:rsidP="001C3D2F">
      <w:pPr>
        <w:spacing w:before="120" w:after="120" w:line="340" w:lineRule="exact"/>
        <w:ind w:firstLine="709"/>
        <w:jc w:val="both"/>
        <w:rPr>
          <w:rFonts w:ascii="Times New Roman" w:hAnsi="Times New Roman"/>
          <w:sz w:val="28"/>
          <w:szCs w:val="28"/>
          <w:lang w:val="en-US"/>
        </w:rPr>
      </w:pPr>
      <w:r w:rsidRPr="009D141A">
        <w:rPr>
          <w:rFonts w:ascii="Times New Roman" w:hAnsi="Times New Roman"/>
          <w:sz w:val="28"/>
          <w:szCs w:val="28"/>
          <w:lang w:val="en-US"/>
        </w:rPr>
        <w:t>2. Thông tư này áp dụng đối với tập thể, cán bộ, công chức, viên chức và người lao động trong các đơn vị thuộc</w:t>
      </w:r>
      <w:r w:rsidR="004A4C2B" w:rsidRPr="009D141A">
        <w:rPr>
          <w:rFonts w:ascii="Times New Roman" w:hAnsi="Times New Roman"/>
          <w:sz w:val="28"/>
          <w:szCs w:val="28"/>
          <w:lang w:val="en-US"/>
        </w:rPr>
        <w:t xml:space="preserve"> </w:t>
      </w:r>
      <w:r w:rsidR="000D3297" w:rsidRPr="009D141A">
        <w:rPr>
          <w:rFonts w:ascii="Times New Roman" w:hAnsi="Times New Roman"/>
          <w:sz w:val="28"/>
          <w:szCs w:val="28"/>
          <w:lang w:val="en-US"/>
        </w:rPr>
        <w:t>Bộ Lao động - Thương binh và Xã hội (sau đây gọi tắt là Bộ), Ngành</w:t>
      </w:r>
      <w:r w:rsidRPr="009D141A">
        <w:rPr>
          <w:rFonts w:ascii="Times New Roman" w:hAnsi="Times New Roman"/>
          <w:sz w:val="28"/>
          <w:szCs w:val="28"/>
          <w:lang w:val="en-US"/>
        </w:rPr>
        <w:t>; các cá nhân</w:t>
      </w:r>
      <w:r w:rsidR="00FD0341" w:rsidRPr="009D141A">
        <w:rPr>
          <w:rFonts w:ascii="Times New Roman" w:hAnsi="Times New Roman"/>
          <w:sz w:val="28"/>
          <w:szCs w:val="28"/>
          <w:lang w:val="en-US"/>
        </w:rPr>
        <w:t>, tập thể, hộ gia đình người Việt Nam</w:t>
      </w:r>
      <w:r w:rsidRPr="009D141A">
        <w:rPr>
          <w:rFonts w:ascii="Times New Roman" w:hAnsi="Times New Roman"/>
          <w:sz w:val="28"/>
          <w:szCs w:val="28"/>
          <w:lang w:val="en-US"/>
        </w:rPr>
        <w:t xml:space="preserve"> có thành tích, đóng góp trong sự nghiệp xây dựng và phát triển</w:t>
      </w:r>
      <w:r w:rsidR="007956AE" w:rsidRPr="009D141A">
        <w:rPr>
          <w:rFonts w:ascii="Times New Roman" w:hAnsi="Times New Roman"/>
          <w:sz w:val="28"/>
          <w:szCs w:val="28"/>
          <w:lang w:val="en-US"/>
        </w:rPr>
        <w:t xml:space="preserve"> của Bộ,</w:t>
      </w:r>
      <w:r w:rsidRPr="009D141A">
        <w:rPr>
          <w:rFonts w:ascii="Times New Roman" w:hAnsi="Times New Roman"/>
          <w:sz w:val="28"/>
          <w:szCs w:val="28"/>
          <w:lang w:val="en-US"/>
        </w:rPr>
        <w:t xml:space="preserve"> </w:t>
      </w:r>
      <w:r w:rsidR="000D3297" w:rsidRPr="009D141A">
        <w:rPr>
          <w:rFonts w:ascii="Times New Roman" w:hAnsi="Times New Roman"/>
          <w:sz w:val="28"/>
          <w:szCs w:val="28"/>
          <w:lang w:val="en-US"/>
        </w:rPr>
        <w:t>Ngành</w:t>
      </w:r>
      <w:r w:rsidRPr="009D141A">
        <w:rPr>
          <w:rFonts w:ascii="Times New Roman" w:hAnsi="Times New Roman"/>
          <w:sz w:val="28"/>
          <w:szCs w:val="28"/>
          <w:lang w:val="en-US"/>
        </w:rPr>
        <w:t xml:space="preserve">. </w:t>
      </w:r>
    </w:p>
    <w:p w:rsidR="00ED6932" w:rsidRPr="0014614F" w:rsidRDefault="00ED6932" w:rsidP="001C3D2F">
      <w:pPr>
        <w:spacing w:before="120" w:after="120" w:line="340" w:lineRule="exact"/>
        <w:ind w:firstLine="709"/>
        <w:jc w:val="both"/>
        <w:rPr>
          <w:rFonts w:ascii="Times New Roman" w:hAnsi="Times New Roman"/>
          <w:b/>
          <w:sz w:val="28"/>
          <w:szCs w:val="28"/>
          <w:lang w:val="en-US"/>
        </w:rPr>
      </w:pPr>
      <w:r w:rsidRPr="0014614F">
        <w:rPr>
          <w:rFonts w:ascii="Times New Roman" w:hAnsi="Times New Roman"/>
          <w:b/>
          <w:color w:val="000000" w:themeColor="text1"/>
          <w:sz w:val="28"/>
          <w:szCs w:val="28"/>
        </w:rPr>
        <w:t>Điều</w:t>
      </w:r>
      <w:r w:rsidR="00051CD4" w:rsidRPr="0014614F">
        <w:rPr>
          <w:rFonts w:ascii="Times New Roman" w:hAnsi="Times New Roman"/>
          <w:b/>
          <w:color w:val="000000" w:themeColor="text1"/>
          <w:sz w:val="28"/>
          <w:szCs w:val="28"/>
          <w:lang w:val="en-US"/>
        </w:rPr>
        <w:t xml:space="preserve"> </w:t>
      </w:r>
      <w:r w:rsidR="00493FBA" w:rsidRPr="0014614F">
        <w:rPr>
          <w:rFonts w:ascii="Times New Roman" w:hAnsi="Times New Roman"/>
          <w:b/>
          <w:color w:val="000000" w:themeColor="text1"/>
          <w:sz w:val="28"/>
          <w:szCs w:val="28"/>
          <w:lang w:val="en-US"/>
        </w:rPr>
        <w:t>2</w:t>
      </w:r>
      <w:r w:rsidRPr="0014614F">
        <w:rPr>
          <w:rFonts w:ascii="Times New Roman" w:hAnsi="Times New Roman"/>
          <w:b/>
          <w:color w:val="000000" w:themeColor="text1"/>
          <w:sz w:val="28"/>
          <w:szCs w:val="28"/>
        </w:rPr>
        <w:t>.</w:t>
      </w:r>
      <w:r w:rsidRPr="0014614F">
        <w:rPr>
          <w:rFonts w:ascii="Times New Roman" w:hAnsi="Times New Roman"/>
          <w:b/>
          <w:color w:val="000000" w:themeColor="text1"/>
          <w:sz w:val="28"/>
          <w:szCs w:val="28"/>
          <w:lang w:val="en-US"/>
        </w:rPr>
        <w:t xml:space="preserve"> </w:t>
      </w:r>
      <w:r w:rsidR="004B74B4" w:rsidRPr="0014614F">
        <w:rPr>
          <w:rFonts w:ascii="Times New Roman" w:hAnsi="Times New Roman"/>
          <w:b/>
          <w:sz w:val="28"/>
          <w:szCs w:val="28"/>
          <w:lang w:val="en-US"/>
        </w:rPr>
        <w:t xml:space="preserve">Tiêu chuẩn </w:t>
      </w:r>
      <w:r w:rsidR="00992E55" w:rsidRPr="0014614F">
        <w:rPr>
          <w:rFonts w:ascii="Times New Roman" w:hAnsi="Times New Roman"/>
          <w:b/>
          <w:sz w:val="28"/>
          <w:szCs w:val="28"/>
          <w:lang w:val="en-US"/>
        </w:rPr>
        <w:t>xét tặng danh hiệu “Lao động tiên tiến”</w:t>
      </w:r>
    </w:p>
    <w:p w:rsidR="00ED6932" w:rsidRPr="0014614F" w:rsidRDefault="00992E55" w:rsidP="001C3D2F">
      <w:pPr>
        <w:spacing w:before="120" w:after="120" w:line="340" w:lineRule="exact"/>
        <w:ind w:firstLine="709"/>
        <w:jc w:val="both"/>
        <w:rPr>
          <w:rFonts w:ascii="Times New Roman" w:hAnsi="Times New Roman"/>
          <w:sz w:val="28"/>
          <w:szCs w:val="28"/>
        </w:rPr>
      </w:pPr>
      <w:r w:rsidRPr="0014614F">
        <w:rPr>
          <w:rFonts w:ascii="Times New Roman" w:hAnsi="Times New Roman"/>
          <w:sz w:val="28"/>
          <w:szCs w:val="28"/>
          <w:lang w:val="en-US"/>
        </w:rPr>
        <w:t xml:space="preserve">Danh hiệu “Lao động tiên tiến” </w:t>
      </w:r>
      <w:r w:rsidR="00E934D4" w:rsidRPr="0014614F">
        <w:rPr>
          <w:rFonts w:ascii="Times New Roman" w:hAnsi="Times New Roman"/>
          <w:sz w:val="28"/>
          <w:szCs w:val="28"/>
          <w:lang w:val="en-US"/>
        </w:rPr>
        <w:t>để tặng</w:t>
      </w:r>
      <w:r w:rsidR="00B77203" w:rsidRPr="0014614F">
        <w:rPr>
          <w:rFonts w:ascii="Times New Roman" w:hAnsi="Times New Roman"/>
          <w:sz w:val="28"/>
          <w:szCs w:val="28"/>
          <w:lang w:val="en-US"/>
        </w:rPr>
        <w:t xml:space="preserve"> </w:t>
      </w:r>
      <w:r w:rsidR="00B77203" w:rsidRPr="0014614F">
        <w:rPr>
          <w:rFonts w:ascii="Times New Roman" w:hAnsi="Times New Roman"/>
          <w:color w:val="000000" w:themeColor="text1"/>
          <w:sz w:val="28"/>
          <w:szCs w:val="28"/>
          <w:lang w:val="en-US"/>
        </w:rPr>
        <w:t xml:space="preserve">hằng năm vào thời điểm kết thúc năm công tác hoặc năm học </w:t>
      </w:r>
      <w:r w:rsidRPr="0014614F">
        <w:rPr>
          <w:rFonts w:ascii="Times New Roman" w:hAnsi="Times New Roman"/>
          <w:sz w:val="28"/>
          <w:szCs w:val="28"/>
          <w:lang w:val="en-US"/>
        </w:rPr>
        <w:t xml:space="preserve">cho </w:t>
      </w:r>
      <w:r w:rsidR="00C335C2" w:rsidRPr="0014614F">
        <w:rPr>
          <w:rFonts w:ascii="Times New Roman" w:hAnsi="Times New Roman"/>
          <w:color w:val="000000" w:themeColor="text1"/>
          <w:sz w:val="28"/>
          <w:szCs w:val="28"/>
          <w:lang w:val="en-US"/>
        </w:rPr>
        <w:t>cán bộ, công chức, viên chức và người lao động làm việc tại các đơn vị thuộc</w:t>
      </w:r>
      <w:r w:rsidR="004A4C2B" w:rsidRPr="0014614F">
        <w:rPr>
          <w:rFonts w:ascii="Times New Roman" w:hAnsi="Times New Roman"/>
          <w:color w:val="000000" w:themeColor="text1"/>
          <w:sz w:val="28"/>
          <w:szCs w:val="28"/>
          <w:lang w:val="en-US"/>
        </w:rPr>
        <w:t xml:space="preserve"> </w:t>
      </w:r>
      <w:r w:rsidR="00C335C2" w:rsidRPr="0014614F">
        <w:rPr>
          <w:rFonts w:ascii="Times New Roman" w:hAnsi="Times New Roman"/>
          <w:color w:val="000000" w:themeColor="text1"/>
          <w:sz w:val="28"/>
          <w:szCs w:val="28"/>
          <w:lang w:val="en-US"/>
        </w:rPr>
        <w:t xml:space="preserve">Bộ </w:t>
      </w:r>
      <w:r w:rsidR="00E934D4" w:rsidRPr="0014614F">
        <w:rPr>
          <w:rFonts w:ascii="Times New Roman" w:hAnsi="Times New Roman"/>
          <w:sz w:val="28"/>
          <w:szCs w:val="28"/>
        </w:rPr>
        <w:t>đạt</w:t>
      </w:r>
      <w:r w:rsidRPr="0014614F">
        <w:rPr>
          <w:rFonts w:ascii="Times New Roman" w:hAnsi="Times New Roman"/>
          <w:sz w:val="28"/>
          <w:szCs w:val="28"/>
        </w:rPr>
        <w:t xml:space="preserve"> các tiêu chuẩn sau</w:t>
      </w:r>
      <w:r w:rsidR="008F6603" w:rsidRPr="0014614F">
        <w:rPr>
          <w:rFonts w:ascii="Times New Roman" w:hAnsi="Times New Roman"/>
          <w:sz w:val="28"/>
          <w:szCs w:val="28"/>
          <w:lang w:val="en-US"/>
        </w:rPr>
        <w:t xml:space="preserve"> đây</w:t>
      </w:r>
      <w:r w:rsidRPr="0014614F">
        <w:rPr>
          <w:rFonts w:ascii="Times New Roman" w:hAnsi="Times New Roman"/>
          <w:sz w:val="28"/>
          <w:szCs w:val="28"/>
        </w:rPr>
        <w:t>:</w:t>
      </w:r>
    </w:p>
    <w:p w:rsidR="00ED6932" w:rsidRPr="0014614F" w:rsidRDefault="00380E8A"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1.</w:t>
      </w:r>
      <w:r w:rsidR="00992E55" w:rsidRPr="0014614F">
        <w:rPr>
          <w:rFonts w:ascii="Times New Roman" w:hAnsi="Times New Roman"/>
          <w:sz w:val="28"/>
          <w:szCs w:val="28"/>
        </w:rPr>
        <w:t xml:space="preserve"> Hoàn thành tốt nhiệm vụ trở lên (đạt từ 100% kế hoạch</w:t>
      </w:r>
      <w:r w:rsidR="00F71694" w:rsidRPr="0014614F">
        <w:rPr>
          <w:rFonts w:ascii="Times New Roman" w:hAnsi="Times New Roman"/>
          <w:sz w:val="28"/>
          <w:szCs w:val="28"/>
          <w:lang w:val="en-US"/>
        </w:rPr>
        <w:t xml:space="preserve"> </w:t>
      </w:r>
      <w:r w:rsidR="00992E55" w:rsidRPr="0014614F">
        <w:rPr>
          <w:rFonts w:ascii="Times New Roman" w:hAnsi="Times New Roman"/>
          <w:sz w:val="28"/>
          <w:szCs w:val="28"/>
        </w:rPr>
        <w:t>trở lên) dựa trên kết quả của cấp có thẩm quyền về đánh giá,</w:t>
      </w:r>
      <w:r w:rsidR="00223F54" w:rsidRPr="0014614F">
        <w:rPr>
          <w:rFonts w:ascii="Times New Roman" w:hAnsi="Times New Roman"/>
          <w:sz w:val="28"/>
          <w:szCs w:val="28"/>
          <w:lang w:val="en-US"/>
        </w:rPr>
        <w:t xml:space="preserve"> xếp loại chất lượng</w:t>
      </w:r>
      <w:r w:rsidR="00E2215F" w:rsidRPr="0014614F">
        <w:rPr>
          <w:rFonts w:ascii="Times New Roman" w:hAnsi="Times New Roman"/>
          <w:sz w:val="28"/>
          <w:szCs w:val="28"/>
          <w:lang w:val="en-US"/>
        </w:rPr>
        <w:t xml:space="preserve"> </w:t>
      </w:r>
      <w:r w:rsidR="00992E55" w:rsidRPr="0014614F">
        <w:rPr>
          <w:rFonts w:ascii="Times New Roman" w:hAnsi="Times New Roman"/>
          <w:sz w:val="28"/>
          <w:szCs w:val="28"/>
        </w:rPr>
        <w:t>cán bộ, công chức, viên chức</w:t>
      </w:r>
      <w:r w:rsidR="004A4C2B" w:rsidRPr="0014614F">
        <w:rPr>
          <w:rFonts w:ascii="Times New Roman" w:hAnsi="Times New Roman"/>
          <w:sz w:val="28"/>
          <w:szCs w:val="28"/>
          <w:lang w:val="en-US"/>
        </w:rPr>
        <w:t xml:space="preserve"> và người lao động</w:t>
      </w:r>
      <w:r w:rsidR="00992E55" w:rsidRPr="0014614F">
        <w:rPr>
          <w:rFonts w:ascii="Times New Roman" w:hAnsi="Times New Roman"/>
          <w:sz w:val="28"/>
          <w:szCs w:val="28"/>
        </w:rPr>
        <w:t xml:space="preserve"> theo quy định của Luật Cán bộ, công chức, Luật Viên chức</w:t>
      </w:r>
      <w:r w:rsidR="00625B23" w:rsidRPr="0014614F">
        <w:rPr>
          <w:rFonts w:ascii="Times New Roman" w:hAnsi="Times New Roman"/>
          <w:sz w:val="28"/>
          <w:szCs w:val="28"/>
          <w:lang w:val="en-US"/>
        </w:rPr>
        <w:t xml:space="preserve">, </w:t>
      </w:r>
      <w:r w:rsidR="00992E55" w:rsidRPr="0014614F">
        <w:rPr>
          <w:rFonts w:ascii="Times New Roman" w:hAnsi="Times New Roman"/>
          <w:sz w:val="28"/>
          <w:szCs w:val="28"/>
        </w:rPr>
        <w:t>các văn bản hướng dẫn thi hành và các văn bản khác có liên quan</w:t>
      </w:r>
      <w:r w:rsidR="008609FF" w:rsidRPr="0014614F">
        <w:rPr>
          <w:rFonts w:ascii="Times New Roman" w:hAnsi="Times New Roman"/>
          <w:sz w:val="28"/>
          <w:szCs w:val="28"/>
          <w:lang w:val="en-US"/>
        </w:rPr>
        <w:t>.</w:t>
      </w:r>
    </w:p>
    <w:p w:rsidR="00ED6932" w:rsidRPr="0014614F" w:rsidRDefault="00380E8A"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2.</w:t>
      </w:r>
      <w:r w:rsidR="00992E55" w:rsidRPr="0014614F">
        <w:rPr>
          <w:rFonts w:ascii="Times New Roman" w:hAnsi="Times New Roman"/>
          <w:sz w:val="28"/>
          <w:szCs w:val="28"/>
          <w:lang w:val="en-US"/>
        </w:rPr>
        <w:t xml:space="preserve"> Gương mẫu, chấp hành tốt </w:t>
      </w:r>
      <w:r w:rsidR="00B51A29" w:rsidRPr="0014614F">
        <w:rPr>
          <w:rFonts w:ascii="Times New Roman" w:hAnsi="Times New Roman"/>
          <w:sz w:val="28"/>
          <w:szCs w:val="28"/>
          <w:lang w:val="en-US"/>
        </w:rPr>
        <w:t>chủ trương của Đảng</w:t>
      </w:r>
      <w:r w:rsidR="00992E55" w:rsidRPr="0014614F">
        <w:rPr>
          <w:rFonts w:ascii="Times New Roman" w:hAnsi="Times New Roman"/>
          <w:sz w:val="28"/>
          <w:szCs w:val="28"/>
          <w:lang w:val="en-US"/>
        </w:rPr>
        <w:t>, chính sách, pháp luật c</w:t>
      </w:r>
      <w:r w:rsidR="001F2DCD" w:rsidRPr="0014614F">
        <w:rPr>
          <w:rFonts w:ascii="Times New Roman" w:hAnsi="Times New Roman"/>
          <w:sz w:val="28"/>
          <w:szCs w:val="28"/>
          <w:lang w:val="en-US"/>
        </w:rPr>
        <w:t>ủa Nhà nước, nội quy, quy chế</w:t>
      </w:r>
      <w:r w:rsidR="00992E55" w:rsidRPr="0014614F">
        <w:rPr>
          <w:rFonts w:ascii="Times New Roman" w:hAnsi="Times New Roman"/>
          <w:sz w:val="28"/>
          <w:szCs w:val="28"/>
          <w:lang w:val="en-US"/>
        </w:rPr>
        <w:t xml:space="preserve"> của</w:t>
      </w:r>
      <w:r w:rsidR="001F2DCD" w:rsidRPr="0014614F">
        <w:rPr>
          <w:rFonts w:ascii="Times New Roman" w:hAnsi="Times New Roman"/>
          <w:sz w:val="28"/>
          <w:szCs w:val="28"/>
          <w:lang w:val="en-US"/>
        </w:rPr>
        <w:t xml:space="preserve"> cơ quan, </w:t>
      </w:r>
      <w:r w:rsidR="00992E55" w:rsidRPr="0014614F">
        <w:rPr>
          <w:rFonts w:ascii="Times New Roman" w:hAnsi="Times New Roman"/>
          <w:sz w:val="28"/>
          <w:szCs w:val="28"/>
          <w:lang w:val="en-US"/>
        </w:rPr>
        <w:t>đơn vị</w:t>
      </w:r>
      <w:r w:rsidR="00F71694" w:rsidRPr="0014614F">
        <w:rPr>
          <w:rFonts w:ascii="Times New Roman" w:hAnsi="Times New Roman"/>
          <w:sz w:val="28"/>
          <w:szCs w:val="28"/>
          <w:lang w:val="en-US"/>
        </w:rPr>
        <w:t>.</w:t>
      </w:r>
    </w:p>
    <w:p w:rsidR="00ED6932" w:rsidRPr="0014614F" w:rsidRDefault="00380E8A"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lastRenderedPageBreak/>
        <w:t>3.</w:t>
      </w:r>
      <w:r w:rsidR="00992E55" w:rsidRPr="0014614F">
        <w:rPr>
          <w:rFonts w:ascii="Times New Roman" w:hAnsi="Times New Roman"/>
          <w:sz w:val="28"/>
          <w:szCs w:val="28"/>
          <w:lang w:val="en-US"/>
        </w:rPr>
        <w:t xml:space="preserve"> Tích cực học tập chính trị, văn hóa, chuyên môn, nghiệp vụ</w:t>
      </w:r>
      <w:r w:rsidR="004B74B4" w:rsidRPr="0014614F">
        <w:rPr>
          <w:rFonts w:ascii="Times New Roman" w:hAnsi="Times New Roman"/>
          <w:sz w:val="28"/>
          <w:szCs w:val="28"/>
          <w:lang w:val="en-US"/>
        </w:rPr>
        <w:t xml:space="preserve"> và </w:t>
      </w:r>
      <w:r w:rsidR="00992E55" w:rsidRPr="0014614F">
        <w:rPr>
          <w:rFonts w:ascii="Times New Roman" w:hAnsi="Times New Roman"/>
          <w:sz w:val="28"/>
          <w:szCs w:val="28"/>
          <w:lang w:val="en-US"/>
        </w:rPr>
        <w:t>tham gia các phong trào thi đua, các hoạt động xã hội</w:t>
      </w:r>
      <w:r w:rsidR="00F71694" w:rsidRPr="0014614F">
        <w:rPr>
          <w:rFonts w:ascii="Times New Roman" w:hAnsi="Times New Roman"/>
          <w:sz w:val="28"/>
          <w:szCs w:val="28"/>
          <w:lang w:val="en-US"/>
        </w:rPr>
        <w:t>.</w:t>
      </w:r>
    </w:p>
    <w:p w:rsidR="00ED6932" w:rsidRPr="0014614F" w:rsidRDefault="00380E8A"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4.</w:t>
      </w:r>
      <w:r w:rsidR="00992E55" w:rsidRPr="0014614F">
        <w:rPr>
          <w:rFonts w:ascii="Times New Roman" w:hAnsi="Times New Roman"/>
          <w:sz w:val="28"/>
          <w:szCs w:val="28"/>
          <w:lang w:val="en-US"/>
        </w:rPr>
        <w:t xml:space="preserve"> Có đạo đức, lối sống lành mạnh, có tinh thần tự lực, tự cường, </w:t>
      </w:r>
      <w:r w:rsidR="009279E1" w:rsidRPr="0014614F">
        <w:rPr>
          <w:rFonts w:ascii="Times New Roman" w:hAnsi="Times New Roman"/>
          <w:sz w:val="28"/>
          <w:szCs w:val="28"/>
          <w:lang w:val="en-US"/>
        </w:rPr>
        <w:t xml:space="preserve">đoàn kết, </w:t>
      </w:r>
      <w:r w:rsidR="00992E55" w:rsidRPr="0014614F">
        <w:rPr>
          <w:rFonts w:ascii="Times New Roman" w:hAnsi="Times New Roman"/>
          <w:sz w:val="28"/>
          <w:szCs w:val="28"/>
          <w:lang w:val="en-US"/>
        </w:rPr>
        <w:t>tương trợ đồng nghiệp và có nhiều đóng góp xây dựng tập thể vững mạnh.</w:t>
      </w:r>
    </w:p>
    <w:p w:rsidR="00ED6932" w:rsidRPr="0014614F" w:rsidRDefault="00ED6932" w:rsidP="001C3D2F">
      <w:pPr>
        <w:spacing w:before="120" w:after="120" w:line="340" w:lineRule="exact"/>
        <w:ind w:firstLine="709"/>
        <w:jc w:val="both"/>
        <w:rPr>
          <w:rFonts w:ascii="Times New Roman" w:hAnsi="Times New Roman"/>
          <w:b/>
          <w:sz w:val="28"/>
          <w:szCs w:val="28"/>
          <w:lang w:val="en-US"/>
        </w:rPr>
      </w:pPr>
      <w:r w:rsidRPr="0014614F">
        <w:rPr>
          <w:rFonts w:ascii="Times New Roman" w:hAnsi="Times New Roman"/>
          <w:b/>
          <w:color w:val="000000" w:themeColor="text1"/>
          <w:sz w:val="28"/>
          <w:szCs w:val="28"/>
        </w:rPr>
        <w:t>Điều</w:t>
      </w:r>
      <w:r w:rsidR="00EB3445" w:rsidRPr="0014614F">
        <w:rPr>
          <w:rFonts w:ascii="Times New Roman" w:hAnsi="Times New Roman"/>
          <w:b/>
          <w:color w:val="000000" w:themeColor="text1"/>
          <w:sz w:val="28"/>
          <w:szCs w:val="28"/>
          <w:lang w:val="en-US"/>
        </w:rPr>
        <w:t xml:space="preserve"> </w:t>
      </w:r>
      <w:r w:rsidR="006F4F66" w:rsidRPr="0014614F">
        <w:rPr>
          <w:rFonts w:ascii="Times New Roman" w:hAnsi="Times New Roman"/>
          <w:b/>
          <w:color w:val="000000" w:themeColor="text1"/>
          <w:sz w:val="28"/>
          <w:szCs w:val="28"/>
          <w:lang w:val="en-US"/>
        </w:rPr>
        <w:t>3</w:t>
      </w:r>
      <w:r w:rsidRPr="0014614F">
        <w:rPr>
          <w:rFonts w:ascii="Times New Roman" w:hAnsi="Times New Roman"/>
          <w:b/>
          <w:color w:val="000000" w:themeColor="text1"/>
          <w:sz w:val="28"/>
          <w:szCs w:val="28"/>
        </w:rPr>
        <w:t>.</w:t>
      </w:r>
      <w:r w:rsidR="00F670A4" w:rsidRPr="0014614F">
        <w:rPr>
          <w:rFonts w:ascii="Times New Roman" w:hAnsi="Times New Roman"/>
          <w:b/>
          <w:sz w:val="28"/>
          <w:szCs w:val="28"/>
          <w:lang w:val="en-US"/>
        </w:rPr>
        <w:t xml:space="preserve"> </w:t>
      </w:r>
      <w:r w:rsidR="00561AFC" w:rsidRPr="0014614F">
        <w:rPr>
          <w:rFonts w:ascii="Times New Roman" w:hAnsi="Times New Roman"/>
          <w:b/>
          <w:sz w:val="28"/>
          <w:szCs w:val="28"/>
          <w:lang w:val="en-US"/>
        </w:rPr>
        <w:t>Tiêu chuẩn</w:t>
      </w:r>
      <w:r w:rsidR="007D52EA" w:rsidRPr="0014614F">
        <w:rPr>
          <w:rFonts w:ascii="Times New Roman" w:hAnsi="Times New Roman"/>
          <w:b/>
          <w:sz w:val="28"/>
          <w:szCs w:val="28"/>
          <w:lang w:val="en-US"/>
        </w:rPr>
        <w:t xml:space="preserve"> và </w:t>
      </w:r>
      <w:r w:rsidR="00FA1F75" w:rsidRPr="0014614F">
        <w:rPr>
          <w:rFonts w:ascii="Times New Roman" w:hAnsi="Times New Roman"/>
          <w:b/>
          <w:sz w:val="28"/>
          <w:szCs w:val="28"/>
          <w:lang w:val="en-US"/>
        </w:rPr>
        <w:t>đ</w:t>
      </w:r>
      <w:r w:rsidR="0079307E" w:rsidRPr="0014614F">
        <w:rPr>
          <w:rFonts w:ascii="Times New Roman" w:hAnsi="Times New Roman"/>
          <w:b/>
          <w:sz w:val="28"/>
          <w:szCs w:val="28"/>
          <w:lang w:val="en-US"/>
        </w:rPr>
        <w:t>ối tượng</w:t>
      </w:r>
      <w:r w:rsidR="004E412C" w:rsidRPr="0014614F">
        <w:rPr>
          <w:rFonts w:ascii="Times New Roman" w:hAnsi="Times New Roman"/>
          <w:b/>
          <w:sz w:val="28"/>
          <w:szCs w:val="28"/>
          <w:lang w:val="en-US"/>
        </w:rPr>
        <w:t xml:space="preserve"> xét</w:t>
      </w:r>
      <w:r w:rsidR="0079307E" w:rsidRPr="0014614F">
        <w:rPr>
          <w:rFonts w:ascii="Times New Roman" w:hAnsi="Times New Roman"/>
          <w:b/>
          <w:sz w:val="28"/>
          <w:szCs w:val="28"/>
          <w:lang w:val="en-US"/>
        </w:rPr>
        <w:t xml:space="preserve"> tặng d</w:t>
      </w:r>
      <w:r w:rsidR="00F670A4" w:rsidRPr="0014614F">
        <w:rPr>
          <w:rFonts w:ascii="Times New Roman" w:hAnsi="Times New Roman"/>
          <w:b/>
          <w:sz w:val="28"/>
          <w:szCs w:val="28"/>
          <w:lang w:val="en-US"/>
        </w:rPr>
        <w:t xml:space="preserve">anh hiệu </w:t>
      </w:r>
      <w:r w:rsidR="0079307E" w:rsidRPr="0014614F">
        <w:rPr>
          <w:rFonts w:ascii="Times New Roman" w:hAnsi="Times New Roman"/>
          <w:b/>
          <w:sz w:val="28"/>
          <w:szCs w:val="28"/>
          <w:lang w:val="en-US"/>
        </w:rPr>
        <w:t>“</w:t>
      </w:r>
      <w:r w:rsidR="00F670A4" w:rsidRPr="0014614F">
        <w:rPr>
          <w:rFonts w:ascii="Times New Roman" w:hAnsi="Times New Roman"/>
          <w:b/>
          <w:sz w:val="28"/>
          <w:szCs w:val="28"/>
          <w:lang w:val="en-US"/>
        </w:rPr>
        <w:t xml:space="preserve">Cờ thi đua của </w:t>
      </w:r>
      <w:r w:rsidR="00C861BF" w:rsidRPr="0014614F">
        <w:rPr>
          <w:rFonts w:ascii="Times New Roman" w:hAnsi="Times New Roman"/>
          <w:b/>
          <w:sz w:val="28"/>
          <w:szCs w:val="28"/>
          <w:lang w:val="en-US"/>
        </w:rPr>
        <w:t>Bộ</w:t>
      </w:r>
      <w:r w:rsidR="0079307E" w:rsidRPr="0014614F">
        <w:rPr>
          <w:rFonts w:ascii="Times New Roman" w:hAnsi="Times New Roman"/>
          <w:b/>
          <w:sz w:val="28"/>
          <w:szCs w:val="28"/>
          <w:lang w:val="en-US"/>
        </w:rPr>
        <w:t>”</w:t>
      </w:r>
    </w:p>
    <w:p w:rsidR="00ED6932" w:rsidRPr="0014614F" w:rsidRDefault="00387527" w:rsidP="001C3D2F">
      <w:pPr>
        <w:spacing w:before="120" w:after="120" w:line="340" w:lineRule="exact"/>
        <w:ind w:firstLine="709"/>
        <w:jc w:val="both"/>
        <w:rPr>
          <w:rFonts w:ascii="Times New Roman" w:hAnsi="Times New Roman"/>
          <w:sz w:val="28"/>
          <w:szCs w:val="28"/>
        </w:rPr>
      </w:pPr>
      <w:r w:rsidRPr="0014614F">
        <w:rPr>
          <w:rFonts w:ascii="Times New Roman" w:hAnsi="Times New Roman"/>
          <w:sz w:val="28"/>
          <w:szCs w:val="28"/>
          <w:lang w:val="en-US"/>
        </w:rPr>
        <w:t xml:space="preserve">1. </w:t>
      </w:r>
      <w:r w:rsidR="00241238" w:rsidRPr="0014614F">
        <w:rPr>
          <w:rFonts w:ascii="Times New Roman" w:hAnsi="Times New Roman"/>
          <w:sz w:val="28"/>
          <w:szCs w:val="28"/>
          <w:lang w:val="en-US"/>
        </w:rPr>
        <w:t xml:space="preserve">Danh hiệu “Cờ thi đua của </w:t>
      </w:r>
      <w:r w:rsidR="00C861BF" w:rsidRPr="0014614F">
        <w:rPr>
          <w:rFonts w:ascii="Times New Roman" w:hAnsi="Times New Roman"/>
          <w:sz w:val="28"/>
          <w:szCs w:val="28"/>
          <w:lang w:val="en-US"/>
        </w:rPr>
        <w:t>Bộ</w:t>
      </w:r>
      <w:r w:rsidR="00241238" w:rsidRPr="0014614F">
        <w:rPr>
          <w:rFonts w:ascii="Times New Roman" w:hAnsi="Times New Roman"/>
          <w:sz w:val="28"/>
          <w:szCs w:val="28"/>
          <w:lang w:val="en-US"/>
        </w:rPr>
        <w:t xml:space="preserve">” </w:t>
      </w:r>
      <w:r w:rsidR="00E934D4" w:rsidRPr="0014614F">
        <w:rPr>
          <w:rFonts w:ascii="Times New Roman" w:hAnsi="Times New Roman"/>
          <w:sz w:val="28"/>
          <w:szCs w:val="28"/>
          <w:lang w:val="en-US"/>
        </w:rPr>
        <w:t>để tặng</w:t>
      </w:r>
      <w:r w:rsidR="00702540" w:rsidRPr="0014614F">
        <w:rPr>
          <w:rFonts w:ascii="Times New Roman" w:hAnsi="Times New Roman"/>
          <w:sz w:val="28"/>
          <w:szCs w:val="28"/>
          <w:lang w:val="en-US"/>
        </w:rPr>
        <w:t xml:space="preserve"> </w:t>
      </w:r>
      <w:r w:rsidR="00702540" w:rsidRPr="0014614F">
        <w:rPr>
          <w:rFonts w:ascii="Times New Roman" w:hAnsi="Times New Roman"/>
          <w:color w:val="000000" w:themeColor="text1"/>
          <w:sz w:val="28"/>
          <w:szCs w:val="28"/>
          <w:lang w:val="en-US"/>
        </w:rPr>
        <w:t xml:space="preserve">hằng năm vào thời điểm kết thúc năm công tác hoặc năm học </w:t>
      </w:r>
      <w:r w:rsidR="00241238" w:rsidRPr="0014614F">
        <w:rPr>
          <w:rFonts w:ascii="Times New Roman" w:hAnsi="Times New Roman"/>
          <w:sz w:val="28"/>
          <w:szCs w:val="28"/>
          <w:lang w:val="en-US"/>
        </w:rPr>
        <w:t>cho</w:t>
      </w:r>
      <w:r w:rsidR="007A291B" w:rsidRPr="0014614F">
        <w:rPr>
          <w:rFonts w:ascii="Times New Roman" w:hAnsi="Times New Roman"/>
          <w:sz w:val="28"/>
          <w:szCs w:val="28"/>
          <w:lang w:val="en-US"/>
        </w:rPr>
        <w:t xml:space="preserve"> </w:t>
      </w:r>
      <w:r w:rsidR="00241238" w:rsidRPr="0014614F">
        <w:rPr>
          <w:rFonts w:ascii="Times New Roman" w:hAnsi="Times New Roman"/>
          <w:sz w:val="28"/>
          <w:szCs w:val="28"/>
          <w:lang w:val="en-US"/>
        </w:rPr>
        <w:t>tập thể đạt các tiêu chuẩn theo quy định tại khoản 1 và khoản 2 Điều 26</w:t>
      </w:r>
      <w:r w:rsidR="00E934D4" w:rsidRPr="0014614F">
        <w:rPr>
          <w:rFonts w:ascii="Times New Roman" w:hAnsi="Times New Roman"/>
          <w:sz w:val="28"/>
          <w:szCs w:val="28"/>
          <w:lang w:val="en-US"/>
        </w:rPr>
        <w:t xml:space="preserve"> của</w:t>
      </w:r>
      <w:r w:rsidR="00241238" w:rsidRPr="0014614F">
        <w:rPr>
          <w:rFonts w:ascii="Times New Roman" w:hAnsi="Times New Roman"/>
          <w:sz w:val="28"/>
          <w:szCs w:val="28"/>
          <w:lang w:val="en-US"/>
        </w:rPr>
        <w:t xml:space="preserve"> Luật</w:t>
      </w:r>
      <w:r w:rsidR="00A856DF" w:rsidRPr="0014614F">
        <w:rPr>
          <w:rFonts w:ascii="Times New Roman" w:hAnsi="Times New Roman"/>
          <w:sz w:val="28"/>
          <w:szCs w:val="28"/>
          <w:lang w:val="en-US"/>
        </w:rPr>
        <w:t xml:space="preserve"> </w:t>
      </w:r>
      <w:r w:rsidR="00787CA7" w:rsidRPr="0014614F">
        <w:rPr>
          <w:rFonts w:ascii="Times New Roman" w:hAnsi="Times New Roman"/>
          <w:sz w:val="28"/>
          <w:szCs w:val="28"/>
          <w:lang w:val="en-US"/>
        </w:rPr>
        <w:t>Thi đua, khen thưởng</w:t>
      </w:r>
      <w:r w:rsidR="00241238" w:rsidRPr="0014614F">
        <w:rPr>
          <w:rFonts w:ascii="Times New Roman" w:hAnsi="Times New Roman"/>
          <w:sz w:val="28"/>
          <w:szCs w:val="28"/>
        </w:rPr>
        <w:t>.</w:t>
      </w:r>
    </w:p>
    <w:p w:rsidR="00ED6932" w:rsidRPr="0014614F" w:rsidRDefault="00A856DF"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2</w:t>
      </w:r>
      <w:r w:rsidR="007A291B" w:rsidRPr="0014614F">
        <w:rPr>
          <w:rFonts w:ascii="Times New Roman" w:hAnsi="Times New Roman"/>
          <w:sz w:val="28"/>
          <w:szCs w:val="28"/>
          <w:lang w:val="en-US"/>
        </w:rPr>
        <w:t xml:space="preserve">. Đối tượng xét tặng </w:t>
      </w:r>
      <w:r w:rsidR="00A35ED4" w:rsidRPr="0014614F">
        <w:rPr>
          <w:rFonts w:ascii="Times New Roman" w:hAnsi="Times New Roman"/>
          <w:sz w:val="28"/>
          <w:szCs w:val="28"/>
          <w:lang w:val="en-US"/>
        </w:rPr>
        <w:t>d</w:t>
      </w:r>
      <w:r w:rsidR="00F670A4" w:rsidRPr="0014614F">
        <w:rPr>
          <w:rFonts w:ascii="Times New Roman" w:hAnsi="Times New Roman"/>
          <w:sz w:val="28"/>
          <w:szCs w:val="28"/>
          <w:lang w:val="en-US"/>
        </w:rPr>
        <w:t>anh hiệu “Cờ thi đua</w:t>
      </w:r>
      <w:r w:rsidR="0079307E" w:rsidRPr="0014614F">
        <w:rPr>
          <w:rFonts w:ascii="Times New Roman" w:hAnsi="Times New Roman"/>
          <w:sz w:val="28"/>
          <w:szCs w:val="28"/>
          <w:lang w:val="en-US"/>
        </w:rPr>
        <w:t xml:space="preserve"> của </w:t>
      </w:r>
      <w:r w:rsidR="00C861BF" w:rsidRPr="0014614F">
        <w:rPr>
          <w:rFonts w:ascii="Times New Roman" w:hAnsi="Times New Roman"/>
          <w:sz w:val="28"/>
          <w:szCs w:val="28"/>
          <w:lang w:val="en-US"/>
        </w:rPr>
        <w:t>Bộ</w:t>
      </w:r>
      <w:r w:rsidR="0079307E" w:rsidRPr="0014614F">
        <w:rPr>
          <w:rFonts w:ascii="Times New Roman" w:hAnsi="Times New Roman"/>
          <w:sz w:val="28"/>
          <w:szCs w:val="28"/>
          <w:lang w:val="en-US"/>
        </w:rPr>
        <w:t xml:space="preserve">” </w:t>
      </w:r>
      <w:r w:rsidR="007A291B" w:rsidRPr="0014614F">
        <w:rPr>
          <w:rFonts w:ascii="Times New Roman" w:hAnsi="Times New Roman"/>
          <w:sz w:val="28"/>
          <w:szCs w:val="28"/>
          <w:lang w:val="en-US"/>
        </w:rPr>
        <w:t>là các</w:t>
      </w:r>
      <w:r w:rsidR="00F670A4" w:rsidRPr="0014614F">
        <w:rPr>
          <w:rFonts w:ascii="Times New Roman" w:hAnsi="Times New Roman"/>
          <w:sz w:val="28"/>
          <w:szCs w:val="28"/>
          <w:lang w:val="en-US"/>
        </w:rPr>
        <w:t xml:space="preserve"> tập thể tiêu biểu, dẫn đ</w:t>
      </w:r>
      <w:r w:rsidR="0079307E" w:rsidRPr="0014614F">
        <w:rPr>
          <w:rFonts w:ascii="Times New Roman" w:hAnsi="Times New Roman"/>
          <w:sz w:val="28"/>
          <w:szCs w:val="28"/>
          <w:lang w:val="en-US"/>
        </w:rPr>
        <w:t>ầu phong trào thi đua của các</w:t>
      </w:r>
      <w:r w:rsidR="00A77912" w:rsidRPr="0014614F">
        <w:rPr>
          <w:rFonts w:ascii="Times New Roman" w:hAnsi="Times New Roman"/>
          <w:sz w:val="28"/>
          <w:szCs w:val="28"/>
          <w:lang w:val="en-US"/>
        </w:rPr>
        <w:t xml:space="preserve"> </w:t>
      </w:r>
      <w:r w:rsidR="00B5421E" w:rsidRPr="0014614F">
        <w:rPr>
          <w:rFonts w:ascii="Times New Roman" w:hAnsi="Times New Roman"/>
          <w:sz w:val="28"/>
          <w:szCs w:val="28"/>
          <w:lang w:val="en-US"/>
        </w:rPr>
        <w:t>c</w:t>
      </w:r>
      <w:r w:rsidR="00A77912" w:rsidRPr="0014614F">
        <w:rPr>
          <w:rFonts w:ascii="Times New Roman" w:hAnsi="Times New Roman"/>
          <w:sz w:val="28"/>
          <w:szCs w:val="28"/>
          <w:lang w:val="en-US"/>
        </w:rPr>
        <w:t xml:space="preserve">ụm, </w:t>
      </w:r>
      <w:r w:rsidR="00B5421E" w:rsidRPr="0014614F">
        <w:rPr>
          <w:rFonts w:ascii="Times New Roman" w:hAnsi="Times New Roman"/>
          <w:sz w:val="28"/>
          <w:szCs w:val="28"/>
          <w:lang w:val="en-US"/>
        </w:rPr>
        <w:t>k</w:t>
      </w:r>
      <w:r w:rsidR="0079307E" w:rsidRPr="0014614F">
        <w:rPr>
          <w:rFonts w:ascii="Times New Roman" w:hAnsi="Times New Roman"/>
          <w:sz w:val="28"/>
          <w:szCs w:val="28"/>
          <w:lang w:val="en-US"/>
        </w:rPr>
        <w:t>hối</w:t>
      </w:r>
      <w:r w:rsidR="00A77912" w:rsidRPr="0014614F">
        <w:rPr>
          <w:rFonts w:ascii="Times New Roman" w:hAnsi="Times New Roman"/>
          <w:sz w:val="28"/>
          <w:szCs w:val="28"/>
          <w:lang w:val="en-US"/>
        </w:rPr>
        <w:t xml:space="preserve"> </w:t>
      </w:r>
      <w:r w:rsidR="00B5421E" w:rsidRPr="0014614F">
        <w:rPr>
          <w:rFonts w:ascii="Times New Roman" w:hAnsi="Times New Roman"/>
          <w:sz w:val="28"/>
          <w:szCs w:val="28"/>
          <w:lang w:val="en-US"/>
        </w:rPr>
        <w:t>t</w:t>
      </w:r>
      <w:r w:rsidR="0079307E" w:rsidRPr="0014614F">
        <w:rPr>
          <w:rFonts w:ascii="Times New Roman" w:hAnsi="Times New Roman"/>
          <w:sz w:val="28"/>
          <w:szCs w:val="28"/>
          <w:lang w:val="en-US"/>
        </w:rPr>
        <w:t>hi đua do Bộ trưởng</w:t>
      </w:r>
      <w:r w:rsidR="00755123" w:rsidRPr="0014614F">
        <w:rPr>
          <w:rFonts w:ascii="Times New Roman" w:hAnsi="Times New Roman"/>
          <w:sz w:val="28"/>
          <w:szCs w:val="28"/>
          <w:lang w:val="en-US"/>
        </w:rPr>
        <w:t xml:space="preserve"> Bộ Lao động - Thương binh và Xã hội </w:t>
      </w:r>
      <w:r w:rsidR="00755123" w:rsidRPr="0014614F">
        <w:rPr>
          <w:rFonts w:ascii="Times New Roman" w:hAnsi="Times New Roman"/>
          <w:color w:val="000000" w:themeColor="text1"/>
          <w:sz w:val="28"/>
          <w:szCs w:val="28"/>
          <w:lang w:val="en-US"/>
        </w:rPr>
        <w:t xml:space="preserve">(sau đây gọi tắt là Bộ trưởng) </w:t>
      </w:r>
      <w:r w:rsidR="004D52CC">
        <w:rPr>
          <w:rFonts w:ascii="Times New Roman" w:hAnsi="Times New Roman"/>
          <w:color w:val="FF0000"/>
          <w:sz w:val="28"/>
          <w:szCs w:val="28"/>
          <w:lang w:val="en-US"/>
        </w:rPr>
        <w:t>phát động</w:t>
      </w:r>
      <w:r w:rsidR="0079307E" w:rsidRPr="0014614F">
        <w:rPr>
          <w:rFonts w:ascii="Times New Roman" w:hAnsi="Times New Roman"/>
          <w:sz w:val="28"/>
          <w:szCs w:val="28"/>
          <w:lang w:val="en-US"/>
        </w:rPr>
        <w:t>, bao gồm:</w:t>
      </w:r>
    </w:p>
    <w:p w:rsidR="00147E4B" w:rsidRPr="0014614F" w:rsidRDefault="0079307E"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 xml:space="preserve">a) </w:t>
      </w:r>
      <w:r w:rsidR="00B5421E" w:rsidRPr="0014614F">
        <w:rPr>
          <w:rFonts w:ascii="Times New Roman" w:hAnsi="Times New Roman"/>
          <w:sz w:val="28"/>
          <w:szCs w:val="28"/>
          <w:lang w:val="en-US"/>
        </w:rPr>
        <w:t xml:space="preserve">Các </w:t>
      </w:r>
      <w:r w:rsidR="001F0A8F" w:rsidRPr="0014614F">
        <w:rPr>
          <w:rFonts w:ascii="Times New Roman" w:hAnsi="Times New Roman"/>
          <w:sz w:val="28"/>
          <w:szCs w:val="28"/>
          <w:lang w:val="en-US"/>
        </w:rPr>
        <w:t>đơn vị</w:t>
      </w:r>
      <w:r w:rsidR="00B5421E" w:rsidRPr="0014614F">
        <w:rPr>
          <w:rFonts w:ascii="Times New Roman" w:hAnsi="Times New Roman"/>
          <w:sz w:val="28"/>
          <w:szCs w:val="28"/>
          <w:lang w:val="en-US"/>
        </w:rPr>
        <w:t xml:space="preserve"> </w:t>
      </w:r>
      <w:r w:rsidR="00660E52" w:rsidRPr="0014614F">
        <w:rPr>
          <w:rFonts w:ascii="Times New Roman" w:hAnsi="Times New Roman"/>
          <w:sz w:val="28"/>
          <w:szCs w:val="28"/>
          <w:lang w:val="en-US"/>
        </w:rPr>
        <w:t>hành chính</w:t>
      </w:r>
      <w:r w:rsidR="001F0A8F" w:rsidRPr="0014614F">
        <w:rPr>
          <w:rFonts w:ascii="Times New Roman" w:hAnsi="Times New Roman"/>
          <w:sz w:val="28"/>
          <w:szCs w:val="28"/>
          <w:lang w:val="en-US"/>
        </w:rPr>
        <w:t xml:space="preserve"> giúp Bộ trưởng thực hiện chức năng quản lý </w:t>
      </w:r>
      <w:r w:rsidR="00257BD5" w:rsidRPr="0014614F">
        <w:rPr>
          <w:rFonts w:ascii="Times New Roman" w:hAnsi="Times New Roman"/>
          <w:sz w:val="28"/>
          <w:szCs w:val="28"/>
          <w:lang w:val="en-US"/>
        </w:rPr>
        <w:t>n</w:t>
      </w:r>
      <w:r w:rsidR="001F0A8F" w:rsidRPr="0014614F">
        <w:rPr>
          <w:rFonts w:ascii="Times New Roman" w:hAnsi="Times New Roman"/>
          <w:sz w:val="28"/>
          <w:szCs w:val="28"/>
          <w:lang w:val="en-US"/>
        </w:rPr>
        <w:t>hà nước</w:t>
      </w:r>
      <w:r w:rsidR="00660E52" w:rsidRPr="0014614F">
        <w:rPr>
          <w:rFonts w:ascii="Times New Roman" w:hAnsi="Times New Roman"/>
          <w:sz w:val="28"/>
          <w:szCs w:val="28"/>
          <w:lang w:val="en-US"/>
        </w:rPr>
        <w:t xml:space="preserve"> </w:t>
      </w:r>
      <w:r w:rsidR="001F0A8F" w:rsidRPr="0014614F">
        <w:rPr>
          <w:rFonts w:ascii="Times New Roman" w:hAnsi="Times New Roman"/>
          <w:sz w:val="28"/>
          <w:szCs w:val="28"/>
          <w:lang w:val="en-US"/>
        </w:rPr>
        <w:t>và các</w:t>
      </w:r>
      <w:r w:rsidR="00660E52" w:rsidRPr="0014614F">
        <w:rPr>
          <w:rFonts w:ascii="Times New Roman" w:hAnsi="Times New Roman"/>
          <w:sz w:val="28"/>
          <w:szCs w:val="28"/>
          <w:lang w:val="en-US"/>
        </w:rPr>
        <w:t xml:space="preserve"> đơn vị sự nghiệp</w:t>
      </w:r>
      <w:r w:rsidR="00A36676" w:rsidRPr="0014614F">
        <w:rPr>
          <w:rFonts w:ascii="Times New Roman" w:hAnsi="Times New Roman"/>
          <w:sz w:val="28"/>
          <w:szCs w:val="28"/>
          <w:lang w:val="en-US"/>
        </w:rPr>
        <w:t xml:space="preserve"> </w:t>
      </w:r>
      <w:r w:rsidR="00A36676" w:rsidRPr="0014614F">
        <w:rPr>
          <w:rFonts w:ascii="Times New Roman" w:hAnsi="Times New Roman"/>
          <w:sz w:val="28"/>
          <w:szCs w:val="28"/>
        </w:rPr>
        <w:t>phục vụ</w:t>
      </w:r>
      <w:r w:rsidR="001F0A8F" w:rsidRPr="0014614F">
        <w:rPr>
          <w:rFonts w:ascii="Times New Roman" w:hAnsi="Times New Roman"/>
          <w:sz w:val="28"/>
          <w:szCs w:val="28"/>
          <w:lang w:val="en-US"/>
        </w:rPr>
        <w:t xml:space="preserve"> chức năng</w:t>
      </w:r>
      <w:r w:rsidR="00784043" w:rsidRPr="0014614F">
        <w:rPr>
          <w:rFonts w:ascii="Times New Roman" w:hAnsi="Times New Roman"/>
          <w:sz w:val="28"/>
          <w:szCs w:val="28"/>
        </w:rPr>
        <w:t xml:space="preserve"> quản lý </w:t>
      </w:r>
      <w:r w:rsidR="00257BD5" w:rsidRPr="0014614F">
        <w:rPr>
          <w:rFonts w:ascii="Times New Roman" w:hAnsi="Times New Roman"/>
          <w:sz w:val="28"/>
          <w:szCs w:val="28"/>
          <w:lang w:val="en-US"/>
        </w:rPr>
        <w:t>n</w:t>
      </w:r>
      <w:r w:rsidR="00A36676" w:rsidRPr="0014614F">
        <w:rPr>
          <w:rFonts w:ascii="Times New Roman" w:hAnsi="Times New Roman"/>
          <w:sz w:val="28"/>
          <w:szCs w:val="28"/>
        </w:rPr>
        <w:t>hà nước</w:t>
      </w:r>
      <w:r w:rsidR="00A36676" w:rsidRPr="0014614F">
        <w:rPr>
          <w:rFonts w:ascii="Times New Roman" w:hAnsi="Times New Roman"/>
          <w:sz w:val="28"/>
          <w:szCs w:val="28"/>
          <w:lang w:val="en-US"/>
        </w:rPr>
        <w:t xml:space="preserve"> </w:t>
      </w:r>
      <w:r w:rsidR="001F0A8F" w:rsidRPr="0014614F">
        <w:rPr>
          <w:rFonts w:ascii="Times New Roman" w:hAnsi="Times New Roman"/>
          <w:sz w:val="28"/>
          <w:szCs w:val="28"/>
          <w:lang w:val="en-US"/>
        </w:rPr>
        <w:t>theo quy định</w:t>
      </w:r>
      <w:r w:rsidR="00147E4B" w:rsidRPr="0014614F">
        <w:rPr>
          <w:rFonts w:ascii="Times New Roman" w:hAnsi="Times New Roman"/>
          <w:sz w:val="28"/>
          <w:szCs w:val="28"/>
          <w:lang w:val="en-US"/>
        </w:rPr>
        <w:t xml:space="preserve"> của Chính phủ </w:t>
      </w:r>
      <w:r w:rsidR="001F0A8F" w:rsidRPr="0014614F">
        <w:rPr>
          <w:rFonts w:ascii="Times New Roman" w:hAnsi="Times New Roman"/>
          <w:sz w:val="28"/>
          <w:szCs w:val="28"/>
          <w:lang w:val="en-US"/>
        </w:rPr>
        <w:t>(</w:t>
      </w:r>
      <w:r w:rsidR="002D2AD9" w:rsidRPr="0014614F">
        <w:rPr>
          <w:rFonts w:ascii="Times New Roman" w:hAnsi="Times New Roman"/>
          <w:sz w:val="28"/>
          <w:szCs w:val="28"/>
          <w:lang w:val="en-US"/>
        </w:rPr>
        <w:t xml:space="preserve">tại </w:t>
      </w:r>
      <w:r w:rsidR="001F0A8F" w:rsidRPr="0014614F">
        <w:rPr>
          <w:rFonts w:ascii="Times New Roman" w:hAnsi="Times New Roman"/>
          <w:sz w:val="28"/>
          <w:szCs w:val="28"/>
          <w:lang w:val="en-US"/>
        </w:rPr>
        <w:t xml:space="preserve">Phụ lục I </w:t>
      </w:r>
      <w:r w:rsidR="00257BD5" w:rsidRPr="0014614F">
        <w:rPr>
          <w:rFonts w:ascii="Times New Roman" w:hAnsi="Times New Roman"/>
          <w:sz w:val="28"/>
          <w:szCs w:val="28"/>
          <w:lang w:val="en-US"/>
        </w:rPr>
        <w:t>ban hành kèm theo Thông tư này);</w:t>
      </w:r>
    </w:p>
    <w:p w:rsidR="006673A3" w:rsidRPr="0014614F" w:rsidRDefault="006673A3"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 xml:space="preserve">b) </w:t>
      </w:r>
      <w:r w:rsidR="001F0A8F" w:rsidRPr="0014614F">
        <w:rPr>
          <w:rFonts w:ascii="Times New Roman" w:hAnsi="Times New Roman"/>
          <w:sz w:val="28"/>
          <w:szCs w:val="28"/>
          <w:lang w:val="en-US"/>
        </w:rPr>
        <w:t xml:space="preserve">Các </w:t>
      </w:r>
      <w:r w:rsidR="00CD7189" w:rsidRPr="0014614F">
        <w:rPr>
          <w:rFonts w:ascii="Times New Roman" w:hAnsi="Times New Roman"/>
          <w:sz w:val="28"/>
          <w:szCs w:val="28"/>
          <w:lang w:val="en-US"/>
        </w:rPr>
        <w:t>đơn vị sự nghiệp công lập</w:t>
      </w:r>
      <w:r w:rsidR="004869CE" w:rsidRPr="0014614F">
        <w:rPr>
          <w:rFonts w:ascii="Times New Roman" w:hAnsi="Times New Roman"/>
          <w:sz w:val="28"/>
          <w:szCs w:val="28"/>
          <w:lang w:val="en-US"/>
        </w:rPr>
        <w:t xml:space="preserve"> và</w:t>
      </w:r>
      <w:r w:rsidR="002E1863" w:rsidRPr="0014614F">
        <w:rPr>
          <w:rFonts w:ascii="Times New Roman" w:hAnsi="Times New Roman"/>
          <w:sz w:val="28"/>
          <w:szCs w:val="28"/>
          <w:lang w:val="en-US"/>
        </w:rPr>
        <w:t xml:space="preserve"> </w:t>
      </w:r>
      <w:r w:rsidR="001F0A8F" w:rsidRPr="0014614F">
        <w:rPr>
          <w:rFonts w:ascii="Times New Roman" w:hAnsi="Times New Roman"/>
          <w:sz w:val="28"/>
          <w:szCs w:val="28"/>
          <w:lang w:val="en-US"/>
        </w:rPr>
        <w:t xml:space="preserve">các đơn vị khác thuộc Bộ được </w:t>
      </w:r>
      <w:r w:rsidR="004E412C" w:rsidRPr="0014614F">
        <w:rPr>
          <w:rFonts w:ascii="Times New Roman" w:hAnsi="Times New Roman"/>
          <w:sz w:val="28"/>
          <w:szCs w:val="28"/>
          <w:lang w:val="en-US"/>
        </w:rPr>
        <w:t xml:space="preserve">thành lập theo </w:t>
      </w:r>
      <w:r w:rsidR="00066961" w:rsidRPr="0014614F">
        <w:rPr>
          <w:rFonts w:ascii="Times New Roman" w:hAnsi="Times New Roman"/>
          <w:sz w:val="28"/>
          <w:szCs w:val="28"/>
          <w:lang w:val="en-US"/>
        </w:rPr>
        <w:t>q</w:t>
      </w:r>
      <w:r w:rsidR="004E412C" w:rsidRPr="0014614F">
        <w:rPr>
          <w:rFonts w:ascii="Times New Roman" w:hAnsi="Times New Roman"/>
          <w:sz w:val="28"/>
          <w:szCs w:val="28"/>
          <w:lang w:val="en-US"/>
        </w:rPr>
        <w:t>uy định của p</w:t>
      </w:r>
      <w:r w:rsidR="00CD7189" w:rsidRPr="0014614F">
        <w:rPr>
          <w:rFonts w:ascii="Times New Roman" w:hAnsi="Times New Roman"/>
          <w:sz w:val="28"/>
          <w:szCs w:val="28"/>
          <w:lang w:val="en-US"/>
        </w:rPr>
        <w:t xml:space="preserve">háp luật </w:t>
      </w:r>
      <w:r w:rsidR="004360CE" w:rsidRPr="0014614F">
        <w:rPr>
          <w:rFonts w:ascii="Times New Roman" w:hAnsi="Times New Roman"/>
          <w:color w:val="000000"/>
          <w:sz w:val="28"/>
          <w:szCs w:val="28"/>
          <w:lang w:val="en-US" w:eastAsia="en-US"/>
        </w:rPr>
        <w:t>(</w:t>
      </w:r>
      <w:r w:rsidR="002D2AD9" w:rsidRPr="0014614F">
        <w:rPr>
          <w:rFonts w:ascii="Times New Roman" w:hAnsi="Times New Roman"/>
          <w:color w:val="000000"/>
          <w:sz w:val="28"/>
          <w:szCs w:val="28"/>
          <w:lang w:val="en-US" w:eastAsia="en-US"/>
        </w:rPr>
        <w:t xml:space="preserve">tại </w:t>
      </w:r>
      <w:r w:rsidR="001F0A8F" w:rsidRPr="0014614F">
        <w:rPr>
          <w:rFonts w:ascii="Times New Roman" w:hAnsi="Times New Roman"/>
          <w:color w:val="000000"/>
          <w:sz w:val="28"/>
          <w:szCs w:val="28"/>
          <w:lang w:val="en-US" w:eastAsia="en-US"/>
        </w:rPr>
        <w:t>Phụ lục II</w:t>
      </w:r>
      <w:r w:rsidR="001F0A8F" w:rsidRPr="0014614F">
        <w:rPr>
          <w:rFonts w:ascii="Times New Roman" w:hAnsi="Times New Roman"/>
          <w:sz w:val="28"/>
          <w:szCs w:val="28"/>
          <w:lang w:val="en-US"/>
        </w:rPr>
        <w:t xml:space="preserve"> ban hành kèm theo Thông tư này</w:t>
      </w:r>
      <w:r w:rsidR="00257BD5" w:rsidRPr="0014614F">
        <w:rPr>
          <w:rFonts w:ascii="Times New Roman" w:hAnsi="Times New Roman"/>
          <w:color w:val="000000"/>
          <w:sz w:val="28"/>
          <w:szCs w:val="28"/>
          <w:lang w:val="en-US" w:eastAsia="en-US"/>
        </w:rPr>
        <w:t>);</w:t>
      </w:r>
    </w:p>
    <w:p w:rsidR="00ED6932" w:rsidRPr="0014614F" w:rsidRDefault="00A77912" w:rsidP="001C3D2F">
      <w:pPr>
        <w:spacing w:before="120" w:after="120" w:line="340" w:lineRule="exact"/>
        <w:ind w:firstLine="709"/>
        <w:jc w:val="both"/>
        <w:rPr>
          <w:rFonts w:ascii="Times New Roman" w:hAnsi="Times New Roman"/>
          <w:spacing w:val="4"/>
          <w:sz w:val="28"/>
          <w:szCs w:val="28"/>
          <w:lang w:val="en-US"/>
        </w:rPr>
      </w:pPr>
      <w:r w:rsidRPr="0014614F">
        <w:rPr>
          <w:rFonts w:ascii="Times New Roman" w:hAnsi="Times New Roman"/>
          <w:spacing w:val="4"/>
          <w:sz w:val="28"/>
          <w:szCs w:val="28"/>
          <w:lang w:val="en-US"/>
        </w:rPr>
        <w:t>c</w:t>
      </w:r>
      <w:r w:rsidR="006673A3" w:rsidRPr="0014614F">
        <w:rPr>
          <w:rFonts w:ascii="Times New Roman" w:hAnsi="Times New Roman"/>
          <w:spacing w:val="4"/>
          <w:sz w:val="28"/>
          <w:szCs w:val="28"/>
          <w:lang w:val="en-US"/>
        </w:rPr>
        <w:t xml:space="preserve">) </w:t>
      </w:r>
      <w:r w:rsidR="00181A6A" w:rsidRPr="0014614F">
        <w:rPr>
          <w:rFonts w:ascii="Times New Roman" w:hAnsi="Times New Roman"/>
          <w:spacing w:val="4"/>
          <w:sz w:val="28"/>
          <w:szCs w:val="28"/>
          <w:lang w:val="en-US"/>
        </w:rPr>
        <w:t>Sở Lao động - Thương binh và Xã hội</w:t>
      </w:r>
      <w:r w:rsidR="0079307E" w:rsidRPr="0014614F">
        <w:rPr>
          <w:rFonts w:ascii="Times New Roman" w:hAnsi="Times New Roman"/>
          <w:spacing w:val="4"/>
          <w:sz w:val="28"/>
          <w:szCs w:val="28"/>
          <w:lang w:val="en-US"/>
        </w:rPr>
        <w:t xml:space="preserve"> các tỉnh, thành phố trực thuộc Trung ương.</w:t>
      </w:r>
    </w:p>
    <w:p w:rsidR="00ED6932" w:rsidRPr="0014614F" w:rsidRDefault="00ED6932" w:rsidP="001C3D2F">
      <w:pPr>
        <w:spacing w:before="120" w:after="120" w:line="340" w:lineRule="exact"/>
        <w:ind w:firstLine="709"/>
        <w:jc w:val="both"/>
        <w:rPr>
          <w:rFonts w:ascii="Times New Roman" w:hAnsi="Times New Roman"/>
          <w:b/>
          <w:sz w:val="28"/>
          <w:szCs w:val="28"/>
          <w:lang w:val="en-US"/>
        </w:rPr>
      </w:pPr>
      <w:r w:rsidRPr="0014614F">
        <w:rPr>
          <w:rFonts w:ascii="Times New Roman" w:hAnsi="Times New Roman"/>
          <w:b/>
          <w:color w:val="000000" w:themeColor="text1"/>
          <w:sz w:val="28"/>
          <w:szCs w:val="28"/>
        </w:rPr>
        <w:t>Điều</w:t>
      </w:r>
      <w:r w:rsidR="00EB3445" w:rsidRPr="0014614F">
        <w:rPr>
          <w:rFonts w:ascii="Times New Roman" w:hAnsi="Times New Roman"/>
          <w:b/>
          <w:color w:val="000000" w:themeColor="text1"/>
          <w:sz w:val="28"/>
          <w:szCs w:val="28"/>
          <w:lang w:val="en-US"/>
        </w:rPr>
        <w:t xml:space="preserve"> </w:t>
      </w:r>
      <w:r w:rsidR="006F4F66" w:rsidRPr="0014614F">
        <w:rPr>
          <w:rFonts w:ascii="Times New Roman" w:hAnsi="Times New Roman"/>
          <w:b/>
          <w:color w:val="000000" w:themeColor="text1"/>
          <w:sz w:val="28"/>
          <w:szCs w:val="28"/>
          <w:lang w:val="en-US"/>
        </w:rPr>
        <w:t>4</w:t>
      </w:r>
      <w:r w:rsidRPr="0014614F">
        <w:rPr>
          <w:rFonts w:ascii="Times New Roman" w:hAnsi="Times New Roman"/>
          <w:b/>
          <w:color w:val="000000" w:themeColor="text1"/>
          <w:sz w:val="28"/>
          <w:szCs w:val="28"/>
        </w:rPr>
        <w:t>.</w:t>
      </w:r>
      <w:r w:rsidRPr="0014614F">
        <w:rPr>
          <w:rFonts w:ascii="Times New Roman" w:hAnsi="Times New Roman"/>
          <w:b/>
          <w:color w:val="000000" w:themeColor="text1"/>
          <w:sz w:val="28"/>
          <w:szCs w:val="28"/>
          <w:lang w:val="en-US"/>
        </w:rPr>
        <w:t xml:space="preserve"> </w:t>
      </w:r>
      <w:r w:rsidR="00561AFC" w:rsidRPr="0014614F">
        <w:rPr>
          <w:rFonts w:ascii="Times New Roman" w:hAnsi="Times New Roman"/>
          <w:b/>
          <w:sz w:val="28"/>
          <w:szCs w:val="28"/>
          <w:lang w:val="en-US"/>
        </w:rPr>
        <w:t>Tiêu chuẩn và</w:t>
      </w:r>
      <w:r w:rsidR="00222151" w:rsidRPr="0014614F">
        <w:rPr>
          <w:rFonts w:ascii="Times New Roman" w:hAnsi="Times New Roman"/>
          <w:b/>
          <w:sz w:val="28"/>
          <w:szCs w:val="28"/>
          <w:lang w:val="en-US"/>
        </w:rPr>
        <w:t xml:space="preserve"> đ</w:t>
      </w:r>
      <w:r w:rsidR="0079307E" w:rsidRPr="0014614F">
        <w:rPr>
          <w:rFonts w:ascii="Times New Roman" w:hAnsi="Times New Roman"/>
          <w:b/>
          <w:sz w:val="28"/>
          <w:szCs w:val="28"/>
          <w:lang w:val="en-US"/>
        </w:rPr>
        <w:t>ối tượng</w:t>
      </w:r>
      <w:r w:rsidR="004E412C" w:rsidRPr="0014614F">
        <w:rPr>
          <w:rFonts w:ascii="Times New Roman" w:hAnsi="Times New Roman"/>
          <w:b/>
          <w:sz w:val="28"/>
          <w:szCs w:val="28"/>
          <w:lang w:val="en-US"/>
        </w:rPr>
        <w:t xml:space="preserve"> xét</w:t>
      </w:r>
      <w:r w:rsidR="0079307E" w:rsidRPr="0014614F">
        <w:rPr>
          <w:rFonts w:ascii="Times New Roman" w:hAnsi="Times New Roman"/>
          <w:b/>
          <w:sz w:val="28"/>
          <w:szCs w:val="28"/>
          <w:lang w:val="en-US"/>
        </w:rPr>
        <w:t xml:space="preserve"> tặng d</w:t>
      </w:r>
      <w:r w:rsidR="0014744D" w:rsidRPr="0014614F">
        <w:rPr>
          <w:rFonts w:ascii="Times New Roman" w:hAnsi="Times New Roman"/>
          <w:b/>
          <w:sz w:val="28"/>
          <w:szCs w:val="28"/>
          <w:lang w:val="en-US"/>
        </w:rPr>
        <w:t>anh hiệu “Tập thể l</w:t>
      </w:r>
      <w:r w:rsidR="00F670A4" w:rsidRPr="0014614F">
        <w:rPr>
          <w:rFonts w:ascii="Times New Roman" w:hAnsi="Times New Roman"/>
          <w:b/>
          <w:sz w:val="28"/>
          <w:szCs w:val="28"/>
          <w:lang w:val="en-US"/>
        </w:rPr>
        <w:t>ao động xuất sắc”</w:t>
      </w:r>
    </w:p>
    <w:p w:rsidR="00ED6932" w:rsidRPr="0014614F" w:rsidRDefault="00AD6D22" w:rsidP="001C3D2F">
      <w:pPr>
        <w:spacing w:before="120" w:after="120" w:line="340" w:lineRule="exact"/>
        <w:ind w:firstLine="709"/>
        <w:jc w:val="both"/>
        <w:rPr>
          <w:rFonts w:ascii="Times New Roman" w:hAnsi="Times New Roman"/>
          <w:sz w:val="28"/>
          <w:szCs w:val="28"/>
        </w:rPr>
      </w:pPr>
      <w:r w:rsidRPr="0014614F">
        <w:rPr>
          <w:rFonts w:ascii="Times New Roman" w:hAnsi="Times New Roman"/>
          <w:sz w:val="28"/>
          <w:szCs w:val="28"/>
          <w:lang w:val="en-US"/>
        </w:rPr>
        <w:t xml:space="preserve">1. Danh hiệu “Tập thể lao động xuất sắc” </w:t>
      </w:r>
      <w:r w:rsidR="00E934D4" w:rsidRPr="0014614F">
        <w:rPr>
          <w:rFonts w:ascii="Times New Roman" w:hAnsi="Times New Roman"/>
          <w:sz w:val="28"/>
          <w:szCs w:val="28"/>
          <w:lang w:val="en-US"/>
        </w:rPr>
        <w:t>để tặng</w:t>
      </w:r>
      <w:r w:rsidR="00702540" w:rsidRPr="0014614F">
        <w:rPr>
          <w:rFonts w:ascii="Times New Roman" w:hAnsi="Times New Roman"/>
          <w:sz w:val="28"/>
          <w:szCs w:val="28"/>
          <w:lang w:val="en-US"/>
        </w:rPr>
        <w:t xml:space="preserve"> </w:t>
      </w:r>
      <w:r w:rsidR="00702540" w:rsidRPr="0014614F">
        <w:rPr>
          <w:rFonts w:ascii="Times New Roman" w:hAnsi="Times New Roman"/>
          <w:color w:val="000000" w:themeColor="text1"/>
          <w:sz w:val="28"/>
          <w:szCs w:val="28"/>
          <w:lang w:val="en-US"/>
        </w:rPr>
        <w:t xml:space="preserve">hằng năm vào thời điểm kết thúc năm công tác hoặc năm học </w:t>
      </w:r>
      <w:r w:rsidRPr="0014614F">
        <w:rPr>
          <w:rFonts w:ascii="Times New Roman" w:hAnsi="Times New Roman"/>
          <w:sz w:val="28"/>
          <w:szCs w:val="28"/>
          <w:lang w:val="en-US"/>
        </w:rPr>
        <w:t>cho tập thể đạt các tiêu chuẩn theo quy định tại khoản 1 Điều 27</w:t>
      </w:r>
      <w:r w:rsidR="00E934D4" w:rsidRPr="0014614F">
        <w:rPr>
          <w:rFonts w:ascii="Times New Roman" w:hAnsi="Times New Roman"/>
          <w:sz w:val="28"/>
          <w:szCs w:val="28"/>
          <w:lang w:val="en-US"/>
        </w:rPr>
        <w:t xml:space="preserve"> của</w:t>
      </w:r>
      <w:r w:rsidRPr="0014614F">
        <w:rPr>
          <w:rFonts w:ascii="Times New Roman" w:hAnsi="Times New Roman"/>
          <w:sz w:val="28"/>
          <w:szCs w:val="28"/>
          <w:lang w:val="en-US"/>
        </w:rPr>
        <w:t xml:space="preserve"> Luật </w:t>
      </w:r>
      <w:r w:rsidR="00787CA7" w:rsidRPr="0014614F">
        <w:rPr>
          <w:rFonts w:ascii="Times New Roman" w:hAnsi="Times New Roman"/>
          <w:sz w:val="28"/>
          <w:szCs w:val="28"/>
          <w:lang w:val="en-US"/>
        </w:rPr>
        <w:t>Thi đua, khen thưởng</w:t>
      </w:r>
      <w:r w:rsidRPr="0014614F">
        <w:rPr>
          <w:rFonts w:ascii="Times New Roman" w:hAnsi="Times New Roman"/>
          <w:sz w:val="28"/>
          <w:szCs w:val="28"/>
        </w:rPr>
        <w:t>.</w:t>
      </w:r>
    </w:p>
    <w:p w:rsidR="00ED6932" w:rsidRPr="0014614F" w:rsidRDefault="00AD6D22" w:rsidP="001C3D2F">
      <w:pPr>
        <w:spacing w:before="120" w:after="120" w:line="340" w:lineRule="exact"/>
        <w:ind w:firstLine="709"/>
        <w:jc w:val="both"/>
        <w:rPr>
          <w:rFonts w:ascii="Times New Roman" w:hAnsi="Times New Roman"/>
          <w:spacing w:val="-2"/>
          <w:sz w:val="28"/>
          <w:szCs w:val="28"/>
          <w:lang w:val="en-US"/>
        </w:rPr>
      </w:pPr>
      <w:r w:rsidRPr="0014614F">
        <w:rPr>
          <w:rFonts w:ascii="Times New Roman" w:hAnsi="Times New Roman"/>
          <w:spacing w:val="-2"/>
          <w:sz w:val="28"/>
          <w:szCs w:val="28"/>
          <w:lang w:val="en-US"/>
        </w:rPr>
        <w:t>2. Đối tượng xét tặng d</w:t>
      </w:r>
      <w:r w:rsidR="00F670A4" w:rsidRPr="0014614F">
        <w:rPr>
          <w:rFonts w:ascii="Times New Roman" w:hAnsi="Times New Roman"/>
          <w:spacing w:val="-2"/>
          <w:sz w:val="28"/>
          <w:szCs w:val="28"/>
          <w:lang w:val="en-US"/>
        </w:rPr>
        <w:t xml:space="preserve">anh hiệu “Tập thể lao động xuất sắc” </w:t>
      </w:r>
      <w:r w:rsidRPr="0014614F">
        <w:rPr>
          <w:rFonts w:ascii="Times New Roman" w:hAnsi="Times New Roman"/>
          <w:spacing w:val="-2"/>
          <w:sz w:val="28"/>
          <w:szCs w:val="28"/>
          <w:lang w:val="en-US"/>
        </w:rPr>
        <w:t>là các tập thể</w:t>
      </w:r>
      <w:r w:rsidR="003D4361" w:rsidRPr="0014614F">
        <w:rPr>
          <w:rFonts w:ascii="Times New Roman" w:hAnsi="Times New Roman"/>
          <w:spacing w:val="-2"/>
          <w:sz w:val="28"/>
          <w:szCs w:val="28"/>
          <w:lang w:val="en-US"/>
        </w:rPr>
        <w:t xml:space="preserve"> </w:t>
      </w:r>
      <w:r w:rsidR="003D4361" w:rsidRPr="0014614F">
        <w:rPr>
          <w:rFonts w:ascii="Times New Roman" w:hAnsi="Times New Roman"/>
          <w:spacing w:val="-2"/>
          <w:sz w:val="28"/>
          <w:szCs w:val="28"/>
        </w:rPr>
        <w:t>sau:</w:t>
      </w:r>
    </w:p>
    <w:p w:rsidR="00A77912" w:rsidRPr="0014614F" w:rsidRDefault="0079307E" w:rsidP="001C3D2F">
      <w:pPr>
        <w:spacing w:before="120" w:after="120" w:line="340" w:lineRule="exact"/>
        <w:ind w:firstLine="709"/>
        <w:jc w:val="both"/>
        <w:rPr>
          <w:rFonts w:ascii="Times New Roman" w:hAnsi="Times New Roman"/>
          <w:spacing w:val="-4"/>
          <w:sz w:val="28"/>
          <w:szCs w:val="28"/>
          <w:lang w:val="en-US"/>
        </w:rPr>
      </w:pPr>
      <w:r w:rsidRPr="0014614F">
        <w:rPr>
          <w:rFonts w:ascii="Times New Roman" w:hAnsi="Times New Roman"/>
          <w:spacing w:val="-4"/>
          <w:sz w:val="28"/>
          <w:szCs w:val="28"/>
          <w:lang w:val="en-US"/>
        </w:rPr>
        <w:t xml:space="preserve">a) </w:t>
      </w:r>
      <w:r w:rsidR="00A77912" w:rsidRPr="0014614F">
        <w:rPr>
          <w:rFonts w:ascii="Times New Roman" w:hAnsi="Times New Roman"/>
          <w:spacing w:val="-4"/>
          <w:sz w:val="28"/>
          <w:szCs w:val="28"/>
          <w:lang w:val="en-US"/>
        </w:rPr>
        <w:t>Các tập thể quy định tại điểm a và</w:t>
      </w:r>
      <w:r w:rsidR="00746B25" w:rsidRPr="0014614F">
        <w:rPr>
          <w:rFonts w:ascii="Times New Roman" w:hAnsi="Times New Roman"/>
          <w:spacing w:val="-4"/>
          <w:sz w:val="28"/>
          <w:szCs w:val="28"/>
          <w:lang w:val="en-US"/>
        </w:rPr>
        <w:t xml:space="preserve"> điểm</w:t>
      </w:r>
      <w:r w:rsidR="00A77912" w:rsidRPr="0014614F">
        <w:rPr>
          <w:rFonts w:ascii="Times New Roman" w:hAnsi="Times New Roman"/>
          <w:spacing w:val="-4"/>
          <w:sz w:val="28"/>
          <w:szCs w:val="28"/>
          <w:lang w:val="en-US"/>
        </w:rPr>
        <w:t xml:space="preserve"> b khoản 2 Điều </w:t>
      </w:r>
      <w:r w:rsidR="006F4F66" w:rsidRPr="0014614F">
        <w:rPr>
          <w:rFonts w:ascii="Times New Roman" w:hAnsi="Times New Roman"/>
          <w:spacing w:val="-4"/>
          <w:sz w:val="28"/>
          <w:szCs w:val="28"/>
          <w:lang w:val="en-US"/>
        </w:rPr>
        <w:t>3</w:t>
      </w:r>
      <w:r w:rsidR="00257BD5" w:rsidRPr="0014614F">
        <w:rPr>
          <w:rFonts w:ascii="Times New Roman" w:hAnsi="Times New Roman"/>
          <w:spacing w:val="-4"/>
          <w:sz w:val="28"/>
          <w:szCs w:val="28"/>
          <w:lang w:val="en-US"/>
        </w:rPr>
        <w:t xml:space="preserve"> của Thông tư này;</w:t>
      </w:r>
    </w:p>
    <w:p w:rsidR="00A701AC" w:rsidRPr="0014614F" w:rsidRDefault="00A701AC" w:rsidP="001C3D2F">
      <w:pPr>
        <w:spacing w:before="120" w:after="120" w:line="340" w:lineRule="exact"/>
        <w:ind w:firstLine="709"/>
        <w:jc w:val="both"/>
        <w:rPr>
          <w:rFonts w:ascii="Times New Roman" w:hAnsi="Times New Roman"/>
          <w:b/>
          <w:sz w:val="28"/>
          <w:szCs w:val="28"/>
          <w:lang w:val="en-US"/>
        </w:rPr>
      </w:pPr>
      <w:r w:rsidRPr="0014614F">
        <w:rPr>
          <w:rFonts w:ascii="Times New Roman" w:hAnsi="Times New Roman"/>
          <w:sz w:val="28"/>
          <w:szCs w:val="28"/>
          <w:lang w:val="en-US"/>
        </w:rPr>
        <w:t xml:space="preserve">b) Các tập thể trực thuộc Tổng cục Giáo dục nghề nghiệp, </w:t>
      </w:r>
      <w:r w:rsidR="002D2AD9" w:rsidRPr="0014614F">
        <w:rPr>
          <w:rFonts w:ascii="Times New Roman" w:hAnsi="Times New Roman"/>
          <w:sz w:val="28"/>
          <w:szCs w:val="28"/>
          <w:lang w:val="en-US"/>
        </w:rPr>
        <w:t>các Ban Quản lý lao động thuộc Cục Quản lý lao động ngoài nước,</w:t>
      </w:r>
      <w:r w:rsidR="002D2AD9" w:rsidRPr="0014614F">
        <w:rPr>
          <w:rFonts w:ascii="Times New Roman" w:hAnsi="Times New Roman"/>
          <w:sz w:val="28"/>
          <w:szCs w:val="28"/>
        </w:rPr>
        <w:t xml:space="preserve"> </w:t>
      </w:r>
      <w:r w:rsidRPr="0014614F">
        <w:rPr>
          <w:rFonts w:ascii="Times New Roman" w:hAnsi="Times New Roman"/>
          <w:sz w:val="28"/>
          <w:szCs w:val="28"/>
        </w:rPr>
        <w:t xml:space="preserve">các đơn vị sự nghiệp </w:t>
      </w:r>
      <w:r w:rsidRPr="0014614F">
        <w:rPr>
          <w:rFonts w:ascii="Times New Roman" w:hAnsi="Times New Roman"/>
          <w:sz w:val="28"/>
          <w:szCs w:val="28"/>
          <w:lang w:val="en-US"/>
        </w:rPr>
        <w:t xml:space="preserve">công lập </w:t>
      </w:r>
      <w:r w:rsidRPr="0014614F">
        <w:rPr>
          <w:rFonts w:ascii="Times New Roman" w:hAnsi="Times New Roman"/>
          <w:sz w:val="28"/>
          <w:szCs w:val="28"/>
        </w:rPr>
        <w:t>thuộc Văn phòng</w:t>
      </w:r>
      <w:r w:rsidRPr="0014614F">
        <w:rPr>
          <w:rFonts w:ascii="Times New Roman" w:hAnsi="Times New Roman"/>
          <w:sz w:val="28"/>
          <w:szCs w:val="28"/>
          <w:lang w:val="en-US"/>
        </w:rPr>
        <w:t xml:space="preserve"> Bộ, các Cục</w:t>
      </w:r>
      <w:r w:rsidR="00257BD5" w:rsidRPr="0014614F">
        <w:rPr>
          <w:rFonts w:ascii="Times New Roman" w:hAnsi="Times New Roman"/>
          <w:sz w:val="28"/>
          <w:szCs w:val="28"/>
          <w:lang w:val="en-US"/>
        </w:rPr>
        <w:t xml:space="preserve"> </w:t>
      </w:r>
      <w:r w:rsidR="002D2AD9" w:rsidRPr="0014614F">
        <w:rPr>
          <w:rFonts w:ascii="Times New Roman" w:hAnsi="Times New Roman"/>
          <w:color w:val="000000"/>
          <w:sz w:val="28"/>
          <w:szCs w:val="28"/>
          <w:lang w:val="en-US" w:eastAsia="en-US"/>
        </w:rPr>
        <w:t>(tại Phụ lục III</w:t>
      </w:r>
      <w:r w:rsidR="002D2AD9" w:rsidRPr="0014614F">
        <w:rPr>
          <w:rFonts w:ascii="Times New Roman" w:hAnsi="Times New Roman"/>
          <w:sz w:val="28"/>
          <w:szCs w:val="28"/>
          <w:lang w:val="en-US"/>
        </w:rPr>
        <w:t xml:space="preserve"> </w:t>
      </w:r>
      <w:r w:rsidR="00861841" w:rsidRPr="0014614F">
        <w:rPr>
          <w:rFonts w:ascii="Times New Roman" w:hAnsi="Times New Roman"/>
          <w:sz w:val="28"/>
          <w:szCs w:val="28"/>
          <w:lang w:val="en-US"/>
        </w:rPr>
        <w:t xml:space="preserve">ban hành </w:t>
      </w:r>
      <w:r w:rsidR="002D2AD9" w:rsidRPr="0014614F">
        <w:rPr>
          <w:rFonts w:ascii="Times New Roman" w:hAnsi="Times New Roman"/>
          <w:sz w:val="28"/>
          <w:szCs w:val="28"/>
          <w:lang w:val="en-US"/>
        </w:rPr>
        <w:t>kèm theo Thông tư này</w:t>
      </w:r>
      <w:r w:rsidR="00257BD5" w:rsidRPr="0014614F">
        <w:rPr>
          <w:rFonts w:ascii="Times New Roman" w:hAnsi="Times New Roman"/>
          <w:color w:val="000000"/>
          <w:sz w:val="28"/>
          <w:szCs w:val="28"/>
          <w:lang w:val="en-US" w:eastAsia="en-US"/>
        </w:rPr>
        <w:t>);</w:t>
      </w:r>
    </w:p>
    <w:p w:rsidR="00ED6932" w:rsidRPr="0014614F" w:rsidRDefault="002D2AD9"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c</w:t>
      </w:r>
      <w:r w:rsidR="00A77912" w:rsidRPr="0014614F">
        <w:rPr>
          <w:rFonts w:ascii="Times New Roman" w:hAnsi="Times New Roman"/>
          <w:sz w:val="28"/>
          <w:szCs w:val="28"/>
          <w:lang w:val="en-US"/>
        </w:rPr>
        <w:t>)</w:t>
      </w:r>
      <w:r w:rsidR="00CB3A9A" w:rsidRPr="0014614F">
        <w:rPr>
          <w:rFonts w:ascii="Times New Roman" w:hAnsi="Times New Roman"/>
          <w:sz w:val="28"/>
          <w:szCs w:val="28"/>
          <w:lang w:val="en-US"/>
        </w:rPr>
        <w:t xml:space="preserve"> </w:t>
      </w:r>
      <w:r w:rsidR="0079307E" w:rsidRPr="0014614F">
        <w:rPr>
          <w:rFonts w:ascii="Times New Roman" w:hAnsi="Times New Roman"/>
          <w:sz w:val="28"/>
          <w:szCs w:val="28"/>
          <w:lang w:val="en-US"/>
        </w:rPr>
        <w:t>T</w:t>
      </w:r>
      <w:r w:rsidR="002946EA" w:rsidRPr="0014614F">
        <w:rPr>
          <w:rFonts w:ascii="Times New Roman" w:hAnsi="Times New Roman"/>
          <w:sz w:val="28"/>
          <w:szCs w:val="28"/>
          <w:lang w:val="en-US"/>
        </w:rPr>
        <w:t xml:space="preserve">ập thể cấp </w:t>
      </w:r>
      <w:r w:rsidR="009D141A">
        <w:rPr>
          <w:rFonts w:ascii="Times New Roman" w:hAnsi="Times New Roman"/>
          <w:sz w:val="28"/>
          <w:szCs w:val="28"/>
          <w:lang w:val="en-US"/>
        </w:rPr>
        <w:t>p</w:t>
      </w:r>
      <w:r w:rsidR="002946EA" w:rsidRPr="0014614F">
        <w:rPr>
          <w:rFonts w:ascii="Times New Roman" w:hAnsi="Times New Roman"/>
          <w:sz w:val="28"/>
          <w:szCs w:val="28"/>
          <w:lang w:val="en-US"/>
        </w:rPr>
        <w:t>hòng và tương đương</w:t>
      </w:r>
      <w:r w:rsidR="00A77912" w:rsidRPr="0014614F">
        <w:rPr>
          <w:rFonts w:ascii="Times New Roman" w:hAnsi="Times New Roman"/>
          <w:sz w:val="28"/>
          <w:szCs w:val="28"/>
          <w:lang w:val="en-US"/>
        </w:rPr>
        <w:t xml:space="preserve"> thuộc các đơn vị quy định tại điểm a khoản 2 Điều này.</w:t>
      </w:r>
    </w:p>
    <w:p w:rsidR="00ED6932" w:rsidRPr="0014614F" w:rsidRDefault="00ED6932" w:rsidP="001C3D2F">
      <w:pPr>
        <w:spacing w:before="120" w:after="120" w:line="340" w:lineRule="exact"/>
        <w:ind w:firstLine="709"/>
        <w:jc w:val="both"/>
        <w:rPr>
          <w:rFonts w:ascii="Times New Roman" w:hAnsi="Times New Roman"/>
          <w:b/>
          <w:sz w:val="28"/>
          <w:szCs w:val="28"/>
          <w:lang w:val="en-US"/>
        </w:rPr>
      </w:pPr>
      <w:r w:rsidRPr="0014614F">
        <w:rPr>
          <w:rFonts w:ascii="Times New Roman" w:hAnsi="Times New Roman"/>
          <w:b/>
          <w:color w:val="000000" w:themeColor="text1"/>
          <w:sz w:val="28"/>
          <w:szCs w:val="28"/>
        </w:rPr>
        <w:t>Điều</w:t>
      </w:r>
      <w:r w:rsidR="00EB3445" w:rsidRPr="0014614F">
        <w:rPr>
          <w:rFonts w:ascii="Times New Roman" w:hAnsi="Times New Roman"/>
          <w:b/>
          <w:color w:val="000000" w:themeColor="text1"/>
          <w:sz w:val="28"/>
          <w:szCs w:val="28"/>
          <w:lang w:val="en-US"/>
        </w:rPr>
        <w:t xml:space="preserve"> </w:t>
      </w:r>
      <w:r w:rsidR="006F4F66" w:rsidRPr="0014614F">
        <w:rPr>
          <w:rFonts w:ascii="Times New Roman" w:hAnsi="Times New Roman"/>
          <w:b/>
          <w:color w:val="000000" w:themeColor="text1"/>
          <w:sz w:val="28"/>
          <w:szCs w:val="28"/>
          <w:lang w:val="en-US"/>
        </w:rPr>
        <w:t>5</w:t>
      </w:r>
      <w:r w:rsidRPr="0014614F">
        <w:rPr>
          <w:rFonts w:ascii="Times New Roman" w:hAnsi="Times New Roman"/>
          <w:b/>
          <w:color w:val="000000" w:themeColor="text1"/>
          <w:sz w:val="28"/>
          <w:szCs w:val="28"/>
        </w:rPr>
        <w:t>.</w:t>
      </w:r>
      <w:r w:rsidR="00F670A4" w:rsidRPr="0014614F">
        <w:rPr>
          <w:rFonts w:ascii="Times New Roman" w:hAnsi="Times New Roman"/>
          <w:b/>
          <w:sz w:val="28"/>
          <w:szCs w:val="28"/>
          <w:lang w:val="en-US"/>
        </w:rPr>
        <w:t xml:space="preserve"> </w:t>
      </w:r>
      <w:r w:rsidR="00561AFC" w:rsidRPr="0014614F">
        <w:rPr>
          <w:rFonts w:ascii="Times New Roman" w:hAnsi="Times New Roman"/>
          <w:b/>
          <w:sz w:val="28"/>
          <w:szCs w:val="28"/>
          <w:lang w:val="en-US"/>
        </w:rPr>
        <w:t>Tiêu chuẩn và</w:t>
      </w:r>
      <w:r w:rsidR="00A67B25" w:rsidRPr="0014614F">
        <w:rPr>
          <w:rFonts w:ascii="Times New Roman" w:hAnsi="Times New Roman"/>
          <w:b/>
          <w:sz w:val="28"/>
          <w:szCs w:val="28"/>
          <w:lang w:val="en-US"/>
        </w:rPr>
        <w:t xml:space="preserve"> đ</w:t>
      </w:r>
      <w:r w:rsidR="002946EA" w:rsidRPr="0014614F">
        <w:rPr>
          <w:rFonts w:ascii="Times New Roman" w:hAnsi="Times New Roman"/>
          <w:b/>
          <w:sz w:val="28"/>
          <w:szCs w:val="28"/>
          <w:lang w:val="en-US"/>
        </w:rPr>
        <w:t>ối tượng</w:t>
      </w:r>
      <w:r w:rsidR="004C3D32" w:rsidRPr="0014614F">
        <w:rPr>
          <w:rFonts w:ascii="Times New Roman" w:hAnsi="Times New Roman"/>
          <w:b/>
          <w:sz w:val="28"/>
          <w:szCs w:val="28"/>
          <w:lang w:val="en-US"/>
        </w:rPr>
        <w:t xml:space="preserve"> xét</w:t>
      </w:r>
      <w:r w:rsidR="002946EA" w:rsidRPr="0014614F">
        <w:rPr>
          <w:rFonts w:ascii="Times New Roman" w:hAnsi="Times New Roman"/>
          <w:b/>
          <w:sz w:val="28"/>
          <w:szCs w:val="28"/>
          <w:lang w:val="en-US"/>
        </w:rPr>
        <w:t xml:space="preserve"> tặng d</w:t>
      </w:r>
      <w:r w:rsidR="00F670A4" w:rsidRPr="0014614F">
        <w:rPr>
          <w:rFonts w:ascii="Times New Roman" w:hAnsi="Times New Roman"/>
          <w:b/>
          <w:sz w:val="28"/>
          <w:szCs w:val="28"/>
          <w:lang w:val="en-US"/>
        </w:rPr>
        <w:t xml:space="preserve">anh hiệu “Tập thể </w:t>
      </w:r>
      <w:r w:rsidR="0014744D" w:rsidRPr="0014614F">
        <w:rPr>
          <w:rFonts w:ascii="Times New Roman" w:hAnsi="Times New Roman"/>
          <w:b/>
          <w:sz w:val="28"/>
          <w:szCs w:val="28"/>
          <w:lang w:val="en-US"/>
        </w:rPr>
        <w:t>l</w:t>
      </w:r>
      <w:r w:rsidR="00F670A4" w:rsidRPr="0014614F">
        <w:rPr>
          <w:rFonts w:ascii="Times New Roman" w:hAnsi="Times New Roman"/>
          <w:b/>
          <w:sz w:val="28"/>
          <w:szCs w:val="28"/>
          <w:lang w:val="en-US"/>
        </w:rPr>
        <w:t>ao động tiên tiến”</w:t>
      </w:r>
    </w:p>
    <w:p w:rsidR="00ED6932" w:rsidRPr="0014614F" w:rsidRDefault="00A67B25" w:rsidP="001C3D2F">
      <w:pPr>
        <w:spacing w:before="120" w:after="120" w:line="340" w:lineRule="exact"/>
        <w:ind w:firstLine="709"/>
        <w:jc w:val="both"/>
        <w:rPr>
          <w:rFonts w:ascii="Times New Roman" w:hAnsi="Times New Roman"/>
          <w:sz w:val="28"/>
          <w:szCs w:val="28"/>
        </w:rPr>
      </w:pPr>
      <w:r w:rsidRPr="0014614F">
        <w:rPr>
          <w:rFonts w:ascii="Times New Roman" w:hAnsi="Times New Roman"/>
          <w:sz w:val="28"/>
          <w:szCs w:val="28"/>
          <w:lang w:val="en-US"/>
        </w:rPr>
        <w:t xml:space="preserve">1. Danh hiệu “Tập thể lao động tiên tiến” </w:t>
      </w:r>
      <w:r w:rsidR="00E934D4" w:rsidRPr="0014614F">
        <w:rPr>
          <w:rFonts w:ascii="Times New Roman" w:hAnsi="Times New Roman"/>
          <w:sz w:val="28"/>
          <w:szCs w:val="28"/>
          <w:lang w:val="en-US"/>
        </w:rPr>
        <w:t>để tặng</w:t>
      </w:r>
      <w:r w:rsidR="00702540" w:rsidRPr="0014614F">
        <w:rPr>
          <w:rFonts w:ascii="Times New Roman" w:hAnsi="Times New Roman"/>
          <w:sz w:val="28"/>
          <w:szCs w:val="28"/>
          <w:lang w:val="en-US"/>
        </w:rPr>
        <w:t xml:space="preserve"> </w:t>
      </w:r>
      <w:r w:rsidR="00702540" w:rsidRPr="0014614F">
        <w:rPr>
          <w:rFonts w:ascii="Times New Roman" w:hAnsi="Times New Roman"/>
          <w:color w:val="000000" w:themeColor="text1"/>
          <w:sz w:val="28"/>
          <w:szCs w:val="28"/>
          <w:lang w:val="en-US"/>
        </w:rPr>
        <w:t xml:space="preserve">hằng năm vào thời điểm kết thúc năm công tác hoặc năm học </w:t>
      </w:r>
      <w:r w:rsidRPr="0014614F">
        <w:rPr>
          <w:rFonts w:ascii="Times New Roman" w:hAnsi="Times New Roman"/>
          <w:sz w:val="28"/>
          <w:szCs w:val="28"/>
          <w:lang w:val="en-US"/>
        </w:rPr>
        <w:t>cho tập thể đạt các tiêu chuẩn theo quy định tại khoản 1 Điều 28</w:t>
      </w:r>
      <w:r w:rsidR="00E934D4" w:rsidRPr="0014614F">
        <w:rPr>
          <w:rFonts w:ascii="Times New Roman" w:hAnsi="Times New Roman"/>
          <w:sz w:val="28"/>
          <w:szCs w:val="28"/>
          <w:lang w:val="en-US"/>
        </w:rPr>
        <w:t xml:space="preserve"> của</w:t>
      </w:r>
      <w:r w:rsidRPr="0014614F">
        <w:rPr>
          <w:rFonts w:ascii="Times New Roman" w:hAnsi="Times New Roman"/>
          <w:sz w:val="28"/>
          <w:szCs w:val="28"/>
          <w:lang w:val="en-US"/>
        </w:rPr>
        <w:t xml:space="preserve"> Luật </w:t>
      </w:r>
      <w:r w:rsidR="00787CA7" w:rsidRPr="0014614F">
        <w:rPr>
          <w:rFonts w:ascii="Times New Roman" w:hAnsi="Times New Roman"/>
          <w:sz w:val="28"/>
          <w:szCs w:val="28"/>
          <w:lang w:val="en-US"/>
        </w:rPr>
        <w:t>Thi đua, khen thưởng</w:t>
      </w:r>
      <w:r w:rsidRPr="0014614F">
        <w:rPr>
          <w:rFonts w:ascii="Times New Roman" w:hAnsi="Times New Roman"/>
          <w:sz w:val="28"/>
          <w:szCs w:val="28"/>
        </w:rPr>
        <w:t>.</w:t>
      </w:r>
    </w:p>
    <w:p w:rsidR="00ED6932" w:rsidRPr="0014614F" w:rsidRDefault="00A67B25"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lastRenderedPageBreak/>
        <w:t>2. Đối tượng xét tặng danh hiệu “Tập thể lao động tiên tiến” là các tập thể</w:t>
      </w:r>
      <w:r w:rsidR="00151F73" w:rsidRPr="0014614F">
        <w:rPr>
          <w:rFonts w:ascii="Times New Roman" w:hAnsi="Times New Roman"/>
          <w:sz w:val="28"/>
          <w:szCs w:val="28"/>
          <w:lang w:val="en-US"/>
        </w:rPr>
        <w:t xml:space="preserve"> quy định tại</w:t>
      </w:r>
      <w:r w:rsidR="004C3D32" w:rsidRPr="0014614F">
        <w:rPr>
          <w:rFonts w:ascii="Times New Roman" w:hAnsi="Times New Roman"/>
          <w:sz w:val="28"/>
          <w:szCs w:val="28"/>
          <w:lang w:val="en-US"/>
        </w:rPr>
        <w:t xml:space="preserve"> các</w:t>
      </w:r>
      <w:r w:rsidR="00151F73" w:rsidRPr="0014614F">
        <w:rPr>
          <w:rFonts w:ascii="Times New Roman" w:hAnsi="Times New Roman"/>
          <w:sz w:val="28"/>
          <w:szCs w:val="28"/>
          <w:lang w:val="en-US"/>
        </w:rPr>
        <w:t xml:space="preserve"> điểm a, </w:t>
      </w:r>
      <w:r w:rsidR="004C3D32" w:rsidRPr="0014614F">
        <w:rPr>
          <w:rFonts w:ascii="Times New Roman" w:hAnsi="Times New Roman"/>
          <w:sz w:val="28"/>
          <w:szCs w:val="28"/>
          <w:lang w:val="en-US"/>
        </w:rPr>
        <w:t xml:space="preserve">b và </w:t>
      </w:r>
      <w:r w:rsidR="000F099C" w:rsidRPr="0014614F">
        <w:rPr>
          <w:rFonts w:ascii="Times New Roman" w:hAnsi="Times New Roman"/>
          <w:sz w:val="28"/>
          <w:szCs w:val="28"/>
          <w:lang w:val="en-US"/>
        </w:rPr>
        <w:t>c khoản 2</w:t>
      </w:r>
      <w:r w:rsidR="004C3D32" w:rsidRPr="0014614F">
        <w:rPr>
          <w:rFonts w:ascii="Times New Roman" w:hAnsi="Times New Roman"/>
          <w:sz w:val="28"/>
          <w:szCs w:val="28"/>
          <w:lang w:val="en-US"/>
        </w:rPr>
        <w:t xml:space="preserve"> Điều </w:t>
      </w:r>
      <w:r w:rsidR="006F4F66" w:rsidRPr="0014614F">
        <w:rPr>
          <w:rFonts w:ascii="Times New Roman" w:hAnsi="Times New Roman"/>
          <w:sz w:val="28"/>
          <w:szCs w:val="28"/>
          <w:lang w:val="en-US"/>
        </w:rPr>
        <w:t>4</w:t>
      </w:r>
      <w:r w:rsidR="000F099C" w:rsidRPr="0014614F">
        <w:rPr>
          <w:rFonts w:ascii="Times New Roman" w:hAnsi="Times New Roman"/>
          <w:sz w:val="28"/>
          <w:szCs w:val="28"/>
          <w:lang w:val="en-US"/>
        </w:rPr>
        <w:t xml:space="preserve"> và tập thể</w:t>
      </w:r>
      <w:r w:rsidR="0063432E" w:rsidRPr="0014614F">
        <w:rPr>
          <w:rFonts w:ascii="Times New Roman" w:hAnsi="Times New Roman"/>
          <w:sz w:val="28"/>
          <w:szCs w:val="28"/>
          <w:lang w:val="en-US"/>
        </w:rPr>
        <w:t xml:space="preserve"> trực thuộc</w:t>
      </w:r>
      <w:r w:rsidR="000F099C" w:rsidRPr="0014614F">
        <w:rPr>
          <w:rFonts w:ascii="Times New Roman" w:hAnsi="Times New Roman"/>
          <w:sz w:val="28"/>
          <w:szCs w:val="28"/>
          <w:lang w:val="en-US"/>
        </w:rPr>
        <w:t xml:space="preserve"> các đơn vị</w:t>
      </w:r>
      <w:r w:rsidR="0063432E" w:rsidRPr="0014614F">
        <w:rPr>
          <w:rFonts w:ascii="Times New Roman" w:hAnsi="Times New Roman"/>
          <w:sz w:val="28"/>
          <w:szCs w:val="28"/>
          <w:lang w:val="en-US"/>
        </w:rPr>
        <w:t xml:space="preserve"> (nếu có)</w:t>
      </w:r>
      <w:r w:rsidR="000F099C" w:rsidRPr="0014614F">
        <w:rPr>
          <w:rFonts w:ascii="Times New Roman" w:hAnsi="Times New Roman"/>
          <w:sz w:val="28"/>
          <w:szCs w:val="28"/>
          <w:lang w:val="en-US"/>
        </w:rPr>
        <w:t xml:space="preserve"> quy định tại điểm c khoản 2 Điều </w:t>
      </w:r>
      <w:r w:rsidR="006F4F66" w:rsidRPr="0014614F">
        <w:rPr>
          <w:rFonts w:ascii="Times New Roman" w:hAnsi="Times New Roman"/>
          <w:sz w:val="28"/>
          <w:szCs w:val="28"/>
          <w:lang w:val="en-US"/>
        </w:rPr>
        <w:t>4</w:t>
      </w:r>
      <w:r w:rsidR="00E10B39" w:rsidRPr="0014614F">
        <w:rPr>
          <w:rFonts w:ascii="Times New Roman" w:hAnsi="Times New Roman"/>
          <w:sz w:val="28"/>
          <w:szCs w:val="28"/>
          <w:lang w:val="en-US"/>
        </w:rPr>
        <w:t xml:space="preserve"> của</w:t>
      </w:r>
      <w:r w:rsidR="000F099C" w:rsidRPr="0014614F">
        <w:rPr>
          <w:rFonts w:ascii="Times New Roman" w:hAnsi="Times New Roman"/>
          <w:sz w:val="28"/>
          <w:szCs w:val="28"/>
          <w:lang w:val="en-US"/>
        </w:rPr>
        <w:t xml:space="preserve"> Thông tư này.</w:t>
      </w:r>
    </w:p>
    <w:p w:rsidR="00991C05" w:rsidRPr="0014614F" w:rsidRDefault="00991C05" w:rsidP="001C3D2F">
      <w:pPr>
        <w:spacing w:before="120" w:after="120" w:line="340" w:lineRule="exact"/>
        <w:ind w:firstLine="709"/>
        <w:jc w:val="both"/>
        <w:rPr>
          <w:rFonts w:ascii="Times New Roman" w:hAnsi="Times New Roman"/>
          <w:b/>
          <w:color w:val="000000" w:themeColor="text1"/>
          <w:sz w:val="28"/>
          <w:szCs w:val="28"/>
          <w:lang w:val="en-US" w:eastAsia="en-US"/>
        </w:rPr>
      </w:pPr>
      <w:r w:rsidRPr="0014614F">
        <w:rPr>
          <w:rFonts w:ascii="Times New Roman" w:hAnsi="Times New Roman"/>
          <w:b/>
          <w:color w:val="000000" w:themeColor="text1"/>
          <w:sz w:val="28"/>
          <w:szCs w:val="28"/>
        </w:rPr>
        <w:t>Điều</w:t>
      </w:r>
      <w:r w:rsidRPr="0014614F">
        <w:rPr>
          <w:rFonts w:ascii="Times New Roman" w:hAnsi="Times New Roman"/>
          <w:b/>
          <w:color w:val="000000" w:themeColor="text1"/>
          <w:sz w:val="28"/>
          <w:szCs w:val="28"/>
          <w:lang w:val="en-US"/>
        </w:rPr>
        <w:t xml:space="preserve"> </w:t>
      </w:r>
      <w:r w:rsidR="006F4F66" w:rsidRPr="0014614F">
        <w:rPr>
          <w:rFonts w:ascii="Times New Roman" w:hAnsi="Times New Roman"/>
          <w:b/>
          <w:color w:val="000000" w:themeColor="text1"/>
          <w:sz w:val="28"/>
          <w:szCs w:val="28"/>
          <w:lang w:val="en-US"/>
        </w:rPr>
        <w:t>6</w:t>
      </w:r>
      <w:r w:rsidRPr="0014614F">
        <w:rPr>
          <w:rFonts w:ascii="Times New Roman" w:hAnsi="Times New Roman"/>
          <w:b/>
          <w:color w:val="000000" w:themeColor="text1"/>
          <w:sz w:val="28"/>
          <w:szCs w:val="28"/>
        </w:rPr>
        <w:t>.</w:t>
      </w:r>
      <w:r w:rsidRPr="0014614F">
        <w:rPr>
          <w:rFonts w:ascii="Times New Roman" w:hAnsi="Times New Roman"/>
          <w:b/>
          <w:color w:val="000000" w:themeColor="text1"/>
          <w:sz w:val="28"/>
          <w:szCs w:val="28"/>
          <w:lang w:val="en-US" w:eastAsia="en-US"/>
        </w:rPr>
        <w:t xml:space="preserve"> </w:t>
      </w:r>
      <w:r w:rsidR="004C3D32" w:rsidRPr="0014614F">
        <w:rPr>
          <w:rFonts w:ascii="Times New Roman" w:hAnsi="Times New Roman"/>
          <w:b/>
          <w:sz w:val="28"/>
          <w:szCs w:val="28"/>
          <w:lang w:val="en-US"/>
        </w:rPr>
        <w:t xml:space="preserve">Tiêu chuẩn </w:t>
      </w:r>
      <w:r w:rsidR="00AF7AE0" w:rsidRPr="0014614F">
        <w:rPr>
          <w:rFonts w:ascii="Times New Roman" w:hAnsi="Times New Roman"/>
          <w:b/>
          <w:sz w:val="28"/>
          <w:szCs w:val="28"/>
          <w:lang w:val="en-US"/>
        </w:rPr>
        <w:t>xét tặng hoặc truy tặng</w:t>
      </w:r>
      <w:r w:rsidR="004C3D32" w:rsidRPr="0014614F">
        <w:rPr>
          <w:rFonts w:ascii="Times New Roman" w:hAnsi="Times New Roman"/>
          <w:b/>
          <w:sz w:val="28"/>
          <w:szCs w:val="28"/>
          <w:lang w:val="en-US"/>
        </w:rPr>
        <w:t xml:space="preserve"> </w:t>
      </w:r>
      <w:r w:rsidR="003920E8" w:rsidRPr="0014614F">
        <w:rPr>
          <w:rFonts w:ascii="Times New Roman" w:hAnsi="Times New Roman"/>
          <w:b/>
          <w:color w:val="000000" w:themeColor="text1"/>
          <w:sz w:val="28"/>
          <w:szCs w:val="28"/>
          <w:lang w:val="en-US" w:eastAsia="en-US"/>
        </w:rPr>
        <w:t>Bằng khen của Bộ</w:t>
      </w:r>
    </w:p>
    <w:p w:rsidR="00991C05" w:rsidRPr="0014614F" w:rsidRDefault="00F94767" w:rsidP="001C3D2F">
      <w:pPr>
        <w:spacing w:before="120" w:after="120" w:line="340" w:lineRule="exact"/>
        <w:ind w:firstLine="709"/>
        <w:jc w:val="both"/>
        <w:rPr>
          <w:rFonts w:ascii="Times New Roman" w:hAnsi="Times New Roman"/>
          <w:sz w:val="28"/>
          <w:szCs w:val="28"/>
          <w:lang w:val="sq-AL"/>
        </w:rPr>
      </w:pPr>
      <w:r w:rsidRPr="0014614F">
        <w:rPr>
          <w:rFonts w:ascii="Times New Roman" w:hAnsi="Times New Roman"/>
          <w:sz w:val="28"/>
          <w:szCs w:val="28"/>
          <w:lang w:val="sq-AL"/>
        </w:rPr>
        <w:t xml:space="preserve">1. Bằng khen của Bộ </w:t>
      </w:r>
      <w:r w:rsidR="00991C05" w:rsidRPr="0014614F">
        <w:rPr>
          <w:rFonts w:ascii="Times New Roman" w:hAnsi="Times New Roman"/>
          <w:sz w:val="28"/>
          <w:szCs w:val="28"/>
          <w:lang w:val="sq-AL"/>
        </w:rPr>
        <w:t xml:space="preserve">để tặng </w:t>
      </w:r>
      <w:r w:rsidR="007C0900" w:rsidRPr="0014614F">
        <w:rPr>
          <w:rFonts w:ascii="Times New Roman" w:hAnsi="Times New Roman"/>
          <w:sz w:val="28"/>
          <w:szCs w:val="28"/>
          <w:lang w:val="sq-AL"/>
        </w:rPr>
        <w:t>hoặc</w:t>
      </w:r>
      <w:r w:rsidRPr="0014614F">
        <w:rPr>
          <w:rFonts w:ascii="Times New Roman" w:hAnsi="Times New Roman"/>
          <w:sz w:val="28"/>
          <w:szCs w:val="28"/>
          <w:lang w:val="sq-AL"/>
        </w:rPr>
        <w:t xml:space="preserve"> truy tặng c</w:t>
      </w:r>
      <w:r w:rsidR="00991C05" w:rsidRPr="0014614F">
        <w:rPr>
          <w:rFonts w:ascii="Times New Roman" w:hAnsi="Times New Roman"/>
          <w:sz w:val="28"/>
          <w:szCs w:val="28"/>
          <w:lang w:val="sq-AL"/>
        </w:rPr>
        <w:t>ho cá nhân gương mẫu chấp hành tốt chủ trương của Đảng, chính sách, pháp luật của Nhà nước và đạt một trong các tiêu chuẩn sau đây:</w:t>
      </w:r>
    </w:p>
    <w:p w:rsidR="00B76CF6" w:rsidRPr="0014614F" w:rsidRDefault="00991C05" w:rsidP="001C3D2F">
      <w:pPr>
        <w:spacing w:before="120" w:after="120" w:line="340" w:lineRule="exact"/>
        <w:ind w:firstLine="709"/>
        <w:jc w:val="both"/>
        <w:rPr>
          <w:rFonts w:ascii="Times New Roman" w:hAnsi="Times New Roman"/>
          <w:sz w:val="28"/>
          <w:szCs w:val="28"/>
          <w:lang w:val="sq-AL"/>
        </w:rPr>
      </w:pPr>
      <w:r w:rsidRPr="0014614F">
        <w:rPr>
          <w:rFonts w:ascii="Times New Roman" w:hAnsi="Times New Roman"/>
          <w:sz w:val="28"/>
          <w:szCs w:val="28"/>
          <w:lang w:val="sq-AL"/>
        </w:rPr>
        <w:t xml:space="preserve">a) </w:t>
      </w:r>
      <w:r w:rsidR="00B76CF6" w:rsidRPr="0014614F">
        <w:rPr>
          <w:rFonts w:ascii="Times New Roman" w:hAnsi="Times New Roman"/>
          <w:sz w:val="28"/>
          <w:szCs w:val="28"/>
          <w:lang w:val="sq-AL"/>
        </w:rPr>
        <w:t>C</w:t>
      </w:r>
      <w:r w:rsidRPr="0014614F">
        <w:rPr>
          <w:rFonts w:ascii="Times New Roman" w:hAnsi="Times New Roman"/>
          <w:sz w:val="28"/>
          <w:szCs w:val="28"/>
          <w:lang w:val="sq-AL"/>
        </w:rPr>
        <w:t xml:space="preserve">ó thành tích tiêu biểu, xuất sắc được bình xét khi sơ kết, tổng kết các phong trào thi đua do </w:t>
      </w:r>
      <w:r w:rsidR="00B76CF6" w:rsidRPr="0014614F">
        <w:rPr>
          <w:rFonts w:ascii="Times New Roman" w:hAnsi="Times New Roman"/>
          <w:sz w:val="28"/>
          <w:szCs w:val="28"/>
          <w:lang w:val="sq-AL"/>
        </w:rPr>
        <w:t xml:space="preserve">Bộ </w:t>
      </w:r>
      <w:r w:rsidR="003920E8" w:rsidRPr="0014614F">
        <w:rPr>
          <w:rFonts w:ascii="Times New Roman" w:hAnsi="Times New Roman"/>
          <w:sz w:val="28"/>
          <w:szCs w:val="28"/>
          <w:lang w:val="sq-AL"/>
        </w:rPr>
        <w:t>trưởng</w:t>
      </w:r>
      <w:r w:rsidR="00257BD5" w:rsidRPr="0014614F">
        <w:rPr>
          <w:rFonts w:ascii="Times New Roman" w:hAnsi="Times New Roman"/>
          <w:sz w:val="28"/>
          <w:szCs w:val="28"/>
          <w:lang w:val="sq-AL"/>
        </w:rPr>
        <w:t xml:space="preserve"> phát động;</w:t>
      </w:r>
    </w:p>
    <w:p w:rsidR="00B76CF6" w:rsidRPr="0014614F" w:rsidRDefault="00B76CF6" w:rsidP="001C3D2F">
      <w:pPr>
        <w:spacing w:before="120" w:after="120" w:line="340" w:lineRule="exact"/>
        <w:ind w:firstLine="709"/>
        <w:jc w:val="both"/>
        <w:rPr>
          <w:rFonts w:ascii="Times New Roman" w:hAnsi="Times New Roman"/>
          <w:spacing w:val="-2"/>
          <w:sz w:val="28"/>
          <w:szCs w:val="28"/>
          <w:lang w:val="sq-AL"/>
        </w:rPr>
      </w:pPr>
      <w:r w:rsidRPr="0014614F">
        <w:rPr>
          <w:rFonts w:ascii="Times New Roman" w:hAnsi="Times New Roman"/>
          <w:spacing w:val="-2"/>
          <w:sz w:val="28"/>
          <w:szCs w:val="28"/>
          <w:lang w:val="sq-AL"/>
        </w:rPr>
        <w:t xml:space="preserve">b) Lập được nhiều thành tích hoặc thành tích đột xuất có phạm vi ảnh hưởng </w:t>
      </w:r>
      <w:r w:rsidR="00861841" w:rsidRPr="0014614F">
        <w:rPr>
          <w:rFonts w:ascii="Times New Roman" w:hAnsi="Times New Roman"/>
          <w:spacing w:val="-2"/>
          <w:sz w:val="28"/>
          <w:szCs w:val="28"/>
          <w:lang w:val="sq-AL"/>
        </w:rPr>
        <w:t xml:space="preserve">theo các tiêu chuẩn </w:t>
      </w:r>
      <w:r w:rsidRPr="0014614F">
        <w:rPr>
          <w:rFonts w:ascii="Times New Roman" w:hAnsi="Times New Roman"/>
          <w:spacing w:val="-2"/>
          <w:sz w:val="28"/>
          <w:szCs w:val="28"/>
          <w:lang w:val="sq-AL"/>
        </w:rPr>
        <w:t xml:space="preserve">ở một trong các lĩnh vực thuộc phạm vi quản lý </w:t>
      </w:r>
      <w:r w:rsidR="00257BD5" w:rsidRPr="0014614F">
        <w:rPr>
          <w:rFonts w:ascii="Times New Roman" w:hAnsi="Times New Roman"/>
          <w:spacing w:val="-2"/>
          <w:sz w:val="28"/>
          <w:szCs w:val="28"/>
          <w:lang w:val="sq-AL"/>
        </w:rPr>
        <w:t>n</w:t>
      </w:r>
      <w:r w:rsidRPr="0014614F">
        <w:rPr>
          <w:rFonts w:ascii="Times New Roman" w:hAnsi="Times New Roman"/>
          <w:spacing w:val="-2"/>
          <w:sz w:val="28"/>
          <w:szCs w:val="28"/>
          <w:lang w:val="sq-AL"/>
        </w:rPr>
        <w:t>hà nước của Bộ</w:t>
      </w:r>
      <w:r w:rsidR="00257BD5" w:rsidRPr="0014614F">
        <w:rPr>
          <w:rFonts w:ascii="Times New Roman" w:hAnsi="Times New Roman"/>
          <w:spacing w:val="-2"/>
          <w:sz w:val="28"/>
          <w:szCs w:val="28"/>
          <w:lang w:val="sq-AL"/>
        </w:rPr>
        <w:t>;</w:t>
      </w:r>
    </w:p>
    <w:p w:rsidR="0019565A" w:rsidRPr="0014614F" w:rsidRDefault="00861841" w:rsidP="001C3D2F">
      <w:pPr>
        <w:spacing w:before="120" w:after="120" w:line="340" w:lineRule="exact"/>
        <w:ind w:firstLine="709"/>
        <w:jc w:val="both"/>
        <w:rPr>
          <w:rFonts w:ascii="Times New Roman" w:hAnsi="Times New Roman"/>
          <w:sz w:val="28"/>
          <w:szCs w:val="28"/>
          <w:lang w:val="sq-AL"/>
        </w:rPr>
      </w:pPr>
      <w:r w:rsidRPr="0014614F">
        <w:rPr>
          <w:rFonts w:ascii="Times New Roman" w:hAnsi="Times New Roman"/>
          <w:sz w:val="28"/>
          <w:szCs w:val="28"/>
          <w:lang w:val="sq-AL"/>
        </w:rPr>
        <w:t xml:space="preserve">c) Có nhiều đóng góp đặc biệt xuất sắc cho sự phát triển lĩnh vực lao động, người có công và xã hội, </w:t>
      </w:r>
      <w:r w:rsidR="0019565A" w:rsidRPr="0014614F">
        <w:rPr>
          <w:rFonts w:ascii="Times New Roman" w:hAnsi="Times New Roman"/>
          <w:sz w:val="28"/>
          <w:szCs w:val="28"/>
          <w:lang w:val="sq-AL"/>
        </w:rPr>
        <w:t xml:space="preserve">có ý nghĩa chính trị - xã hội, được cơ quan chủ quản cấp Bộ, ban, ngành, tỉnh và đơn vị thụ </w:t>
      </w:r>
      <w:r w:rsidR="00257BD5" w:rsidRPr="0014614F">
        <w:rPr>
          <w:rFonts w:ascii="Times New Roman" w:hAnsi="Times New Roman"/>
          <w:sz w:val="28"/>
          <w:szCs w:val="28"/>
          <w:lang w:val="sq-AL"/>
        </w:rPr>
        <w:t>hưởng xác nhận;</w:t>
      </w:r>
    </w:p>
    <w:p w:rsidR="0019565A" w:rsidRPr="0014614F" w:rsidRDefault="0019565A" w:rsidP="001C3D2F">
      <w:pPr>
        <w:spacing w:before="120" w:after="120" w:line="340" w:lineRule="exact"/>
        <w:ind w:firstLine="709"/>
        <w:jc w:val="both"/>
        <w:rPr>
          <w:rFonts w:ascii="Times New Roman" w:hAnsi="Times New Roman"/>
          <w:sz w:val="28"/>
          <w:szCs w:val="28"/>
          <w:lang w:val="sq-AL"/>
        </w:rPr>
      </w:pPr>
      <w:r w:rsidRPr="0014614F">
        <w:rPr>
          <w:rFonts w:ascii="Times New Roman" w:hAnsi="Times New Roman"/>
          <w:sz w:val="28"/>
          <w:szCs w:val="28"/>
          <w:lang w:val="sq-AL"/>
        </w:rPr>
        <w:t xml:space="preserve">d) Lập được nhiều thành tích trong lao động, sản xuất, có phạm vi ảnh hưởng trong địa bàn cấp xã, cơ quan, đơn vị, tổ chức, doanh nghiệp hoặc có nhiều đóng góp trong </w:t>
      </w:r>
      <w:r w:rsidR="00861841" w:rsidRPr="0014614F">
        <w:rPr>
          <w:rFonts w:ascii="Times New Roman" w:hAnsi="Times New Roman"/>
          <w:sz w:val="28"/>
          <w:szCs w:val="28"/>
          <w:lang w:val="sq-AL"/>
        </w:rPr>
        <w:t>ứng dụng khoa học kỹ thuật, công tác xã hội, từ thiện nhân đạo</w:t>
      </w:r>
      <w:r w:rsidRPr="0014614F">
        <w:rPr>
          <w:rFonts w:ascii="Times New Roman" w:hAnsi="Times New Roman"/>
          <w:sz w:val="28"/>
          <w:szCs w:val="28"/>
          <w:lang w:val="sq-AL"/>
        </w:rPr>
        <w:t xml:space="preserve">, được cơ quan chủ quản cấp Bộ, ban, ngành, tỉnh và đơn vị thụ </w:t>
      </w:r>
      <w:r w:rsidR="00257BD5" w:rsidRPr="0014614F">
        <w:rPr>
          <w:rFonts w:ascii="Times New Roman" w:hAnsi="Times New Roman"/>
          <w:sz w:val="28"/>
          <w:szCs w:val="28"/>
          <w:lang w:val="sq-AL"/>
        </w:rPr>
        <w:t>hưởng xác nhận;</w:t>
      </w:r>
    </w:p>
    <w:p w:rsidR="00861841" w:rsidRPr="00A92F87" w:rsidRDefault="00A92F87" w:rsidP="001C3D2F">
      <w:pPr>
        <w:spacing w:before="120" w:after="120" w:line="340" w:lineRule="exact"/>
        <w:ind w:firstLine="709"/>
        <w:jc w:val="both"/>
        <w:rPr>
          <w:rFonts w:ascii="Times New Roman" w:hAnsi="Times New Roman"/>
          <w:spacing w:val="-4"/>
          <w:sz w:val="28"/>
          <w:szCs w:val="28"/>
          <w:lang w:val="sq-AL"/>
        </w:rPr>
      </w:pPr>
      <w:r w:rsidRPr="00A92F87">
        <w:rPr>
          <w:rFonts w:ascii="Times New Roman" w:hAnsi="Times New Roman"/>
          <w:spacing w:val="-4"/>
          <w:sz w:val="28"/>
          <w:szCs w:val="28"/>
          <w:lang w:val="sq-AL"/>
        </w:rPr>
        <w:t>đ) Có 02 lần liên tục được tặng danh hiệu “Chiến sĩ thi đua cơ sở” hoặc có liên tục từ 02 năm trở lên được công nhận hoàn thành xuất sắc nhiệm vụ, trong thời gian đó có 02 sáng kiến được công nhận và áp dụng có hiệu quả trong phạm vi cơ sở hoặc có 02 đề tài khoa học, đề án khoa học, công trình khoa học và công nghệ đã được nghiệm thu và áp dụng hiệu quả trong phạm vi cơ sở</w:t>
      </w:r>
      <w:r w:rsidR="00762CE2" w:rsidRPr="00A92F87">
        <w:rPr>
          <w:rFonts w:ascii="Times New Roman" w:hAnsi="Times New Roman"/>
          <w:spacing w:val="-4"/>
          <w:sz w:val="28"/>
          <w:szCs w:val="28"/>
          <w:lang w:val="sq-AL"/>
        </w:rPr>
        <w:t xml:space="preserve"> </w:t>
      </w:r>
      <w:r w:rsidR="00550646" w:rsidRPr="00A92F87">
        <w:rPr>
          <w:rFonts w:ascii="Times New Roman" w:hAnsi="Times New Roman"/>
          <w:spacing w:val="-4"/>
          <w:sz w:val="28"/>
          <w:szCs w:val="28"/>
          <w:lang w:val="sq-AL"/>
        </w:rPr>
        <w:t>hoặc là thành viên Tổ Biên tập, Ban Soạn thảo 02 văn bản quy phạm pháp luật, đề án trình Thủ tướng Chính phủ đã được ban hành, đảm bảo tiến độ, chất lượng hoặc có 02 bài báo khoa học đã được công bố trên tạp chí khoa học có mã số chuẩn quốc tế ISSN</w:t>
      </w:r>
      <w:r w:rsidR="00257BD5" w:rsidRPr="00A92F87">
        <w:rPr>
          <w:rFonts w:ascii="Times New Roman" w:hAnsi="Times New Roman"/>
          <w:spacing w:val="-4"/>
          <w:sz w:val="28"/>
          <w:szCs w:val="28"/>
          <w:lang w:val="sq-AL"/>
        </w:rPr>
        <w:t>;</w:t>
      </w:r>
    </w:p>
    <w:p w:rsidR="00382D5E" w:rsidRPr="0014614F" w:rsidRDefault="008D7925" w:rsidP="001C3D2F">
      <w:pPr>
        <w:spacing w:before="120" w:after="120" w:line="340" w:lineRule="exact"/>
        <w:ind w:firstLine="709"/>
        <w:jc w:val="both"/>
        <w:rPr>
          <w:rFonts w:ascii="Times New Roman" w:hAnsi="Times New Roman"/>
          <w:color w:val="000000"/>
          <w:spacing w:val="-4"/>
          <w:sz w:val="28"/>
          <w:szCs w:val="28"/>
          <w:lang w:val="de-DE"/>
        </w:rPr>
      </w:pPr>
      <w:r>
        <w:rPr>
          <w:rFonts w:ascii="Times New Roman" w:hAnsi="Times New Roman"/>
          <w:spacing w:val="-4"/>
          <w:sz w:val="28"/>
          <w:szCs w:val="28"/>
          <w:lang w:val="sq-AL"/>
        </w:rPr>
        <w:t>e</w:t>
      </w:r>
      <w:r w:rsidR="00991C05" w:rsidRPr="0014614F">
        <w:rPr>
          <w:rFonts w:ascii="Times New Roman" w:hAnsi="Times New Roman"/>
          <w:spacing w:val="-4"/>
          <w:sz w:val="28"/>
          <w:szCs w:val="28"/>
          <w:lang w:val="sq-AL"/>
        </w:rPr>
        <w:t xml:space="preserve">) </w:t>
      </w:r>
      <w:r w:rsidR="0019565A" w:rsidRPr="0014614F">
        <w:rPr>
          <w:rFonts w:ascii="Times New Roman" w:hAnsi="Times New Roman"/>
          <w:spacing w:val="-4"/>
          <w:sz w:val="28"/>
          <w:szCs w:val="28"/>
          <w:lang w:val="sq-AL"/>
        </w:rPr>
        <w:t>C</w:t>
      </w:r>
      <w:r w:rsidR="00991C05" w:rsidRPr="0014614F">
        <w:rPr>
          <w:rFonts w:ascii="Times New Roman" w:hAnsi="Times New Roman"/>
          <w:spacing w:val="-4"/>
          <w:sz w:val="28"/>
          <w:szCs w:val="28"/>
          <w:lang w:val="sq-AL"/>
        </w:rPr>
        <w:t>ó thời gian công tác</w:t>
      </w:r>
      <w:r w:rsidR="00257BD5" w:rsidRPr="0014614F">
        <w:rPr>
          <w:rFonts w:ascii="Times New Roman" w:hAnsi="Times New Roman"/>
          <w:spacing w:val="-4"/>
          <w:sz w:val="28"/>
          <w:szCs w:val="28"/>
          <w:lang w:val="sq-AL"/>
        </w:rPr>
        <w:t xml:space="preserve"> tại đơn vị </w:t>
      </w:r>
      <w:r w:rsidR="00991C05" w:rsidRPr="0014614F">
        <w:rPr>
          <w:rFonts w:ascii="Times New Roman" w:hAnsi="Times New Roman"/>
          <w:spacing w:val="-4"/>
          <w:sz w:val="28"/>
          <w:szCs w:val="28"/>
          <w:lang w:val="sq-AL"/>
        </w:rPr>
        <w:t xml:space="preserve">từ 10 năm trở lên, có </w:t>
      </w:r>
      <w:r w:rsidR="00375857" w:rsidRPr="0014614F">
        <w:rPr>
          <w:rFonts w:ascii="Times New Roman" w:hAnsi="Times New Roman"/>
          <w:spacing w:val="-4"/>
          <w:sz w:val="28"/>
          <w:szCs w:val="28"/>
          <w:lang w:val="sq-AL"/>
        </w:rPr>
        <w:t xml:space="preserve">nhiều </w:t>
      </w:r>
      <w:r w:rsidR="00991C05" w:rsidRPr="0014614F">
        <w:rPr>
          <w:rFonts w:ascii="Times New Roman" w:hAnsi="Times New Roman"/>
          <w:spacing w:val="-4"/>
          <w:sz w:val="28"/>
          <w:szCs w:val="28"/>
          <w:lang w:val="sq-AL"/>
        </w:rPr>
        <w:t xml:space="preserve">đóng góp cho sự phát triển của đơn vị được xét tặng nhân </w:t>
      </w:r>
      <w:r w:rsidR="00991C05" w:rsidRPr="0014614F">
        <w:rPr>
          <w:rFonts w:ascii="Times New Roman" w:hAnsi="Times New Roman"/>
          <w:color w:val="000000"/>
          <w:spacing w:val="-4"/>
          <w:sz w:val="28"/>
          <w:szCs w:val="28"/>
          <w:lang w:val="de-DE"/>
        </w:rPr>
        <w:t>dịp đơn vị kỷ niệm ngày thành lập năm tròn</w:t>
      </w:r>
      <w:r w:rsidR="00257BD5" w:rsidRPr="0014614F">
        <w:rPr>
          <w:rFonts w:ascii="Times New Roman" w:hAnsi="Times New Roman"/>
          <w:color w:val="000000"/>
          <w:spacing w:val="-4"/>
          <w:sz w:val="28"/>
          <w:szCs w:val="28"/>
          <w:lang w:val="de-DE"/>
        </w:rPr>
        <w:t>;</w:t>
      </w:r>
    </w:p>
    <w:p w:rsidR="00382D5E" w:rsidRPr="0014614F" w:rsidRDefault="008D7925" w:rsidP="001C3D2F">
      <w:pPr>
        <w:spacing w:before="120" w:after="120" w:line="340" w:lineRule="exact"/>
        <w:ind w:firstLine="709"/>
        <w:jc w:val="both"/>
        <w:rPr>
          <w:rFonts w:ascii="Times New Roman" w:hAnsi="Times New Roman"/>
          <w:sz w:val="28"/>
          <w:szCs w:val="28"/>
          <w:lang w:val="en-US"/>
        </w:rPr>
      </w:pPr>
      <w:r>
        <w:rPr>
          <w:rFonts w:ascii="Times New Roman" w:hAnsi="Times New Roman"/>
          <w:sz w:val="28"/>
          <w:szCs w:val="28"/>
          <w:lang w:val="sq-AL"/>
        </w:rPr>
        <w:t>g</w:t>
      </w:r>
      <w:r w:rsidR="00991C05" w:rsidRPr="0014614F">
        <w:rPr>
          <w:rFonts w:ascii="Times New Roman" w:hAnsi="Times New Roman"/>
          <w:sz w:val="28"/>
          <w:szCs w:val="28"/>
          <w:lang w:val="sq-AL"/>
        </w:rPr>
        <w:t>) Cá nhân công tác tại</w:t>
      </w:r>
      <w:r w:rsidR="00257BD5" w:rsidRPr="0014614F">
        <w:rPr>
          <w:rFonts w:ascii="Times New Roman" w:hAnsi="Times New Roman"/>
          <w:sz w:val="28"/>
          <w:szCs w:val="28"/>
          <w:lang w:val="sq-AL"/>
        </w:rPr>
        <w:t xml:space="preserve"> các đơn vị thuộc Bộ </w:t>
      </w:r>
      <w:r w:rsidR="00991C05" w:rsidRPr="0014614F">
        <w:rPr>
          <w:rFonts w:ascii="Times New Roman" w:hAnsi="Times New Roman"/>
          <w:sz w:val="28"/>
          <w:szCs w:val="28"/>
          <w:lang w:val="sq-AL"/>
        </w:rPr>
        <w:t>đã đến tuổi ng</w:t>
      </w:r>
      <w:r w:rsidR="004C3D32" w:rsidRPr="0014614F">
        <w:rPr>
          <w:rFonts w:ascii="Times New Roman" w:hAnsi="Times New Roman"/>
          <w:sz w:val="28"/>
          <w:szCs w:val="28"/>
          <w:lang w:val="sq-AL"/>
        </w:rPr>
        <w:t>hỉ hưu và trong 05 năm trước thời điểm</w:t>
      </w:r>
      <w:r w:rsidR="00991C05" w:rsidRPr="0014614F">
        <w:rPr>
          <w:rFonts w:ascii="Times New Roman" w:hAnsi="Times New Roman"/>
          <w:sz w:val="28"/>
          <w:szCs w:val="28"/>
          <w:lang w:val="sq-AL"/>
        </w:rPr>
        <w:t xml:space="preserve"> nghỉ hưu luôn hoàn thành tốt nhiệm vụ được giao và chưa </w:t>
      </w:r>
      <w:r w:rsidR="00550495" w:rsidRPr="0014614F">
        <w:rPr>
          <w:rFonts w:ascii="Times New Roman" w:hAnsi="Times New Roman"/>
          <w:sz w:val="28"/>
          <w:szCs w:val="28"/>
          <w:lang w:val="sq-AL"/>
        </w:rPr>
        <w:t>được nhận</w:t>
      </w:r>
      <w:r w:rsidR="00991C05" w:rsidRPr="0014614F">
        <w:rPr>
          <w:rFonts w:ascii="Times New Roman" w:hAnsi="Times New Roman"/>
          <w:sz w:val="28"/>
          <w:szCs w:val="28"/>
          <w:lang w:val="sq-AL"/>
        </w:rPr>
        <w:t xml:space="preserve"> Bằng khen</w:t>
      </w:r>
      <w:r w:rsidR="00550495" w:rsidRPr="0014614F">
        <w:rPr>
          <w:rFonts w:ascii="Times New Roman" w:hAnsi="Times New Roman"/>
          <w:sz w:val="28"/>
          <w:szCs w:val="28"/>
          <w:lang w:val="sq-AL"/>
        </w:rPr>
        <w:t xml:space="preserve"> của Bộ </w:t>
      </w:r>
      <w:r w:rsidR="00257BD5" w:rsidRPr="0014614F">
        <w:rPr>
          <w:rFonts w:ascii="Times New Roman" w:hAnsi="Times New Roman"/>
          <w:sz w:val="28"/>
          <w:szCs w:val="28"/>
          <w:lang w:val="sq-AL"/>
        </w:rPr>
        <w:t xml:space="preserve">trong thời gian </w:t>
      </w:r>
      <w:r w:rsidR="00550495" w:rsidRPr="0014614F">
        <w:rPr>
          <w:rFonts w:ascii="Times New Roman" w:hAnsi="Times New Roman"/>
          <w:sz w:val="28"/>
          <w:szCs w:val="28"/>
          <w:lang w:val="sq-AL"/>
        </w:rPr>
        <w:t>đó</w:t>
      </w:r>
      <w:r w:rsidR="00991C05" w:rsidRPr="0014614F">
        <w:rPr>
          <w:rFonts w:ascii="Times New Roman" w:hAnsi="Times New Roman"/>
          <w:sz w:val="28"/>
          <w:szCs w:val="28"/>
          <w:lang w:val="sq-AL"/>
        </w:rPr>
        <w:t xml:space="preserve">. </w:t>
      </w:r>
      <w:r w:rsidR="00991C05" w:rsidRPr="0014614F">
        <w:rPr>
          <w:rFonts w:ascii="Times New Roman" w:hAnsi="Times New Roman"/>
          <w:sz w:val="28"/>
          <w:szCs w:val="28"/>
        </w:rPr>
        <w:t>Việc</w:t>
      </w:r>
      <w:r w:rsidR="00550495" w:rsidRPr="0014614F">
        <w:rPr>
          <w:rFonts w:ascii="Times New Roman" w:hAnsi="Times New Roman"/>
          <w:sz w:val="28"/>
          <w:szCs w:val="28"/>
          <w:lang w:val="en-US"/>
        </w:rPr>
        <w:t xml:space="preserve"> đề nghị</w:t>
      </w:r>
      <w:r w:rsidR="00991C05" w:rsidRPr="0014614F">
        <w:rPr>
          <w:rFonts w:ascii="Times New Roman" w:hAnsi="Times New Roman"/>
          <w:sz w:val="28"/>
          <w:szCs w:val="28"/>
        </w:rPr>
        <w:t xml:space="preserve"> xét</w:t>
      </w:r>
      <w:r w:rsidR="00550495" w:rsidRPr="0014614F">
        <w:rPr>
          <w:rFonts w:ascii="Times New Roman" w:hAnsi="Times New Roman"/>
          <w:sz w:val="28"/>
          <w:szCs w:val="28"/>
          <w:lang w:val="en-US"/>
        </w:rPr>
        <w:t xml:space="preserve"> tặng Bằng khen </w:t>
      </w:r>
      <w:r w:rsidR="00991C05" w:rsidRPr="0014614F">
        <w:rPr>
          <w:rFonts w:ascii="Times New Roman" w:hAnsi="Times New Roman"/>
          <w:sz w:val="28"/>
          <w:szCs w:val="28"/>
        </w:rPr>
        <w:t xml:space="preserve">được thực hiện khi </w:t>
      </w:r>
      <w:r w:rsidR="00550495" w:rsidRPr="0014614F">
        <w:rPr>
          <w:rFonts w:ascii="Times New Roman" w:hAnsi="Times New Roman"/>
          <w:sz w:val="28"/>
          <w:szCs w:val="28"/>
          <w:lang w:val="en-US"/>
        </w:rPr>
        <w:t xml:space="preserve">cá nhân </w:t>
      </w:r>
      <w:r w:rsidR="00991C05" w:rsidRPr="0014614F">
        <w:rPr>
          <w:rFonts w:ascii="Times New Roman" w:hAnsi="Times New Roman"/>
          <w:sz w:val="28"/>
          <w:szCs w:val="28"/>
        </w:rPr>
        <w:t>có thông báo nghỉ hưu của cơ quan có thẩm quyền</w:t>
      </w:r>
      <w:r w:rsidR="00257BD5" w:rsidRPr="0014614F">
        <w:rPr>
          <w:rFonts w:ascii="Times New Roman" w:hAnsi="Times New Roman"/>
          <w:sz w:val="28"/>
          <w:szCs w:val="28"/>
          <w:lang w:val="en-US"/>
        </w:rPr>
        <w:t>;</w:t>
      </w:r>
    </w:p>
    <w:p w:rsidR="00382D5E" w:rsidRPr="0014614F" w:rsidRDefault="008D7925" w:rsidP="001C3D2F">
      <w:pPr>
        <w:spacing w:before="120" w:after="120" w:line="340" w:lineRule="exact"/>
        <w:ind w:firstLine="709"/>
        <w:jc w:val="both"/>
        <w:rPr>
          <w:rFonts w:ascii="Times New Roman" w:hAnsi="Times New Roman"/>
          <w:sz w:val="28"/>
          <w:szCs w:val="28"/>
          <w:lang w:val="sq-AL"/>
        </w:rPr>
      </w:pPr>
      <w:r>
        <w:rPr>
          <w:rFonts w:ascii="Times New Roman" w:hAnsi="Times New Roman"/>
          <w:sz w:val="28"/>
          <w:szCs w:val="28"/>
          <w:lang w:val="sq-AL"/>
        </w:rPr>
        <w:t>h</w:t>
      </w:r>
      <w:r w:rsidR="00991C05" w:rsidRPr="0014614F">
        <w:rPr>
          <w:rFonts w:ascii="Times New Roman" w:hAnsi="Times New Roman"/>
          <w:sz w:val="28"/>
          <w:szCs w:val="28"/>
          <w:lang w:val="sq-AL"/>
        </w:rPr>
        <w:t>) Các trường hợp khác do Bộ trưởng xem xét, quyết định</w:t>
      </w:r>
      <w:r w:rsidR="0006246A" w:rsidRPr="0014614F">
        <w:rPr>
          <w:rFonts w:ascii="Times New Roman" w:hAnsi="Times New Roman"/>
          <w:sz w:val="28"/>
          <w:szCs w:val="28"/>
          <w:lang w:val="sq-AL"/>
        </w:rPr>
        <w:t>.</w:t>
      </w:r>
    </w:p>
    <w:p w:rsidR="00382D5E" w:rsidRPr="0014614F" w:rsidRDefault="0006246A" w:rsidP="001C3D2F">
      <w:pPr>
        <w:spacing w:before="120" w:after="120" w:line="340" w:lineRule="exact"/>
        <w:ind w:firstLine="709"/>
        <w:jc w:val="both"/>
        <w:rPr>
          <w:rFonts w:ascii="Times New Roman" w:hAnsi="Times New Roman"/>
          <w:spacing w:val="-4"/>
          <w:sz w:val="28"/>
          <w:szCs w:val="28"/>
          <w:lang w:val="sq-AL"/>
        </w:rPr>
      </w:pPr>
      <w:r w:rsidRPr="0014614F">
        <w:rPr>
          <w:rFonts w:ascii="Times New Roman" w:hAnsi="Times New Roman"/>
          <w:spacing w:val="-4"/>
          <w:sz w:val="28"/>
          <w:szCs w:val="28"/>
          <w:lang w:val="sq-AL"/>
        </w:rPr>
        <w:t xml:space="preserve">2. Bằng khen của Bộ </w:t>
      </w:r>
      <w:r w:rsidR="00991C05" w:rsidRPr="0014614F">
        <w:rPr>
          <w:rFonts w:ascii="Times New Roman" w:hAnsi="Times New Roman"/>
          <w:spacing w:val="-4"/>
          <w:sz w:val="28"/>
          <w:szCs w:val="28"/>
          <w:lang w:val="sq-AL"/>
        </w:rPr>
        <w:t>để tặng cho tập thể gương mẫu chấp hành tốt chủ trương của Đảng, chính sách, pháp luật của Nhà nước và đạt một trong các tiêu chuẩn sau đây:</w:t>
      </w:r>
    </w:p>
    <w:p w:rsidR="0006246A" w:rsidRPr="0014614F" w:rsidRDefault="0006246A" w:rsidP="001C3D2F">
      <w:pPr>
        <w:spacing w:before="120" w:after="120" w:line="340" w:lineRule="exact"/>
        <w:ind w:firstLine="709"/>
        <w:jc w:val="both"/>
        <w:rPr>
          <w:rFonts w:ascii="Times New Roman" w:hAnsi="Times New Roman"/>
          <w:sz w:val="28"/>
          <w:szCs w:val="28"/>
          <w:lang w:val="sq-AL"/>
        </w:rPr>
      </w:pPr>
      <w:r w:rsidRPr="0014614F">
        <w:rPr>
          <w:rFonts w:ascii="Times New Roman" w:hAnsi="Times New Roman"/>
          <w:sz w:val="28"/>
          <w:szCs w:val="28"/>
          <w:lang w:val="sq-AL"/>
        </w:rPr>
        <w:lastRenderedPageBreak/>
        <w:t xml:space="preserve">a) Có thành tích tiêu biểu, xuất sắc được bình xét khi sơ kết, tổng kết các phong trào thi đua do Bộ </w:t>
      </w:r>
      <w:r w:rsidR="003920E8" w:rsidRPr="0014614F">
        <w:rPr>
          <w:rFonts w:ascii="Times New Roman" w:hAnsi="Times New Roman"/>
          <w:sz w:val="28"/>
          <w:szCs w:val="28"/>
          <w:lang w:val="sq-AL"/>
        </w:rPr>
        <w:t>trưởng</w:t>
      </w:r>
      <w:r w:rsidR="00257BD5" w:rsidRPr="0014614F">
        <w:rPr>
          <w:rFonts w:ascii="Times New Roman" w:hAnsi="Times New Roman"/>
          <w:sz w:val="28"/>
          <w:szCs w:val="28"/>
          <w:lang w:val="sq-AL"/>
        </w:rPr>
        <w:t xml:space="preserve"> phát động;</w:t>
      </w:r>
    </w:p>
    <w:p w:rsidR="0014614F" w:rsidRPr="0014614F" w:rsidRDefault="0006246A" w:rsidP="001C3D2F">
      <w:pPr>
        <w:spacing w:before="120" w:after="120" w:line="340" w:lineRule="exact"/>
        <w:ind w:firstLine="709"/>
        <w:jc w:val="both"/>
        <w:rPr>
          <w:rFonts w:ascii="Times New Roman" w:hAnsi="Times New Roman"/>
          <w:spacing w:val="-2"/>
          <w:sz w:val="28"/>
          <w:szCs w:val="28"/>
          <w:lang w:val="sq-AL"/>
        </w:rPr>
      </w:pPr>
      <w:r w:rsidRPr="0014614F">
        <w:rPr>
          <w:rFonts w:ascii="Times New Roman" w:hAnsi="Times New Roman"/>
          <w:spacing w:val="-2"/>
          <w:sz w:val="28"/>
          <w:szCs w:val="28"/>
          <w:lang w:val="sq-AL"/>
        </w:rPr>
        <w:t xml:space="preserve">b) Lập được nhiều thành tích hoặc thành tích đột xuất có phạm vi ảnh hưởng theo các tiêu chuẩn ở một trong các lĩnh vực thuộc phạm vi quản lý </w:t>
      </w:r>
      <w:r w:rsidR="00257BD5" w:rsidRPr="0014614F">
        <w:rPr>
          <w:rFonts w:ascii="Times New Roman" w:hAnsi="Times New Roman"/>
          <w:spacing w:val="-2"/>
          <w:sz w:val="28"/>
          <w:szCs w:val="28"/>
          <w:lang w:val="sq-AL"/>
        </w:rPr>
        <w:t>n</w:t>
      </w:r>
      <w:r w:rsidR="0014614F" w:rsidRPr="0014614F">
        <w:rPr>
          <w:rFonts w:ascii="Times New Roman" w:hAnsi="Times New Roman"/>
          <w:spacing w:val="-2"/>
          <w:sz w:val="28"/>
          <w:szCs w:val="28"/>
          <w:lang w:val="sq-AL"/>
        </w:rPr>
        <w:t>hà nước của Bộ;</w:t>
      </w:r>
    </w:p>
    <w:p w:rsidR="0006246A" w:rsidRPr="0014614F" w:rsidRDefault="00257BD5" w:rsidP="001C3D2F">
      <w:pPr>
        <w:spacing w:before="120" w:after="120" w:line="340" w:lineRule="exact"/>
        <w:ind w:firstLine="709"/>
        <w:jc w:val="both"/>
        <w:rPr>
          <w:rFonts w:ascii="Times New Roman" w:hAnsi="Times New Roman"/>
          <w:sz w:val="28"/>
          <w:szCs w:val="28"/>
          <w:lang w:val="sq-AL"/>
        </w:rPr>
      </w:pPr>
      <w:r w:rsidRPr="0014614F">
        <w:rPr>
          <w:rFonts w:ascii="Times New Roman" w:hAnsi="Times New Roman"/>
          <w:sz w:val="28"/>
          <w:szCs w:val="28"/>
          <w:lang w:val="sq-AL"/>
        </w:rPr>
        <w:t>c</w:t>
      </w:r>
      <w:r w:rsidR="0006246A" w:rsidRPr="0014614F">
        <w:rPr>
          <w:rFonts w:ascii="Times New Roman" w:hAnsi="Times New Roman"/>
          <w:sz w:val="28"/>
          <w:szCs w:val="28"/>
          <w:lang w:val="sq-AL"/>
        </w:rPr>
        <w:t xml:space="preserve">) Lập được nhiều thành tích trong lao động, sản xuất, góp phần phát triển kinh tế - xã hội hoặc có nhiều đóng góp trong ứng dụng khoa học kỹ thuật, công tác xã hội, từ thiện nhân đạo, được cơ quan chủ quản cấp Bộ, ban, ngành, tỉnh và đơn vị thụ </w:t>
      </w:r>
      <w:r w:rsidRPr="0014614F">
        <w:rPr>
          <w:rFonts w:ascii="Times New Roman" w:hAnsi="Times New Roman"/>
          <w:sz w:val="28"/>
          <w:szCs w:val="28"/>
          <w:lang w:val="sq-AL"/>
        </w:rPr>
        <w:t>hưởng xác nhận;</w:t>
      </w:r>
    </w:p>
    <w:p w:rsidR="00382D5E" w:rsidRPr="0014614F" w:rsidRDefault="00257BD5" w:rsidP="001C3D2F">
      <w:pPr>
        <w:spacing w:before="120" w:after="120" w:line="340" w:lineRule="exact"/>
        <w:ind w:firstLine="709"/>
        <w:jc w:val="both"/>
        <w:rPr>
          <w:rFonts w:ascii="Times New Roman" w:hAnsi="Times New Roman"/>
          <w:sz w:val="28"/>
          <w:szCs w:val="28"/>
          <w:lang w:val="sq-AL"/>
        </w:rPr>
      </w:pPr>
      <w:r w:rsidRPr="0014614F">
        <w:rPr>
          <w:rFonts w:ascii="Times New Roman" w:hAnsi="Times New Roman"/>
          <w:sz w:val="28"/>
          <w:szCs w:val="28"/>
          <w:lang w:val="sq-AL"/>
        </w:rPr>
        <w:t>d</w:t>
      </w:r>
      <w:r w:rsidR="0006246A" w:rsidRPr="0014614F">
        <w:rPr>
          <w:rFonts w:ascii="Times New Roman" w:hAnsi="Times New Roman"/>
          <w:sz w:val="28"/>
          <w:szCs w:val="28"/>
          <w:lang w:val="sq-AL"/>
        </w:rPr>
        <w:t xml:space="preserve">) Có </w:t>
      </w:r>
      <w:r w:rsidR="00991C05" w:rsidRPr="0014614F">
        <w:rPr>
          <w:rFonts w:ascii="Times New Roman" w:hAnsi="Times New Roman"/>
          <w:sz w:val="28"/>
          <w:szCs w:val="28"/>
          <w:lang w:val="sq-AL"/>
        </w:rPr>
        <w:t>02 năm liên tục được công nhận hoàn thành xuất sắc nhiệm vụ (hoàn thành 100% nhiệm vụ được giao, trong đó có nhiệm vụ hoàn thành vượt tiến độ, đạt chất lượng cao</w:t>
      </w:r>
      <w:r w:rsidR="0006246A" w:rsidRPr="0014614F">
        <w:rPr>
          <w:rFonts w:ascii="Times New Roman" w:hAnsi="Times New Roman"/>
          <w:sz w:val="28"/>
          <w:szCs w:val="28"/>
          <w:lang w:val="sq-AL"/>
        </w:rPr>
        <w:t xml:space="preserve">) </w:t>
      </w:r>
      <w:r w:rsidR="00991C05" w:rsidRPr="0014614F">
        <w:rPr>
          <w:rFonts w:ascii="Times New Roman" w:hAnsi="Times New Roman"/>
          <w:sz w:val="28"/>
          <w:szCs w:val="28"/>
          <w:lang w:val="sq-AL"/>
        </w:rPr>
        <w:t>hoặc đạt danh hiệu "Tập thể lao động xuất sắc". Thực hiện tốt quy chế dân chủ ở cơ sở, tổ chức tốt các phong trào thi đua; chăm lo đời sống vật chất, tinh thần trong tập thể; thực hành tiết kiệm; chống lãng phí; phòng, chống tham nhũng, tiêu cực</w:t>
      </w:r>
      <w:r w:rsidRPr="0014614F">
        <w:rPr>
          <w:rFonts w:ascii="Times New Roman" w:hAnsi="Times New Roman"/>
          <w:sz w:val="28"/>
          <w:szCs w:val="28"/>
          <w:lang w:val="sq-AL"/>
        </w:rPr>
        <w:t>;</w:t>
      </w:r>
    </w:p>
    <w:p w:rsidR="00497AC6" w:rsidRPr="0014614F" w:rsidRDefault="00257BD5" w:rsidP="001C3D2F">
      <w:pPr>
        <w:spacing w:before="120" w:after="120" w:line="340" w:lineRule="exact"/>
        <w:ind w:firstLine="709"/>
        <w:jc w:val="both"/>
        <w:rPr>
          <w:rFonts w:ascii="Times New Roman" w:hAnsi="Times New Roman"/>
          <w:color w:val="000000"/>
          <w:sz w:val="28"/>
          <w:szCs w:val="28"/>
          <w:lang w:val="de-DE"/>
        </w:rPr>
      </w:pPr>
      <w:r w:rsidRPr="0014614F">
        <w:rPr>
          <w:rFonts w:ascii="Times New Roman" w:hAnsi="Times New Roman"/>
          <w:sz w:val="28"/>
          <w:szCs w:val="28"/>
          <w:lang w:val="sq-AL"/>
        </w:rPr>
        <w:t>đ</w:t>
      </w:r>
      <w:r w:rsidR="00991C05" w:rsidRPr="0014614F">
        <w:rPr>
          <w:rFonts w:ascii="Times New Roman" w:hAnsi="Times New Roman"/>
          <w:sz w:val="28"/>
          <w:szCs w:val="28"/>
          <w:lang w:val="sq-AL"/>
        </w:rPr>
        <w:t xml:space="preserve">) </w:t>
      </w:r>
      <w:r w:rsidR="0006246A" w:rsidRPr="0014614F">
        <w:rPr>
          <w:rFonts w:ascii="Times New Roman" w:hAnsi="Times New Roman"/>
          <w:sz w:val="28"/>
          <w:szCs w:val="28"/>
          <w:lang w:val="sq-AL"/>
        </w:rPr>
        <w:t>C</w:t>
      </w:r>
      <w:r w:rsidR="00991C05" w:rsidRPr="0014614F">
        <w:rPr>
          <w:rFonts w:ascii="Times New Roman" w:hAnsi="Times New Roman"/>
          <w:sz w:val="28"/>
          <w:szCs w:val="28"/>
          <w:lang w:val="sq-AL"/>
        </w:rPr>
        <w:t xml:space="preserve">ó thành tích tiêu biểu xuất sắc trong quá trình xây dựng và phát triển đơn vị từ 10 năm trở lên được xét tặng </w:t>
      </w:r>
      <w:r w:rsidR="00497AC6" w:rsidRPr="0014614F">
        <w:rPr>
          <w:rFonts w:ascii="Times New Roman" w:hAnsi="Times New Roman"/>
          <w:sz w:val="28"/>
          <w:szCs w:val="28"/>
          <w:lang w:val="sq-AL"/>
        </w:rPr>
        <w:t xml:space="preserve">nhân </w:t>
      </w:r>
      <w:r w:rsidR="00497AC6" w:rsidRPr="0014614F">
        <w:rPr>
          <w:rFonts w:ascii="Times New Roman" w:hAnsi="Times New Roman"/>
          <w:color w:val="000000"/>
          <w:sz w:val="28"/>
          <w:szCs w:val="28"/>
          <w:lang w:val="de-DE"/>
        </w:rPr>
        <w:t>dịp đơn vị kỷ niệm ngày thành lập năm tròn;</w:t>
      </w:r>
    </w:p>
    <w:p w:rsidR="00382D5E" w:rsidRPr="0014614F" w:rsidRDefault="00257BD5" w:rsidP="001C3D2F">
      <w:pPr>
        <w:spacing w:before="120" w:after="120" w:line="340" w:lineRule="exact"/>
        <w:ind w:firstLine="709"/>
        <w:jc w:val="both"/>
        <w:rPr>
          <w:rFonts w:ascii="Times New Roman" w:hAnsi="Times New Roman"/>
          <w:sz w:val="28"/>
          <w:szCs w:val="28"/>
          <w:lang w:val="sq-AL"/>
        </w:rPr>
      </w:pPr>
      <w:r w:rsidRPr="0014614F">
        <w:rPr>
          <w:rFonts w:ascii="Times New Roman" w:hAnsi="Times New Roman"/>
          <w:sz w:val="28"/>
          <w:szCs w:val="28"/>
          <w:lang w:val="sq-AL"/>
        </w:rPr>
        <w:t>e</w:t>
      </w:r>
      <w:r w:rsidR="00991C05" w:rsidRPr="0014614F">
        <w:rPr>
          <w:rFonts w:ascii="Times New Roman" w:hAnsi="Times New Roman"/>
          <w:sz w:val="28"/>
          <w:szCs w:val="28"/>
          <w:lang w:val="sq-AL"/>
        </w:rPr>
        <w:t>) Các trường hợp khác do Bộ trưởng xem xét, quyết định</w:t>
      </w:r>
      <w:r w:rsidR="0006246A" w:rsidRPr="0014614F">
        <w:rPr>
          <w:rFonts w:ascii="Times New Roman" w:hAnsi="Times New Roman"/>
          <w:sz w:val="28"/>
          <w:szCs w:val="28"/>
          <w:lang w:val="sq-AL"/>
        </w:rPr>
        <w:t>.</w:t>
      </w:r>
    </w:p>
    <w:p w:rsidR="00382D5E" w:rsidRPr="0014614F" w:rsidRDefault="00382D5E" w:rsidP="001C3D2F">
      <w:pPr>
        <w:spacing w:before="120" w:after="120" w:line="340" w:lineRule="exact"/>
        <w:ind w:firstLine="709"/>
        <w:jc w:val="both"/>
        <w:rPr>
          <w:rFonts w:ascii="Times New Roman" w:hAnsi="Times New Roman"/>
          <w:color w:val="000000"/>
          <w:sz w:val="28"/>
          <w:szCs w:val="28"/>
          <w:lang w:val="en-US"/>
        </w:rPr>
      </w:pPr>
      <w:r w:rsidRPr="0014614F">
        <w:rPr>
          <w:rFonts w:ascii="Times New Roman" w:hAnsi="Times New Roman"/>
          <w:color w:val="000000" w:themeColor="text1"/>
          <w:sz w:val="28"/>
          <w:szCs w:val="28"/>
        </w:rPr>
        <w:t xml:space="preserve">3. </w:t>
      </w:r>
      <w:r w:rsidRPr="0014614F">
        <w:rPr>
          <w:rFonts w:ascii="Times New Roman" w:hAnsi="Times New Roman"/>
          <w:color w:val="000000"/>
          <w:sz w:val="28"/>
          <w:szCs w:val="28"/>
        </w:rPr>
        <w:t xml:space="preserve">Bằng khen của </w:t>
      </w:r>
      <w:r w:rsidRPr="0014614F">
        <w:rPr>
          <w:rFonts w:ascii="Times New Roman" w:hAnsi="Times New Roman"/>
          <w:color w:val="000000"/>
          <w:sz w:val="28"/>
          <w:szCs w:val="28"/>
          <w:lang w:val="en-US"/>
        </w:rPr>
        <w:t xml:space="preserve">Bộ </w:t>
      </w:r>
      <w:r w:rsidRPr="0014614F">
        <w:rPr>
          <w:rFonts w:ascii="Times New Roman" w:hAnsi="Times New Roman"/>
          <w:color w:val="000000"/>
          <w:sz w:val="28"/>
          <w:szCs w:val="28"/>
        </w:rPr>
        <w:t>để tặng cho hộ gia đình</w:t>
      </w:r>
      <w:r w:rsidR="00886DCA" w:rsidRPr="0014614F">
        <w:rPr>
          <w:rFonts w:ascii="Times New Roman" w:hAnsi="Times New Roman"/>
          <w:color w:val="000000"/>
          <w:sz w:val="28"/>
          <w:szCs w:val="28"/>
          <w:lang w:val="en-US"/>
        </w:rPr>
        <w:t xml:space="preserve"> </w:t>
      </w:r>
      <w:r w:rsidRPr="0014614F">
        <w:rPr>
          <w:rFonts w:ascii="Times New Roman" w:hAnsi="Times New Roman"/>
          <w:color w:val="000000"/>
          <w:sz w:val="28"/>
          <w:szCs w:val="28"/>
        </w:rPr>
        <w:t>gương mẫu chấp hành tốt chủ trương của Đảng, chính sách, pháp luật của Nhà nước, có nhiều đóng góp</w:t>
      </w:r>
      <w:r w:rsidR="00EF7061" w:rsidRPr="0014614F">
        <w:rPr>
          <w:rFonts w:ascii="Times New Roman" w:hAnsi="Times New Roman"/>
          <w:color w:val="000000"/>
          <w:sz w:val="28"/>
          <w:szCs w:val="28"/>
          <w:lang w:val="en-US"/>
        </w:rPr>
        <w:t xml:space="preserve"> cho lĩnh vực</w:t>
      </w:r>
      <w:r w:rsidRPr="0014614F">
        <w:rPr>
          <w:rFonts w:ascii="Times New Roman" w:hAnsi="Times New Roman"/>
          <w:color w:val="000000"/>
          <w:sz w:val="28"/>
          <w:szCs w:val="28"/>
          <w:lang w:val="en-US"/>
        </w:rPr>
        <w:t xml:space="preserve"> lao động, người có công và xã hội được cơ quan </w:t>
      </w:r>
      <w:r w:rsidR="00784043" w:rsidRPr="0014614F">
        <w:rPr>
          <w:rFonts w:ascii="Times New Roman" w:hAnsi="Times New Roman"/>
          <w:color w:val="000000"/>
          <w:sz w:val="28"/>
          <w:szCs w:val="28"/>
          <w:lang w:val="en-US"/>
        </w:rPr>
        <w:t>N</w:t>
      </w:r>
      <w:r w:rsidR="00260B4D" w:rsidRPr="0014614F">
        <w:rPr>
          <w:rFonts w:ascii="Times New Roman" w:hAnsi="Times New Roman"/>
          <w:color w:val="000000"/>
          <w:sz w:val="28"/>
          <w:szCs w:val="28"/>
          <w:lang w:val="en-US"/>
        </w:rPr>
        <w:t>hà nước có thẩm quyền hoặc</w:t>
      </w:r>
      <w:r w:rsidRPr="0014614F">
        <w:rPr>
          <w:rFonts w:ascii="Times New Roman" w:hAnsi="Times New Roman"/>
          <w:color w:val="000000"/>
          <w:sz w:val="28"/>
          <w:szCs w:val="28"/>
          <w:lang w:val="en-US"/>
        </w:rPr>
        <w:t xml:space="preserve"> đơn vị thụ hưởng </w:t>
      </w:r>
      <w:r w:rsidR="002F7775" w:rsidRPr="0014614F">
        <w:rPr>
          <w:rFonts w:ascii="Times New Roman" w:hAnsi="Times New Roman"/>
          <w:color w:val="000000"/>
          <w:sz w:val="28"/>
          <w:szCs w:val="28"/>
          <w:lang w:val="en-US"/>
        </w:rPr>
        <w:t>công</w:t>
      </w:r>
      <w:r w:rsidRPr="0014614F">
        <w:rPr>
          <w:rFonts w:ascii="Times New Roman" w:hAnsi="Times New Roman"/>
          <w:color w:val="000000"/>
          <w:sz w:val="28"/>
          <w:szCs w:val="28"/>
          <w:lang w:val="en-US"/>
        </w:rPr>
        <w:t xml:space="preserve"> nhận.</w:t>
      </w:r>
    </w:p>
    <w:p w:rsidR="00493FBA" w:rsidRPr="0014614F" w:rsidRDefault="00493FBA"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 xml:space="preserve">4. Trong một năm mỗi </w:t>
      </w:r>
      <w:r w:rsidR="003920E8" w:rsidRPr="0014614F">
        <w:rPr>
          <w:rFonts w:ascii="Times New Roman" w:hAnsi="Times New Roman"/>
          <w:sz w:val="28"/>
          <w:szCs w:val="28"/>
          <w:lang w:val="en-US"/>
        </w:rPr>
        <w:t xml:space="preserve">cá nhân, tập thể </w:t>
      </w:r>
      <w:r w:rsidRPr="0014614F">
        <w:rPr>
          <w:rFonts w:ascii="Times New Roman" w:hAnsi="Times New Roman"/>
          <w:sz w:val="28"/>
          <w:szCs w:val="28"/>
          <w:lang w:val="en-US"/>
        </w:rPr>
        <w:t xml:space="preserve">chỉ đề nghị Bộ trưởng tặng Bằng khen một lần. Đối với các </w:t>
      </w:r>
      <w:r w:rsidR="003920E8" w:rsidRPr="0014614F">
        <w:rPr>
          <w:rFonts w:ascii="Times New Roman" w:hAnsi="Times New Roman"/>
          <w:sz w:val="28"/>
          <w:szCs w:val="28"/>
          <w:lang w:val="en-US"/>
        </w:rPr>
        <w:t xml:space="preserve">cá nhân, tập thể </w:t>
      </w:r>
      <w:r w:rsidRPr="0014614F">
        <w:rPr>
          <w:rFonts w:ascii="Times New Roman" w:hAnsi="Times New Roman"/>
          <w:sz w:val="28"/>
          <w:szCs w:val="28"/>
          <w:lang w:val="en-US"/>
        </w:rPr>
        <w:t>trong năm được khen thưởng</w:t>
      </w:r>
      <w:r w:rsidR="00784043" w:rsidRPr="0014614F">
        <w:rPr>
          <w:rFonts w:ascii="Times New Roman" w:hAnsi="Times New Roman"/>
          <w:sz w:val="28"/>
          <w:szCs w:val="28"/>
          <w:lang w:val="en-US"/>
        </w:rPr>
        <w:t xml:space="preserve"> một hình thức khen thưởng cấp N</w:t>
      </w:r>
      <w:r w:rsidRPr="0014614F">
        <w:rPr>
          <w:rFonts w:ascii="Times New Roman" w:hAnsi="Times New Roman"/>
          <w:sz w:val="28"/>
          <w:szCs w:val="28"/>
          <w:lang w:val="en-US"/>
        </w:rPr>
        <w:t>hà nước thì năm đó và năm liền kề không trình khen thưởng Bằng khen của Bộ trưởng, trừ trường hợp khen thưởng đột xuất.</w:t>
      </w:r>
    </w:p>
    <w:p w:rsidR="0079260B" w:rsidRPr="0014614F" w:rsidRDefault="00493FBA"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5</w:t>
      </w:r>
      <w:r w:rsidR="0079260B" w:rsidRPr="0014614F">
        <w:rPr>
          <w:rFonts w:ascii="Times New Roman" w:hAnsi="Times New Roman"/>
          <w:sz w:val="28"/>
          <w:szCs w:val="28"/>
          <w:lang w:val="en-US"/>
        </w:rPr>
        <w:t xml:space="preserve">. Không tặng Bằng khen của Bộ cho </w:t>
      </w:r>
      <w:r w:rsidR="003920E8" w:rsidRPr="0014614F">
        <w:rPr>
          <w:rFonts w:ascii="Times New Roman" w:hAnsi="Times New Roman"/>
          <w:sz w:val="28"/>
          <w:szCs w:val="28"/>
          <w:lang w:val="en-US"/>
        </w:rPr>
        <w:t xml:space="preserve">cá nhân, tập thể </w:t>
      </w:r>
      <w:r w:rsidR="0079260B" w:rsidRPr="0014614F">
        <w:rPr>
          <w:rFonts w:ascii="Times New Roman" w:hAnsi="Times New Roman"/>
          <w:sz w:val="28"/>
          <w:szCs w:val="28"/>
          <w:lang w:val="en-US"/>
        </w:rPr>
        <w:t>khi tham gia tổ chức hội nghị, hội thảo, tọa đàm, đối thoại, phục vụ sự kiện chính trị, văn hóa, xã hội hoặc các hình thức tương tự khác.</w:t>
      </w:r>
    </w:p>
    <w:p w:rsidR="00ED6932" w:rsidRPr="0014614F" w:rsidRDefault="00ED6932" w:rsidP="001C3D2F">
      <w:pPr>
        <w:spacing w:before="120" w:after="120" w:line="340" w:lineRule="exact"/>
        <w:ind w:firstLine="709"/>
        <w:jc w:val="both"/>
        <w:rPr>
          <w:rFonts w:ascii="Times New Roman" w:hAnsi="Times New Roman"/>
          <w:b/>
          <w:sz w:val="28"/>
          <w:szCs w:val="28"/>
          <w:lang w:val="sq-AL"/>
        </w:rPr>
      </w:pPr>
      <w:r w:rsidRPr="0014614F">
        <w:rPr>
          <w:rFonts w:ascii="Times New Roman" w:hAnsi="Times New Roman"/>
          <w:b/>
          <w:color w:val="000000" w:themeColor="text1"/>
          <w:sz w:val="28"/>
          <w:szCs w:val="28"/>
        </w:rPr>
        <w:t>Điều</w:t>
      </w:r>
      <w:r w:rsidR="00EB3445" w:rsidRPr="0014614F">
        <w:rPr>
          <w:rFonts w:ascii="Times New Roman" w:hAnsi="Times New Roman"/>
          <w:b/>
          <w:color w:val="000000" w:themeColor="text1"/>
          <w:sz w:val="28"/>
          <w:szCs w:val="28"/>
          <w:lang w:val="en-US"/>
        </w:rPr>
        <w:t xml:space="preserve"> </w:t>
      </w:r>
      <w:r w:rsidR="003B4CC9" w:rsidRPr="0014614F">
        <w:rPr>
          <w:rFonts w:ascii="Times New Roman" w:hAnsi="Times New Roman"/>
          <w:b/>
          <w:color w:val="000000" w:themeColor="text1"/>
          <w:sz w:val="28"/>
          <w:szCs w:val="28"/>
          <w:lang w:val="en-US"/>
        </w:rPr>
        <w:t>7</w:t>
      </w:r>
      <w:r w:rsidRPr="0014614F">
        <w:rPr>
          <w:rFonts w:ascii="Times New Roman" w:hAnsi="Times New Roman"/>
          <w:b/>
          <w:color w:val="000000" w:themeColor="text1"/>
          <w:sz w:val="28"/>
          <w:szCs w:val="28"/>
        </w:rPr>
        <w:t>.</w:t>
      </w:r>
      <w:r w:rsidR="00F620D5" w:rsidRPr="0014614F">
        <w:rPr>
          <w:rFonts w:ascii="Times New Roman" w:hAnsi="Times New Roman"/>
          <w:b/>
          <w:sz w:val="28"/>
          <w:szCs w:val="28"/>
          <w:lang w:val="sq-AL"/>
        </w:rPr>
        <w:t xml:space="preserve"> </w:t>
      </w:r>
      <w:r w:rsidR="003C4B1C" w:rsidRPr="0014614F">
        <w:rPr>
          <w:rFonts w:ascii="Times New Roman" w:hAnsi="Times New Roman"/>
          <w:b/>
          <w:sz w:val="28"/>
          <w:szCs w:val="28"/>
          <w:lang w:val="sq-AL"/>
        </w:rPr>
        <w:t>Tên Kỷ niệm chương, t</w:t>
      </w:r>
      <w:r w:rsidR="00151F73" w:rsidRPr="0014614F">
        <w:rPr>
          <w:rFonts w:ascii="Times New Roman" w:hAnsi="Times New Roman"/>
          <w:b/>
          <w:sz w:val="28"/>
          <w:szCs w:val="28"/>
          <w:lang w:val="sq-AL"/>
        </w:rPr>
        <w:t>iêu chuẩn và đối tượng</w:t>
      </w:r>
      <w:r w:rsidR="00E12D9B" w:rsidRPr="0014614F">
        <w:rPr>
          <w:rFonts w:ascii="Times New Roman" w:hAnsi="Times New Roman"/>
          <w:b/>
          <w:sz w:val="28"/>
          <w:szCs w:val="28"/>
          <w:lang w:val="sq-AL"/>
        </w:rPr>
        <w:t xml:space="preserve"> xét tặng Kỷ niệm chương</w:t>
      </w:r>
      <w:r w:rsidR="003920E8" w:rsidRPr="0014614F">
        <w:rPr>
          <w:rFonts w:ascii="Times New Roman" w:hAnsi="Times New Roman"/>
          <w:b/>
          <w:sz w:val="28"/>
          <w:szCs w:val="28"/>
          <w:lang w:val="sq-AL"/>
        </w:rPr>
        <w:t xml:space="preserve"> của Bộ</w:t>
      </w:r>
    </w:p>
    <w:p w:rsidR="00ED6932" w:rsidRPr="0014614F" w:rsidRDefault="008067E2"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Kỷ niệm chương</w:t>
      </w:r>
      <w:r w:rsidR="003C4B1C" w:rsidRPr="0014614F">
        <w:rPr>
          <w:rFonts w:ascii="Times New Roman" w:hAnsi="Times New Roman"/>
          <w:sz w:val="28"/>
          <w:szCs w:val="28"/>
          <w:lang w:val="en-US"/>
        </w:rPr>
        <w:t xml:space="preserve"> “Vì sự nghiệp Lao động - Thương binh và Xã hội”</w:t>
      </w:r>
      <w:r w:rsidR="00E12D9B" w:rsidRPr="0014614F">
        <w:rPr>
          <w:rFonts w:ascii="Times New Roman" w:hAnsi="Times New Roman"/>
          <w:sz w:val="28"/>
          <w:szCs w:val="28"/>
        </w:rPr>
        <w:t xml:space="preserve"> </w:t>
      </w:r>
      <w:r w:rsidR="006F3DE7" w:rsidRPr="0014614F">
        <w:rPr>
          <w:rFonts w:ascii="Times New Roman" w:hAnsi="Times New Roman"/>
          <w:color w:val="000000" w:themeColor="text1"/>
          <w:sz w:val="28"/>
          <w:szCs w:val="28"/>
          <w:lang w:val="en-US"/>
        </w:rPr>
        <w:t xml:space="preserve">(sau đây gọi tắt là Kỷ niệm chương) </w:t>
      </w:r>
      <w:r w:rsidR="00E12D9B" w:rsidRPr="0014614F">
        <w:rPr>
          <w:rFonts w:ascii="Times New Roman" w:hAnsi="Times New Roman"/>
          <w:sz w:val="28"/>
          <w:szCs w:val="28"/>
        </w:rPr>
        <w:t>để tặng cho</w:t>
      </w:r>
      <w:r w:rsidR="00E12D9B" w:rsidRPr="0014614F">
        <w:rPr>
          <w:rFonts w:ascii="Times New Roman" w:hAnsi="Times New Roman"/>
          <w:sz w:val="28"/>
          <w:szCs w:val="28"/>
          <w:lang w:val="en-US"/>
        </w:rPr>
        <w:t xml:space="preserve"> </w:t>
      </w:r>
      <w:r w:rsidR="00E12D9B" w:rsidRPr="0014614F">
        <w:rPr>
          <w:rFonts w:ascii="Times New Roman" w:hAnsi="Times New Roman"/>
          <w:sz w:val="28"/>
          <w:szCs w:val="28"/>
        </w:rPr>
        <w:t>cá nhân có nhiều đóng góp cho sự nghiệp xây dựng và phát triển của Ngành</w:t>
      </w:r>
      <w:r w:rsidR="003C4B1C" w:rsidRPr="0014614F">
        <w:rPr>
          <w:rFonts w:ascii="Times New Roman" w:hAnsi="Times New Roman"/>
          <w:sz w:val="28"/>
          <w:szCs w:val="28"/>
          <w:lang w:val="en-US"/>
        </w:rPr>
        <w:t>.</w:t>
      </w:r>
      <w:r w:rsidR="00A31115" w:rsidRPr="0014614F">
        <w:rPr>
          <w:rFonts w:ascii="Times New Roman" w:hAnsi="Times New Roman"/>
          <w:sz w:val="28"/>
          <w:szCs w:val="28"/>
          <w:lang w:val="en-US"/>
        </w:rPr>
        <w:t xml:space="preserve"> </w:t>
      </w:r>
      <w:r w:rsidR="00E12D9B" w:rsidRPr="0014614F">
        <w:rPr>
          <w:rFonts w:ascii="Times New Roman" w:hAnsi="Times New Roman"/>
          <w:sz w:val="28"/>
          <w:szCs w:val="28"/>
        </w:rPr>
        <w:t>Kỷ niệm chương chỉ có một hạng và mỗi cá nhân chỉ được tặng một lần</w:t>
      </w:r>
      <w:r w:rsidR="009B435D" w:rsidRPr="0014614F">
        <w:rPr>
          <w:rFonts w:ascii="Times New Roman" w:hAnsi="Times New Roman"/>
          <w:sz w:val="28"/>
          <w:szCs w:val="28"/>
          <w:lang w:val="en-US"/>
        </w:rPr>
        <w:t xml:space="preserve"> khi</w:t>
      </w:r>
      <w:r w:rsidR="00E12D9B" w:rsidRPr="0014614F">
        <w:rPr>
          <w:rFonts w:ascii="Times New Roman" w:hAnsi="Times New Roman"/>
          <w:sz w:val="28"/>
          <w:szCs w:val="28"/>
        </w:rPr>
        <w:t xml:space="preserve"> </w:t>
      </w:r>
      <w:r w:rsidR="00E934D4" w:rsidRPr="0014614F">
        <w:rPr>
          <w:rFonts w:ascii="Times New Roman" w:hAnsi="Times New Roman"/>
          <w:sz w:val="28"/>
          <w:szCs w:val="28"/>
        </w:rPr>
        <w:t>đạt</w:t>
      </w:r>
      <w:r w:rsidR="00E12D9B" w:rsidRPr="0014614F">
        <w:rPr>
          <w:rFonts w:ascii="Times New Roman" w:hAnsi="Times New Roman"/>
          <w:sz w:val="28"/>
          <w:szCs w:val="28"/>
        </w:rPr>
        <w:t xml:space="preserve"> một trong các tiêu chuẩn sau</w:t>
      </w:r>
      <w:r w:rsidR="003C4B1C" w:rsidRPr="0014614F">
        <w:rPr>
          <w:rFonts w:ascii="Times New Roman" w:hAnsi="Times New Roman"/>
          <w:sz w:val="28"/>
          <w:szCs w:val="28"/>
          <w:lang w:val="en-US"/>
        </w:rPr>
        <w:t>:</w:t>
      </w:r>
    </w:p>
    <w:p w:rsidR="00ED6932" w:rsidRPr="0014614F" w:rsidRDefault="00D228DC" w:rsidP="001C3D2F">
      <w:pPr>
        <w:spacing w:before="120" w:after="120" w:line="340" w:lineRule="exact"/>
        <w:ind w:firstLine="709"/>
        <w:jc w:val="both"/>
        <w:rPr>
          <w:rFonts w:ascii="Times New Roman" w:hAnsi="Times New Roman"/>
          <w:sz w:val="28"/>
          <w:szCs w:val="28"/>
        </w:rPr>
      </w:pPr>
      <w:r>
        <w:rPr>
          <w:rFonts w:ascii="Times New Roman" w:hAnsi="Times New Roman"/>
          <w:sz w:val="28"/>
          <w:szCs w:val="28"/>
          <w:lang w:val="en-US"/>
        </w:rPr>
        <w:t xml:space="preserve">1. </w:t>
      </w:r>
      <w:r w:rsidR="00E12D9B" w:rsidRPr="0014614F">
        <w:rPr>
          <w:rFonts w:ascii="Times New Roman" w:hAnsi="Times New Roman"/>
          <w:sz w:val="28"/>
          <w:szCs w:val="28"/>
        </w:rPr>
        <w:t xml:space="preserve">Đối với cá nhân </w:t>
      </w:r>
      <w:r w:rsidR="003C4B1C" w:rsidRPr="0014614F">
        <w:rPr>
          <w:rFonts w:ascii="Times New Roman" w:hAnsi="Times New Roman"/>
          <w:sz w:val="28"/>
          <w:szCs w:val="28"/>
          <w:lang w:val="en-US"/>
        </w:rPr>
        <w:t xml:space="preserve">đang công tác </w:t>
      </w:r>
      <w:r w:rsidR="00E12D9B" w:rsidRPr="0014614F">
        <w:rPr>
          <w:rFonts w:ascii="Times New Roman" w:hAnsi="Times New Roman"/>
          <w:sz w:val="28"/>
          <w:szCs w:val="28"/>
        </w:rPr>
        <w:t>trong Ngành: Có thời gian công tác từ đủ 15 năm trở lên</w:t>
      </w:r>
      <w:r w:rsidR="008127A2" w:rsidRPr="0014614F">
        <w:rPr>
          <w:rFonts w:ascii="Times New Roman" w:hAnsi="Times New Roman"/>
          <w:sz w:val="28"/>
          <w:szCs w:val="28"/>
          <w:lang w:val="en-US"/>
        </w:rPr>
        <w:t>.</w:t>
      </w:r>
      <w:r w:rsidR="002927E6" w:rsidRPr="0014614F">
        <w:rPr>
          <w:rFonts w:ascii="Times New Roman" w:hAnsi="Times New Roman"/>
          <w:sz w:val="28"/>
          <w:szCs w:val="28"/>
          <w:lang w:val="en-US"/>
        </w:rPr>
        <w:t xml:space="preserve"> C</w:t>
      </w:r>
      <w:r w:rsidR="00E12D9B" w:rsidRPr="0014614F">
        <w:rPr>
          <w:rFonts w:ascii="Times New Roman" w:hAnsi="Times New Roman"/>
          <w:sz w:val="28"/>
          <w:szCs w:val="28"/>
        </w:rPr>
        <w:t>á nhân có thời gian</w:t>
      </w:r>
      <w:r w:rsidR="00585635" w:rsidRPr="0014614F">
        <w:rPr>
          <w:rFonts w:ascii="Times New Roman" w:hAnsi="Times New Roman"/>
          <w:sz w:val="28"/>
          <w:szCs w:val="28"/>
          <w:lang w:val="en-US"/>
        </w:rPr>
        <w:t xml:space="preserve"> công tác</w:t>
      </w:r>
      <w:r w:rsidR="00E12D9B" w:rsidRPr="0014614F">
        <w:rPr>
          <w:rFonts w:ascii="Times New Roman" w:hAnsi="Times New Roman"/>
          <w:sz w:val="28"/>
          <w:szCs w:val="28"/>
        </w:rPr>
        <w:t xml:space="preserve"> </w:t>
      </w:r>
      <w:r w:rsidR="00585635" w:rsidRPr="0014614F">
        <w:rPr>
          <w:rFonts w:ascii="Times New Roman" w:hAnsi="Times New Roman"/>
          <w:sz w:val="28"/>
          <w:szCs w:val="28"/>
          <w:lang w:val="en-US"/>
        </w:rPr>
        <w:t xml:space="preserve">ở </w:t>
      </w:r>
      <w:r w:rsidR="000D3297" w:rsidRPr="0014614F">
        <w:rPr>
          <w:rFonts w:ascii="Times New Roman" w:hAnsi="Times New Roman"/>
          <w:sz w:val="28"/>
          <w:szCs w:val="28"/>
          <w:lang w:val="en-US"/>
        </w:rPr>
        <w:t>B</w:t>
      </w:r>
      <w:r w:rsidR="002927E6" w:rsidRPr="0014614F">
        <w:rPr>
          <w:rFonts w:ascii="Times New Roman" w:hAnsi="Times New Roman"/>
          <w:sz w:val="28"/>
          <w:szCs w:val="28"/>
          <w:lang w:val="en-US"/>
        </w:rPr>
        <w:t>ộ, ban, ngành,</w:t>
      </w:r>
      <w:r w:rsidR="000D3297" w:rsidRPr="0014614F">
        <w:rPr>
          <w:rFonts w:ascii="Times New Roman" w:hAnsi="Times New Roman"/>
          <w:sz w:val="28"/>
          <w:szCs w:val="28"/>
          <w:lang w:val="en-US"/>
        </w:rPr>
        <w:t xml:space="preserve"> tỉnh</w:t>
      </w:r>
      <w:r>
        <w:rPr>
          <w:rFonts w:ascii="Times New Roman" w:hAnsi="Times New Roman"/>
          <w:sz w:val="28"/>
          <w:szCs w:val="28"/>
          <w:lang w:val="en-US"/>
        </w:rPr>
        <w:t xml:space="preserve"> </w:t>
      </w:r>
      <w:r w:rsidRPr="00D228DC">
        <w:rPr>
          <w:rFonts w:ascii="Times New Roman" w:hAnsi="Times New Roman"/>
          <w:color w:val="FF0000"/>
          <w:sz w:val="28"/>
          <w:szCs w:val="28"/>
          <w:lang w:val="en-US"/>
        </w:rPr>
        <w:t>khác</w:t>
      </w:r>
      <w:r w:rsidR="000D3297" w:rsidRPr="0014614F">
        <w:rPr>
          <w:rFonts w:ascii="Times New Roman" w:hAnsi="Times New Roman"/>
          <w:sz w:val="28"/>
          <w:szCs w:val="28"/>
          <w:lang w:val="en-US"/>
        </w:rPr>
        <w:t xml:space="preserve"> </w:t>
      </w:r>
      <w:r w:rsidR="00E12D9B" w:rsidRPr="0014614F">
        <w:rPr>
          <w:rFonts w:ascii="Times New Roman" w:hAnsi="Times New Roman"/>
          <w:sz w:val="28"/>
          <w:szCs w:val="28"/>
        </w:rPr>
        <w:t xml:space="preserve">nhưng sau </w:t>
      </w:r>
      <w:r w:rsidR="00E12D9B" w:rsidRPr="0014614F">
        <w:rPr>
          <w:rFonts w:ascii="Times New Roman" w:hAnsi="Times New Roman"/>
          <w:sz w:val="28"/>
          <w:szCs w:val="28"/>
        </w:rPr>
        <w:lastRenderedPageBreak/>
        <w:t>đó chuyển sang Ngành làm việc thì thời gian đó được cộng gộp để tính</w:t>
      </w:r>
      <w:r w:rsidR="00D5269D" w:rsidRPr="0014614F">
        <w:rPr>
          <w:rFonts w:ascii="Times New Roman" w:hAnsi="Times New Roman"/>
          <w:sz w:val="28"/>
          <w:szCs w:val="28"/>
          <w:lang w:val="en-US"/>
        </w:rPr>
        <w:t xml:space="preserve"> là</w:t>
      </w:r>
      <w:r w:rsidR="00E12D9B" w:rsidRPr="0014614F">
        <w:rPr>
          <w:rFonts w:ascii="Times New Roman" w:hAnsi="Times New Roman"/>
          <w:sz w:val="28"/>
          <w:szCs w:val="28"/>
        </w:rPr>
        <w:t xml:space="preserve"> thời gian công tác trong Ngành</w:t>
      </w:r>
      <w:r w:rsidR="00257BD5" w:rsidRPr="0014614F">
        <w:rPr>
          <w:rFonts w:ascii="Times New Roman" w:hAnsi="Times New Roman"/>
          <w:sz w:val="28"/>
          <w:szCs w:val="28"/>
        </w:rPr>
        <w:t>;</w:t>
      </w:r>
    </w:p>
    <w:p w:rsidR="008927A0" w:rsidRPr="0014614F" w:rsidRDefault="00D228DC" w:rsidP="001C3D2F">
      <w:pPr>
        <w:spacing w:before="120" w:after="120" w:line="340" w:lineRule="exact"/>
        <w:ind w:firstLine="709"/>
        <w:jc w:val="both"/>
        <w:rPr>
          <w:rFonts w:ascii="Times New Roman" w:hAnsi="Times New Roman"/>
          <w:sz w:val="28"/>
          <w:szCs w:val="28"/>
          <w:lang w:val="en-US"/>
        </w:rPr>
      </w:pPr>
      <w:r>
        <w:rPr>
          <w:rFonts w:ascii="Times New Roman" w:hAnsi="Times New Roman"/>
          <w:sz w:val="28"/>
          <w:szCs w:val="28"/>
          <w:lang w:val="en-US"/>
        </w:rPr>
        <w:t>a</w:t>
      </w:r>
      <w:r w:rsidR="003C535A" w:rsidRPr="0014614F">
        <w:rPr>
          <w:rFonts w:ascii="Times New Roman" w:hAnsi="Times New Roman"/>
          <w:sz w:val="28"/>
          <w:szCs w:val="28"/>
          <w:lang w:val="en-US"/>
        </w:rPr>
        <w:t>)</w:t>
      </w:r>
      <w:r w:rsidR="008927A0" w:rsidRPr="0014614F">
        <w:rPr>
          <w:rFonts w:ascii="Times New Roman" w:hAnsi="Times New Roman"/>
          <w:sz w:val="28"/>
          <w:szCs w:val="28"/>
          <w:lang w:val="en-US"/>
        </w:rPr>
        <w:t xml:space="preserve"> Lãnh đạo Bộ, Lãnh đạo các đơn vị thuộc Bộ, Lãnh đạo Sở Lao động - Thương binh và Xã hội </w:t>
      </w:r>
      <w:r w:rsidR="008927A0" w:rsidRPr="0014614F">
        <w:rPr>
          <w:rFonts w:ascii="Times New Roman" w:hAnsi="Times New Roman"/>
          <w:sz w:val="28"/>
          <w:szCs w:val="28"/>
        </w:rPr>
        <w:t>có thời gian công tác liên tục trong Ngành từ đủ 05 năm trở lên</w:t>
      </w:r>
      <w:r w:rsidR="00500F2A" w:rsidRPr="0014614F">
        <w:rPr>
          <w:rFonts w:ascii="Times New Roman" w:hAnsi="Times New Roman"/>
          <w:sz w:val="28"/>
          <w:szCs w:val="28"/>
          <w:lang w:val="en-US"/>
        </w:rPr>
        <w:t xml:space="preserve"> </w:t>
      </w:r>
      <w:r w:rsidR="00500F2A" w:rsidRPr="0014614F">
        <w:rPr>
          <w:rFonts w:ascii="Times New Roman" w:hAnsi="Times New Roman"/>
          <w:sz w:val="28"/>
          <w:szCs w:val="28"/>
        </w:rPr>
        <w:t>nếu được điều động sang công tác tại</w:t>
      </w:r>
      <w:r w:rsidR="00500F2A" w:rsidRPr="0014614F">
        <w:rPr>
          <w:rFonts w:ascii="Times New Roman" w:hAnsi="Times New Roman"/>
          <w:sz w:val="28"/>
          <w:szCs w:val="28"/>
          <w:lang w:val="en-US"/>
        </w:rPr>
        <w:t xml:space="preserve"> B</w:t>
      </w:r>
      <w:r w:rsidR="00500F2A" w:rsidRPr="0014614F">
        <w:rPr>
          <w:rFonts w:ascii="Times New Roman" w:hAnsi="Times New Roman"/>
          <w:sz w:val="28"/>
          <w:szCs w:val="28"/>
        </w:rPr>
        <w:t>ộ, ban, ngành</w:t>
      </w:r>
      <w:r w:rsidR="000D3297" w:rsidRPr="0014614F">
        <w:rPr>
          <w:rFonts w:ascii="Times New Roman" w:hAnsi="Times New Roman"/>
          <w:sz w:val="28"/>
          <w:szCs w:val="28"/>
          <w:lang w:val="en-US"/>
        </w:rPr>
        <w:t>, tỉnh</w:t>
      </w:r>
      <w:r w:rsidR="008D7925">
        <w:rPr>
          <w:rFonts w:ascii="Times New Roman" w:hAnsi="Times New Roman"/>
          <w:sz w:val="28"/>
          <w:szCs w:val="28"/>
          <w:lang w:val="en-US"/>
        </w:rPr>
        <w:t xml:space="preserve"> </w:t>
      </w:r>
      <w:r w:rsidR="008D7925" w:rsidRPr="008D7925">
        <w:rPr>
          <w:rFonts w:ascii="Times New Roman" w:hAnsi="Times New Roman"/>
          <w:color w:val="FF0000"/>
          <w:sz w:val="28"/>
          <w:szCs w:val="28"/>
          <w:lang w:val="en-US"/>
        </w:rPr>
        <w:t>khác</w:t>
      </w:r>
      <w:r w:rsidR="000D3297" w:rsidRPr="008D7925">
        <w:rPr>
          <w:rFonts w:ascii="Times New Roman" w:hAnsi="Times New Roman"/>
          <w:color w:val="FF0000"/>
          <w:sz w:val="28"/>
          <w:szCs w:val="28"/>
          <w:lang w:val="en-US"/>
        </w:rPr>
        <w:t xml:space="preserve"> </w:t>
      </w:r>
      <w:r w:rsidR="00500F2A" w:rsidRPr="0014614F">
        <w:rPr>
          <w:rFonts w:ascii="Times New Roman" w:hAnsi="Times New Roman"/>
          <w:sz w:val="28"/>
          <w:szCs w:val="28"/>
        </w:rPr>
        <w:t xml:space="preserve">hoặc </w:t>
      </w:r>
      <w:r w:rsidR="00500F2A" w:rsidRPr="0014614F">
        <w:rPr>
          <w:rFonts w:ascii="Times New Roman" w:hAnsi="Times New Roman"/>
          <w:sz w:val="28"/>
          <w:szCs w:val="28"/>
          <w:lang w:val="en-US"/>
        </w:rPr>
        <w:t>có thông báo nghỉ hưu</w:t>
      </w:r>
      <w:r w:rsidR="00500F2A" w:rsidRPr="0014614F">
        <w:rPr>
          <w:rFonts w:ascii="Times New Roman" w:hAnsi="Times New Roman"/>
          <w:sz w:val="28"/>
          <w:szCs w:val="28"/>
        </w:rPr>
        <w:t xml:space="preserve"> </w:t>
      </w:r>
      <w:r w:rsidR="00500F2A" w:rsidRPr="0014614F">
        <w:rPr>
          <w:rFonts w:ascii="Times New Roman" w:hAnsi="Times New Roman"/>
          <w:sz w:val="28"/>
          <w:szCs w:val="28"/>
          <w:lang w:val="en-US"/>
        </w:rPr>
        <w:t xml:space="preserve">cũng </w:t>
      </w:r>
      <w:r w:rsidR="00500F2A" w:rsidRPr="0014614F">
        <w:rPr>
          <w:rFonts w:ascii="Times New Roman" w:hAnsi="Times New Roman"/>
          <w:sz w:val="28"/>
          <w:szCs w:val="28"/>
        </w:rPr>
        <w:t>được xét tặng</w:t>
      </w:r>
      <w:r w:rsidR="00257BD5" w:rsidRPr="0014614F">
        <w:rPr>
          <w:rFonts w:ascii="Times New Roman" w:hAnsi="Times New Roman"/>
          <w:sz w:val="28"/>
          <w:szCs w:val="28"/>
          <w:lang w:val="en-US"/>
        </w:rPr>
        <w:t>;</w:t>
      </w:r>
    </w:p>
    <w:p w:rsidR="00ED6932" w:rsidRPr="0014614F" w:rsidRDefault="00D228DC" w:rsidP="001C3D2F">
      <w:pPr>
        <w:spacing w:before="120" w:after="120" w:line="340" w:lineRule="exact"/>
        <w:ind w:firstLine="709"/>
        <w:jc w:val="both"/>
        <w:rPr>
          <w:rFonts w:ascii="Times New Roman" w:hAnsi="Times New Roman"/>
          <w:sz w:val="28"/>
          <w:szCs w:val="28"/>
        </w:rPr>
      </w:pPr>
      <w:r>
        <w:rPr>
          <w:rFonts w:ascii="Times New Roman" w:hAnsi="Times New Roman"/>
          <w:sz w:val="28"/>
          <w:szCs w:val="28"/>
          <w:lang w:val="en-US"/>
        </w:rPr>
        <w:t>b</w:t>
      </w:r>
      <w:r w:rsidR="00500F2A" w:rsidRPr="0014614F">
        <w:rPr>
          <w:rFonts w:ascii="Times New Roman" w:hAnsi="Times New Roman"/>
          <w:sz w:val="28"/>
          <w:szCs w:val="28"/>
          <w:lang w:val="en-US"/>
        </w:rPr>
        <w:t xml:space="preserve">) Lãnh đạo cấp phòng các đơn vị thuộc Bộ và tương đương, Lãnh đạo cấp phòng các đơn vị thuộc Sở </w:t>
      </w:r>
      <w:r w:rsidR="00500F2A" w:rsidRPr="0014614F">
        <w:rPr>
          <w:rFonts w:ascii="Times New Roman" w:hAnsi="Times New Roman"/>
          <w:sz w:val="28"/>
          <w:szCs w:val="28"/>
        </w:rPr>
        <w:t>Lao động - Thương binh và Xã hội</w:t>
      </w:r>
      <w:r w:rsidR="00500F2A" w:rsidRPr="0014614F">
        <w:rPr>
          <w:rFonts w:ascii="Times New Roman" w:hAnsi="Times New Roman"/>
          <w:sz w:val="28"/>
          <w:szCs w:val="28"/>
          <w:lang w:val="en-US"/>
        </w:rPr>
        <w:t xml:space="preserve"> và tương đương, Lãnh đạo</w:t>
      </w:r>
      <w:r w:rsidR="00AF32DE" w:rsidRPr="0014614F">
        <w:rPr>
          <w:rFonts w:ascii="Times New Roman" w:hAnsi="Times New Roman"/>
          <w:sz w:val="28"/>
          <w:szCs w:val="28"/>
        </w:rPr>
        <w:t xml:space="preserve"> Phòng Lao động - Thương binh và Xã hội cấp huyện có thời gian công tác </w:t>
      </w:r>
      <w:r w:rsidR="00500F2A" w:rsidRPr="0014614F">
        <w:rPr>
          <w:rFonts w:ascii="Times New Roman" w:hAnsi="Times New Roman"/>
          <w:sz w:val="28"/>
          <w:szCs w:val="28"/>
          <w:lang w:val="en-US"/>
        </w:rPr>
        <w:t xml:space="preserve">liên tục </w:t>
      </w:r>
      <w:r w:rsidR="00AF32DE" w:rsidRPr="0014614F">
        <w:rPr>
          <w:rFonts w:ascii="Times New Roman" w:hAnsi="Times New Roman"/>
          <w:sz w:val="28"/>
          <w:szCs w:val="28"/>
        </w:rPr>
        <w:t>trong Ngành từ đủ 10 năm trở lên</w:t>
      </w:r>
      <w:r w:rsidR="00500F2A" w:rsidRPr="0014614F">
        <w:rPr>
          <w:rFonts w:ascii="Times New Roman" w:hAnsi="Times New Roman"/>
          <w:sz w:val="28"/>
          <w:szCs w:val="28"/>
        </w:rPr>
        <w:t xml:space="preserve"> nếu được điều động sang công tác tại</w:t>
      </w:r>
      <w:r w:rsidR="00500F2A" w:rsidRPr="0014614F">
        <w:rPr>
          <w:rFonts w:ascii="Times New Roman" w:hAnsi="Times New Roman"/>
          <w:sz w:val="28"/>
          <w:szCs w:val="28"/>
          <w:lang w:val="en-US"/>
        </w:rPr>
        <w:t xml:space="preserve"> B</w:t>
      </w:r>
      <w:r w:rsidR="00500F2A" w:rsidRPr="0014614F">
        <w:rPr>
          <w:rFonts w:ascii="Times New Roman" w:hAnsi="Times New Roman"/>
          <w:sz w:val="28"/>
          <w:szCs w:val="28"/>
        </w:rPr>
        <w:t>ộ, ban, ngành</w:t>
      </w:r>
      <w:r w:rsidR="000D3297" w:rsidRPr="0014614F">
        <w:rPr>
          <w:rFonts w:ascii="Times New Roman" w:hAnsi="Times New Roman"/>
          <w:sz w:val="28"/>
          <w:szCs w:val="28"/>
          <w:lang w:val="en-US"/>
        </w:rPr>
        <w:t>, tỉnh</w:t>
      </w:r>
      <w:r>
        <w:rPr>
          <w:rFonts w:ascii="Times New Roman" w:hAnsi="Times New Roman"/>
          <w:sz w:val="28"/>
          <w:szCs w:val="28"/>
          <w:lang w:val="en-US"/>
        </w:rPr>
        <w:t xml:space="preserve"> </w:t>
      </w:r>
      <w:r w:rsidRPr="00D228DC">
        <w:rPr>
          <w:rFonts w:ascii="Times New Roman" w:hAnsi="Times New Roman"/>
          <w:color w:val="FF0000"/>
          <w:sz w:val="28"/>
          <w:szCs w:val="28"/>
          <w:lang w:val="en-US"/>
        </w:rPr>
        <w:t>khác</w:t>
      </w:r>
      <w:r w:rsidR="00500F2A" w:rsidRPr="0014614F">
        <w:rPr>
          <w:rFonts w:ascii="Times New Roman" w:hAnsi="Times New Roman"/>
          <w:sz w:val="28"/>
          <w:szCs w:val="28"/>
        </w:rPr>
        <w:t xml:space="preserve"> hoặc </w:t>
      </w:r>
      <w:r w:rsidR="00500F2A" w:rsidRPr="0014614F">
        <w:rPr>
          <w:rFonts w:ascii="Times New Roman" w:hAnsi="Times New Roman"/>
          <w:sz w:val="28"/>
          <w:szCs w:val="28"/>
          <w:lang w:val="en-US"/>
        </w:rPr>
        <w:t>có thông báo nghỉ hưu</w:t>
      </w:r>
      <w:r w:rsidR="00500F2A" w:rsidRPr="0014614F">
        <w:rPr>
          <w:rFonts w:ascii="Times New Roman" w:hAnsi="Times New Roman"/>
          <w:sz w:val="28"/>
          <w:szCs w:val="28"/>
        </w:rPr>
        <w:t xml:space="preserve"> </w:t>
      </w:r>
      <w:r w:rsidR="00500F2A" w:rsidRPr="0014614F">
        <w:rPr>
          <w:rFonts w:ascii="Times New Roman" w:hAnsi="Times New Roman"/>
          <w:sz w:val="28"/>
          <w:szCs w:val="28"/>
          <w:lang w:val="en-US"/>
        </w:rPr>
        <w:t xml:space="preserve">cũng </w:t>
      </w:r>
      <w:r w:rsidR="00500F2A" w:rsidRPr="0014614F">
        <w:rPr>
          <w:rFonts w:ascii="Times New Roman" w:hAnsi="Times New Roman"/>
          <w:sz w:val="28"/>
          <w:szCs w:val="28"/>
        </w:rPr>
        <w:t>được xét tặng</w:t>
      </w:r>
      <w:r w:rsidR="00257BD5" w:rsidRPr="0014614F">
        <w:rPr>
          <w:rFonts w:ascii="Times New Roman" w:hAnsi="Times New Roman"/>
          <w:sz w:val="28"/>
          <w:szCs w:val="28"/>
          <w:lang w:val="en-US"/>
        </w:rPr>
        <w:t>;</w:t>
      </w:r>
    </w:p>
    <w:p w:rsidR="00ED6932" w:rsidRPr="0014614F" w:rsidRDefault="00D228DC" w:rsidP="001C3D2F">
      <w:pPr>
        <w:spacing w:before="120" w:after="120" w:line="340" w:lineRule="exact"/>
        <w:ind w:firstLine="709"/>
        <w:jc w:val="both"/>
        <w:rPr>
          <w:rFonts w:ascii="Times New Roman" w:hAnsi="Times New Roman"/>
          <w:sz w:val="28"/>
          <w:szCs w:val="28"/>
        </w:rPr>
      </w:pPr>
      <w:r>
        <w:rPr>
          <w:rFonts w:ascii="Times New Roman" w:hAnsi="Times New Roman"/>
          <w:sz w:val="28"/>
          <w:szCs w:val="28"/>
          <w:lang w:val="en-US"/>
        </w:rPr>
        <w:t>c</w:t>
      </w:r>
      <w:r w:rsidR="003C535A" w:rsidRPr="0014614F">
        <w:rPr>
          <w:rFonts w:ascii="Times New Roman" w:hAnsi="Times New Roman"/>
          <w:sz w:val="28"/>
          <w:szCs w:val="28"/>
          <w:lang w:val="en-US"/>
        </w:rPr>
        <w:t xml:space="preserve">) </w:t>
      </w:r>
      <w:r w:rsidR="00AF32DE" w:rsidRPr="0014614F">
        <w:rPr>
          <w:rFonts w:ascii="Times New Roman" w:hAnsi="Times New Roman"/>
          <w:sz w:val="28"/>
          <w:szCs w:val="28"/>
        </w:rPr>
        <w:t>Việc xét tặng Kỷ niệm chương cho cá nhân đến tuổi nghỉ</w:t>
      </w:r>
      <w:r w:rsidR="00EA7FA1" w:rsidRPr="0014614F">
        <w:rPr>
          <w:rFonts w:ascii="Times New Roman" w:hAnsi="Times New Roman"/>
          <w:sz w:val="28"/>
          <w:szCs w:val="28"/>
          <w:lang w:val="en-US"/>
        </w:rPr>
        <w:t xml:space="preserve"> hưu </w:t>
      </w:r>
      <w:r>
        <w:rPr>
          <w:rFonts w:ascii="Times New Roman" w:hAnsi="Times New Roman"/>
          <w:sz w:val="28"/>
          <w:szCs w:val="28"/>
          <w:lang w:val="en-US"/>
        </w:rPr>
        <w:t>quy định tại điểm a và điểm b</w:t>
      </w:r>
      <w:r w:rsidR="00AF32DE" w:rsidRPr="0014614F">
        <w:rPr>
          <w:rFonts w:ascii="Times New Roman" w:hAnsi="Times New Roman"/>
          <w:sz w:val="28"/>
          <w:szCs w:val="28"/>
          <w:lang w:val="en-US"/>
        </w:rPr>
        <w:t xml:space="preserve"> khoản 1 Điều này </w:t>
      </w:r>
      <w:r w:rsidR="00AF32DE" w:rsidRPr="0014614F">
        <w:rPr>
          <w:rFonts w:ascii="Times New Roman" w:hAnsi="Times New Roman"/>
          <w:sz w:val="28"/>
          <w:szCs w:val="28"/>
        </w:rPr>
        <w:t>được thực hiện khi có thông báo nghỉ hưu của cơ quan có thẩm quyền.</w:t>
      </w:r>
    </w:p>
    <w:p w:rsidR="00ED6932" w:rsidRPr="0014614F" w:rsidRDefault="00257BD5" w:rsidP="001C3D2F">
      <w:pPr>
        <w:spacing w:before="120" w:after="120" w:line="340" w:lineRule="exact"/>
        <w:ind w:firstLine="709"/>
        <w:jc w:val="both"/>
        <w:rPr>
          <w:rFonts w:ascii="Times New Roman" w:hAnsi="Times New Roman"/>
          <w:sz w:val="28"/>
          <w:szCs w:val="28"/>
        </w:rPr>
      </w:pPr>
      <w:r w:rsidRPr="0014614F">
        <w:rPr>
          <w:rFonts w:ascii="Times New Roman" w:hAnsi="Times New Roman"/>
          <w:sz w:val="28"/>
          <w:szCs w:val="28"/>
          <w:lang w:val="en-US"/>
        </w:rPr>
        <w:t xml:space="preserve">2. </w:t>
      </w:r>
      <w:r w:rsidR="00E12D9B" w:rsidRPr="0014614F">
        <w:rPr>
          <w:rFonts w:ascii="Times New Roman" w:hAnsi="Times New Roman"/>
          <w:sz w:val="28"/>
          <w:szCs w:val="28"/>
        </w:rPr>
        <w:t>Đối với cá nhân</w:t>
      </w:r>
      <w:r w:rsidR="00173E32" w:rsidRPr="0014614F">
        <w:rPr>
          <w:rFonts w:ascii="Times New Roman" w:hAnsi="Times New Roman"/>
          <w:sz w:val="28"/>
          <w:szCs w:val="28"/>
          <w:lang w:val="en-US"/>
        </w:rPr>
        <w:t xml:space="preserve"> đang công tác</w:t>
      </w:r>
      <w:r w:rsidR="00E12D9B" w:rsidRPr="0014614F">
        <w:rPr>
          <w:rFonts w:ascii="Times New Roman" w:hAnsi="Times New Roman"/>
          <w:sz w:val="28"/>
          <w:szCs w:val="28"/>
        </w:rPr>
        <w:t xml:space="preserve"> ngoài Ngành: Có</w:t>
      </w:r>
      <w:r w:rsidR="00173E32" w:rsidRPr="0014614F">
        <w:rPr>
          <w:rFonts w:ascii="Times New Roman" w:hAnsi="Times New Roman"/>
          <w:sz w:val="28"/>
          <w:szCs w:val="28"/>
          <w:lang w:val="en-US"/>
        </w:rPr>
        <w:t xml:space="preserve"> thời gian công tác </w:t>
      </w:r>
      <w:r w:rsidR="00E12D9B" w:rsidRPr="0014614F">
        <w:rPr>
          <w:rFonts w:ascii="Times New Roman" w:hAnsi="Times New Roman"/>
          <w:sz w:val="28"/>
          <w:szCs w:val="28"/>
        </w:rPr>
        <w:t xml:space="preserve">từ 05 năm trở lên (hoặc ít nhất một nhiệm kỳ công tác đối với cá nhân là người nước ngoài) phối hợp chặt chẽ với Ngành thực hiện có hiệu quả các chế độ, chính sách hoặc có thành tích xuất sắc, đột xuất trong </w:t>
      </w:r>
      <w:r w:rsidR="00EE1176" w:rsidRPr="0014614F">
        <w:rPr>
          <w:rFonts w:ascii="Times New Roman" w:hAnsi="Times New Roman"/>
          <w:sz w:val="28"/>
          <w:szCs w:val="28"/>
          <w:lang w:val="en-US"/>
        </w:rPr>
        <w:t>lĩnh vực</w:t>
      </w:r>
      <w:r w:rsidR="00E12D9B" w:rsidRPr="0014614F">
        <w:rPr>
          <w:rFonts w:ascii="Times New Roman" w:hAnsi="Times New Roman"/>
          <w:sz w:val="28"/>
          <w:szCs w:val="28"/>
        </w:rPr>
        <w:t xml:space="preserve"> lao động, người có công và xã hội.</w:t>
      </w:r>
    </w:p>
    <w:p w:rsidR="00257BD5" w:rsidRPr="0014614F" w:rsidRDefault="00257BD5"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3</w:t>
      </w:r>
      <w:r w:rsidR="00173E32" w:rsidRPr="0014614F">
        <w:rPr>
          <w:rFonts w:ascii="Times New Roman" w:hAnsi="Times New Roman"/>
          <w:sz w:val="28"/>
          <w:szCs w:val="28"/>
          <w:lang w:val="en-US"/>
        </w:rPr>
        <w:t>. Không xét tặng đối với các trường hợp nghỉ hưu từ tháng 8 năm 1995 trở về trước, trừ trường hợp sau khi nghỉ hưu vẫn tiếp tục tham gia công tác, hoạt động liên quan đến lĩnh vực lao động, người có công và xã hội (thời gian công tác trước khi nghỉ hưu được cộng dồn với thời gian công tác hiện tại để xét tặng).</w:t>
      </w:r>
    </w:p>
    <w:p w:rsidR="00950244" w:rsidRPr="0014614F" w:rsidRDefault="00257BD5"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4</w:t>
      </w:r>
      <w:r w:rsidR="00E12D9B" w:rsidRPr="0014614F">
        <w:rPr>
          <w:rFonts w:ascii="Times New Roman" w:hAnsi="Times New Roman"/>
          <w:sz w:val="28"/>
          <w:szCs w:val="28"/>
          <w:lang w:val="en-US"/>
        </w:rPr>
        <w:t xml:space="preserve">. Cá nhân có đủ điều kiện quy định tại khoản 1 Điều này nhưng bị kỷ luật từ hình thức khiển trách đến dưới hình thức kỷ luật buộc thôi việc chỉ </w:t>
      </w:r>
      <w:r w:rsidR="006F2133" w:rsidRPr="0014614F">
        <w:rPr>
          <w:rFonts w:ascii="Times New Roman" w:hAnsi="Times New Roman"/>
          <w:sz w:val="28"/>
          <w:szCs w:val="28"/>
          <w:lang w:val="en-US"/>
        </w:rPr>
        <w:t>đề nghị xét</w:t>
      </w:r>
      <w:r w:rsidR="00E934D4" w:rsidRPr="0014614F">
        <w:rPr>
          <w:rFonts w:ascii="Times New Roman" w:hAnsi="Times New Roman"/>
          <w:sz w:val="28"/>
          <w:szCs w:val="28"/>
          <w:lang w:val="en-US"/>
        </w:rPr>
        <w:t xml:space="preserve"> tặng</w:t>
      </w:r>
      <w:r w:rsidR="00E12D9B" w:rsidRPr="0014614F">
        <w:rPr>
          <w:rFonts w:ascii="Times New Roman" w:hAnsi="Times New Roman"/>
          <w:sz w:val="28"/>
          <w:szCs w:val="28"/>
          <w:lang w:val="en-US"/>
        </w:rPr>
        <w:t xml:space="preserve"> Kỷ niệm chương khi hết thời gian bị kỷ luật. Thời gian thi hành kỷ luật không được tính là thời gian công tác </w:t>
      </w:r>
      <w:r w:rsidR="00FB5B00" w:rsidRPr="0014614F">
        <w:rPr>
          <w:rFonts w:ascii="Times New Roman" w:hAnsi="Times New Roman"/>
          <w:sz w:val="28"/>
          <w:szCs w:val="28"/>
          <w:lang w:val="en-US"/>
        </w:rPr>
        <w:t>khi xét tặng Kỷ niệm chương.</w:t>
      </w:r>
    </w:p>
    <w:p w:rsidR="00ED6932" w:rsidRPr="0014614F" w:rsidRDefault="00ED6932" w:rsidP="001C3D2F">
      <w:pPr>
        <w:spacing w:before="120" w:after="120" w:line="340" w:lineRule="exact"/>
        <w:ind w:firstLine="709"/>
        <w:jc w:val="both"/>
        <w:rPr>
          <w:rFonts w:ascii="Times New Roman" w:hAnsi="Times New Roman"/>
          <w:b/>
          <w:color w:val="000000" w:themeColor="text1"/>
          <w:sz w:val="28"/>
          <w:szCs w:val="28"/>
          <w:lang w:val="en-US" w:eastAsia="en-US"/>
        </w:rPr>
      </w:pPr>
      <w:r w:rsidRPr="0014614F">
        <w:rPr>
          <w:rFonts w:ascii="Times New Roman" w:hAnsi="Times New Roman"/>
          <w:b/>
          <w:color w:val="000000" w:themeColor="text1"/>
          <w:sz w:val="28"/>
          <w:szCs w:val="28"/>
        </w:rPr>
        <w:t>Điều</w:t>
      </w:r>
      <w:r w:rsidR="00051CD4" w:rsidRPr="0014614F">
        <w:rPr>
          <w:rFonts w:ascii="Times New Roman" w:hAnsi="Times New Roman"/>
          <w:b/>
          <w:color w:val="000000" w:themeColor="text1"/>
          <w:sz w:val="28"/>
          <w:szCs w:val="28"/>
          <w:lang w:val="en-US"/>
        </w:rPr>
        <w:t xml:space="preserve"> </w:t>
      </w:r>
      <w:r w:rsidR="003B4CC9" w:rsidRPr="0014614F">
        <w:rPr>
          <w:rFonts w:ascii="Times New Roman" w:hAnsi="Times New Roman"/>
          <w:b/>
          <w:color w:val="000000" w:themeColor="text1"/>
          <w:sz w:val="28"/>
          <w:szCs w:val="28"/>
          <w:lang w:val="en-US"/>
        </w:rPr>
        <w:t>8</w:t>
      </w:r>
      <w:r w:rsidR="00051CD4" w:rsidRPr="0014614F">
        <w:rPr>
          <w:rFonts w:ascii="Times New Roman" w:hAnsi="Times New Roman"/>
          <w:b/>
          <w:color w:val="000000" w:themeColor="text1"/>
          <w:sz w:val="28"/>
          <w:szCs w:val="28"/>
          <w:lang w:val="en-US"/>
        </w:rPr>
        <w:t>.</w:t>
      </w:r>
      <w:r w:rsidR="00482D03" w:rsidRPr="0014614F">
        <w:rPr>
          <w:rFonts w:ascii="Times New Roman" w:hAnsi="Times New Roman"/>
          <w:b/>
          <w:color w:val="000000" w:themeColor="text1"/>
          <w:sz w:val="28"/>
          <w:szCs w:val="28"/>
          <w:lang w:val="en-US" w:eastAsia="en-US"/>
        </w:rPr>
        <w:t xml:space="preserve"> </w:t>
      </w:r>
      <w:r w:rsidR="00E12D9B" w:rsidRPr="0014614F">
        <w:rPr>
          <w:rFonts w:ascii="Times New Roman" w:hAnsi="Times New Roman"/>
          <w:b/>
          <w:color w:val="000000" w:themeColor="text1"/>
          <w:sz w:val="28"/>
          <w:szCs w:val="28"/>
          <w:lang w:val="en-US" w:eastAsia="en-US"/>
        </w:rPr>
        <w:t xml:space="preserve">Tiêu chuẩn </w:t>
      </w:r>
      <w:r w:rsidR="0035177D" w:rsidRPr="0014614F">
        <w:rPr>
          <w:rFonts w:ascii="Times New Roman" w:hAnsi="Times New Roman"/>
          <w:b/>
          <w:color w:val="000000" w:themeColor="text1"/>
          <w:sz w:val="28"/>
          <w:szCs w:val="28"/>
          <w:lang w:val="en-US" w:eastAsia="en-US"/>
        </w:rPr>
        <w:t>xét tặng Giấy khen</w:t>
      </w:r>
    </w:p>
    <w:p w:rsidR="0035177D" w:rsidRPr="0014614F" w:rsidRDefault="0035177D"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1. Thủ trưởng các đơn vị có tư cách pháp nhân thuộc</w:t>
      </w:r>
      <w:r w:rsidR="004A4C2B" w:rsidRPr="0014614F">
        <w:rPr>
          <w:rFonts w:ascii="Times New Roman" w:hAnsi="Times New Roman"/>
          <w:sz w:val="28"/>
          <w:szCs w:val="28"/>
          <w:lang w:val="en-US"/>
        </w:rPr>
        <w:t xml:space="preserve"> </w:t>
      </w:r>
      <w:r w:rsidRPr="0014614F">
        <w:rPr>
          <w:rFonts w:ascii="Times New Roman" w:hAnsi="Times New Roman"/>
          <w:sz w:val="28"/>
          <w:szCs w:val="28"/>
          <w:lang w:val="en-US"/>
        </w:rPr>
        <w:t>Bộ tặng Giấy khen cho cá nhân thuộc thẩm quyền quản lý đạt các tiêu chuẩn sau:</w:t>
      </w:r>
      <w:r w:rsidR="00CA5BFF" w:rsidRPr="0014614F">
        <w:rPr>
          <w:rFonts w:ascii="Times New Roman" w:hAnsi="Times New Roman"/>
          <w:sz w:val="28"/>
          <w:szCs w:val="28"/>
          <w:lang w:val="en-US"/>
        </w:rPr>
        <w:t xml:space="preserve"> </w:t>
      </w:r>
    </w:p>
    <w:p w:rsidR="0035177D" w:rsidRPr="0014614F" w:rsidRDefault="00E12D9B"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 xml:space="preserve">a) </w:t>
      </w:r>
      <w:r w:rsidR="00257BD5" w:rsidRPr="0014614F">
        <w:rPr>
          <w:rFonts w:ascii="Times New Roman" w:hAnsi="Times New Roman"/>
          <w:sz w:val="28"/>
          <w:szCs w:val="28"/>
          <w:lang w:val="en-US"/>
        </w:rPr>
        <w:t>Hoàn thành tốt nhiệm vụ trở lên;</w:t>
      </w:r>
    </w:p>
    <w:p w:rsidR="0035177D" w:rsidRPr="0014614F" w:rsidRDefault="0035177D"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b) Có phẩm chất đạo đức tốt, đoàn kết, gương mẫu chấp hành chủ trương của Đảng, chính sách, pháp luật của Nhà nước, nội quy, quy chế làm việc của cơ quan, đơn vị; tích cực tham gia các phong trào thi đ</w:t>
      </w:r>
      <w:r w:rsidR="00257BD5" w:rsidRPr="0014614F">
        <w:rPr>
          <w:rFonts w:ascii="Times New Roman" w:hAnsi="Times New Roman"/>
          <w:sz w:val="28"/>
          <w:szCs w:val="28"/>
          <w:lang w:val="en-US"/>
        </w:rPr>
        <w:t>ua do cơ quan, đơn vị</w:t>
      </w:r>
      <w:r w:rsidR="00ED28CA">
        <w:rPr>
          <w:rFonts w:ascii="Times New Roman" w:hAnsi="Times New Roman"/>
          <w:sz w:val="28"/>
          <w:szCs w:val="28"/>
          <w:lang w:val="en-US"/>
        </w:rPr>
        <w:t xml:space="preserve"> </w:t>
      </w:r>
      <w:r w:rsidR="00ED28CA" w:rsidRPr="00ED28CA">
        <w:rPr>
          <w:rFonts w:ascii="Times New Roman" w:hAnsi="Times New Roman"/>
          <w:color w:val="FF0000"/>
          <w:sz w:val="28"/>
          <w:szCs w:val="28"/>
          <w:lang w:val="en-US"/>
        </w:rPr>
        <w:t>triển khai thực hiện</w:t>
      </w:r>
      <w:r w:rsidR="00ED28CA">
        <w:rPr>
          <w:rFonts w:ascii="Times New Roman" w:hAnsi="Times New Roman"/>
          <w:sz w:val="28"/>
          <w:szCs w:val="28"/>
          <w:lang w:val="en-US"/>
        </w:rPr>
        <w:t xml:space="preserve"> và</w:t>
      </w:r>
      <w:r w:rsidR="00257BD5" w:rsidRPr="0014614F">
        <w:rPr>
          <w:rFonts w:ascii="Times New Roman" w:hAnsi="Times New Roman"/>
          <w:sz w:val="28"/>
          <w:szCs w:val="28"/>
          <w:lang w:val="en-US"/>
        </w:rPr>
        <w:t xml:space="preserve"> phát động;</w:t>
      </w:r>
    </w:p>
    <w:p w:rsidR="0035177D" w:rsidRPr="0014614F" w:rsidRDefault="0035177D"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c) Thường xuyên học tập nâng cao trình độ chuyên môn, nghiệp vụ.</w:t>
      </w:r>
    </w:p>
    <w:p w:rsidR="0035177D" w:rsidRPr="0014614F" w:rsidRDefault="0035177D"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lastRenderedPageBreak/>
        <w:t>2. Thủ trưởng c</w:t>
      </w:r>
      <w:r w:rsidR="004A4C2B" w:rsidRPr="0014614F">
        <w:rPr>
          <w:rFonts w:ascii="Times New Roman" w:hAnsi="Times New Roman"/>
          <w:sz w:val="28"/>
          <w:szCs w:val="28"/>
          <w:lang w:val="en-US"/>
        </w:rPr>
        <w:t xml:space="preserve">ác đơn vị có tư cách pháp nhân </w:t>
      </w:r>
      <w:r w:rsidRPr="0014614F">
        <w:rPr>
          <w:rFonts w:ascii="Times New Roman" w:hAnsi="Times New Roman"/>
          <w:sz w:val="28"/>
          <w:szCs w:val="28"/>
          <w:lang w:val="en-US"/>
        </w:rPr>
        <w:t>thuộ</w:t>
      </w:r>
      <w:r w:rsidR="009F74B3" w:rsidRPr="0014614F">
        <w:rPr>
          <w:rFonts w:ascii="Times New Roman" w:hAnsi="Times New Roman"/>
          <w:sz w:val="28"/>
          <w:szCs w:val="28"/>
          <w:lang w:val="en-US"/>
        </w:rPr>
        <w:t>c</w:t>
      </w:r>
      <w:r w:rsidRPr="0014614F">
        <w:rPr>
          <w:rFonts w:ascii="Times New Roman" w:hAnsi="Times New Roman"/>
          <w:sz w:val="28"/>
          <w:szCs w:val="28"/>
          <w:lang w:val="en-US"/>
        </w:rPr>
        <w:t xml:space="preserve"> Bộ tặng Giấy khen cho tập thể thuộc thẩm quyền quản lý đạt các tiêu chuẩn sau: </w:t>
      </w:r>
    </w:p>
    <w:p w:rsidR="0035177D" w:rsidRPr="0014614F" w:rsidRDefault="0035177D"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 xml:space="preserve">a) </w:t>
      </w:r>
      <w:r w:rsidR="00257BD5" w:rsidRPr="0014614F">
        <w:rPr>
          <w:rFonts w:ascii="Times New Roman" w:hAnsi="Times New Roman"/>
          <w:sz w:val="28"/>
          <w:szCs w:val="28"/>
          <w:lang w:val="en-US"/>
        </w:rPr>
        <w:t>Hoàn thành tốt nhiệm vụ trở lên;</w:t>
      </w:r>
    </w:p>
    <w:p w:rsidR="0035177D" w:rsidRPr="0014614F" w:rsidRDefault="0035177D"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b) Nội bộ đoàn kết, không có đơn, thư khiếu nại, tố cáo; thực hiện tốt quy chế dân chủ ở cơ sở. Tổ chức thực hiện tốt cá</w:t>
      </w:r>
      <w:r w:rsidR="00257BD5" w:rsidRPr="0014614F">
        <w:rPr>
          <w:rFonts w:ascii="Times New Roman" w:hAnsi="Times New Roman"/>
          <w:sz w:val="28"/>
          <w:szCs w:val="28"/>
          <w:lang w:val="en-US"/>
        </w:rPr>
        <w:t>c phong trào thi đua;</w:t>
      </w:r>
    </w:p>
    <w:p w:rsidR="0035177D" w:rsidRPr="0014614F" w:rsidRDefault="0035177D"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c) Chăm lo đời sống vật chất, tinh thần trong tập thể, thực</w:t>
      </w:r>
      <w:r w:rsidR="00257BD5" w:rsidRPr="0014614F">
        <w:rPr>
          <w:rFonts w:ascii="Times New Roman" w:hAnsi="Times New Roman"/>
          <w:sz w:val="28"/>
          <w:szCs w:val="28"/>
          <w:lang w:val="en-US"/>
        </w:rPr>
        <w:t xml:space="preserve"> hành tiết kiệm, chống lãng phí;</w:t>
      </w:r>
    </w:p>
    <w:p w:rsidR="009F74B3" w:rsidRPr="0014614F" w:rsidRDefault="009F74B3" w:rsidP="001C3D2F">
      <w:pPr>
        <w:spacing w:before="120" w:after="120" w:line="340" w:lineRule="exact"/>
        <w:ind w:firstLine="709"/>
        <w:jc w:val="both"/>
        <w:rPr>
          <w:rFonts w:ascii="Times New Roman" w:hAnsi="Times New Roman"/>
          <w:spacing w:val="-2"/>
          <w:sz w:val="28"/>
          <w:szCs w:val="28"/>
          <w:lang w:val="en-US"/>
        </w:rPr>
      </w:pPr>
      <w:r w:rsidRPr="0014614F">
        <w:rPr>
          <w:rFonts w:ascii="Times New Roman" w:hAnsi="Times New Roman"/>
          <w:spacing w:val="-2"/>
          <w:sz w:val="28"/>
          <w:szCs w:val="28"/>
          <w:lang w:val="en-US"/>
        </w:rPr>
        <w:t>d) Thực hiện đầy đủ các chính sách, chế độ đối với các thành viên trong tập thể.</w:t>
      </w:r>
    </w:p>
    <w:p w:rsidR="009F74B3" w:rsidRPr="0014614F" w:rsidRDefault="009F74B3"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3. Thủ trưởng các đơn vị có tư cách pháp nhân thuộc Bộ tặng Giấy khen cho hộ gia đình</w:t>
      </w:r>
      <w:r w:rsidR="00503AF3" w:rsidRPr="0014614F">
        <w:rPr>
          <w:rFonts w:ascii="Times New Roman" w:hAnsi="Times New Roman"/>
          <w:sz w:val="28"/>
          <w:szCs w:val="28"/>
          <w:lang w:val="en-US"/>
        </w:rPr>
        <w:t xml:space="preserve"> gương mẫu chấp hành tốt chủ trương của Đảng, chính sách, pháp luật của Nhà nước, có nhiều đóng góp trong lĩnh vực lao động, người có công và xã hội liên quan tới chức năng, nhiệm vụ của đơn v</w:t>
      </w:r>
      <w:r w:rsidR="00784043" w:rsidRPr="0014614F">
        <w:rPr>
          <w:rFonts w:ascii="Times New Roman" w:hAnsi="Times New Roman"/>
          <w:sz w:val="28"/>
          <w:szCs w:val="28"/>
          <w:lang w:val="en-US"/>
        </w:rPr>
        <w:t>ị được Bộ giao và được cơ quan N</w:t>
      </w:r>
      <w:r w:rsidR="00503AF3" w:rsidRPr="0014614F">
        <w:rPr>
          <w:rFonts w:ascii="Times New Roman" w:hAnsi="Times New Roman"/>
          <w:sz w:val="28"/>
          <w:szCs w:val="28"/>
          <w:lang w:val="en-US"/>
        </w:rPr>
        <w:t>hà nước có thẩm quyền hoặc đơn vị thụ hưởng công nhận.</w:t>
      </w:r>
    </w:p>
    <w:p w:rsidR="00A5750A" w:rsidRPr="0014614F" w:rsidRDefault="00A5750A" w:rsidP="001C3D2F">
      <w:pPr>
        <w:spacing w:before="120" w:after="120" w:line="340" w:lineRule="exact"/>
        <w:ind w:firstLine="720"/>
        <w:jc w:val="both"/>
        <w:rPr>
          <w:rFonts w:ascii="Times New Roman Bold" w:hAnsi="Times New Roman Bold"/>
          <w:color w:val="000000"/>
          <w:spacing w:val="-2"/>
          <w:sz w:val="28"/>
          <w:szCs w:val="28"/>
        </w:rPr>
      </w:pPr>
      <w:r w:rsidRPr="0014614F">
        <w:rPr>
          <w:rFonts w:ascii="Times New Roman Bold" w:hAnsi="Times New Roman Bold"/>
          <w:b/>
          <w:color w:val="000000"/>
          <w:spacing w:val="-2"/>
          <w:sz w:val="28"/>
          <w:szCs w:val="28"/>
        </w:rPr>
        <w:t xml:space="preserve">Điều </w:t>
      </w:r>
      <w:r w:rsidR="003B4CC9" w:rsidRPr="0014614F">
        <w:rPr>
          <w:rFonts w:ascii="Times New Roman Bold" w:hAnsi="Times New Roman Bold"/>
          <w:b/>
          <w:color w:val="000000"/>
          <w:spacing w:val="-2"/>
          <w:sz w:val="28"/>
          <w:szCs w:val="28"/>
          <w:lang w:val="en-US"/>
        </w:rPr>
        <w:t>9</w:t>
      </w:r>
      <w:r w:rsidRPr="0014614F">
        <w:rPr>
          <w:rFonts w:ascii="Times New Roman Bold" w:hAnsi="Times New Roman Bold"/>
          <w:b/>
          <w:color w:val="000000"/>
          <w:spacing w:val="-2"/>
          <w:sz w:val="28"/>
          <w:szCs w:val="28"/>
        </w:rPr>
        <w:t xml:space="preserve">. </w:t>
      </w:r>
      <w:bookmarkStart w:id="1" w:name="dieu_84"/>
      <w:r w:rsidRPr="0014614F">
        <w:rPr>
          <w:rFonts w:ascii="Times New Roman Bold" w:hAnsi="Times New Roman Bold"/>
          <w:b/>
          <w:color w:val="000000"/>
          <w:spacing w:val="-2"/>
          <w:sz w:val="28"/>
          <w:szCs w:val="28"/>
        </w:rPr>
        <w:t>Hồ sơ đề nghị xét tặng danh hiệu thi đua và hình thức khen thưởng</w:t>
      </w:r>
      <w:bookmarkEnd w:id="1"/>
    </w:p>
    <w:p w:rsidR="00A5750A" w:rsidRPr="0014614F" w:rsidRDefault="00A5750A"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1. Thành phần hồ sơ đề nghị xét tặng danh hiệu thi đua và hình thức khen thưởng thực hiện theo Điều 84 của Luật Thi đua, khen thưởng</w:t>
      </w:r>
      <w:r w:rsidR="004A4C2B" w:rsidRPr="0014614F">
        <w:rPr>
          <w:rFonts w:ascii="Times New Roman" w:hAnsi="Times New Roman"/>
          <w:sz w:val="28"/>
          <w:szCs w:val="28"/>
          <w:lang w:val="en-US"/>
        </w:rPr>
        <w:t xml:space="preserve"> </w:t>
      </w:r>
      <w:r w:rsidRPr="0014614F">
        <w:rPr>
          <w:rFonts w:ascii="Times New Roman" w:hAnsi="Times New Roman"/>
          <w:sz w:val="28"/>
          <w:szCs w:val="28"/>
          <w:lang w:val="en-US"/>
        </w:rPr>
        <w:t xml:space="preserve">và các văn bản quy phạm pháp luật quy định chi tiết và hướng dẫn thi hành. </w:t>
      </w:r>
    </w:p>
    <w:p w:rsidR="00A5750A" w:rsidRPr="0014614F" w:rsidRDefault="00A5750A"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 xml:space="preserve">2. Số lượng hồ sơ đề nghị xét tặng danh hiệu thi đua và hình thức khen thưởng thuộc thẩm quyền của Bộ trưởng gồm 01 bộ (bản chính) và các văn bản điện tử của hồ sơ khen thưởng, trừ các văn bản có nội dung bí mật </w:t>
      </w:r>
      <w:r w:rsidR="00784043" w:rsidRPr="0014614F">
        <w:rPr>
          <w:rFonts w:ascii="Times New Roman" w:hAnsi="Times New Roman"/>
          <w:sz w:val="28"/>
          <w:szCs w:val="28"/>
          <w:lang w:val="en-US"/>
        </w:rPr>
        <w:t>N</w:t>
      </w:r>
      <w:r w:rsidRPr="0014614F">
        <w:rPr>
          <w:rFonts w:ascii="Times New Roman" w:hAnsi="Times New Roman"/>
          <w:sz w:val="28"/>
          <w:szCs w:val="28"/>
          <w:lang w:val="en-US"/>
        </w:rPr>
        <w:t>hà nước.</w:t>
      </w:r>
    </w:p>
    <w:p w:rsidR="008F5278" w:rsidRPr="0014614F" w:rsidRDefault="00ED6932" w:rsidP="001C3D2F">
      <w:pPr>
        <w:spacing w:before="120" w:after="120" w:line="340" w:lineRule="exact"/>
        <w:ind w:firstLine="709"/>
        <w:jc w:val="both"/>
        <w:rPr>
          <w:rFonts w:ascii="Times New Roman" w:hAnsi="Times New Roman"/>
          <w:b/>
          <w:sz w:val="28"/>
          <w:szCs w:val="28"/>
          <w:lang w:val="en-US"/>
        </w:rPr>
      </w:pPr>
      <w:r w:rsidRPr="0014614F">
        <w:rPr>
          <w:rFonts w:ascii="Times New Roman" w:hAnsi="Times New Roman"/>
          <w:b/>
          <w:color w:val="000000" w:themeColor="text1"/>
          <w:sz w:val="28"/>
          <w:szCs w:val="28"/>
        </w:rPr>
        <w:t>Điều</w:t>
      </w:r>
      <w:r w:rsidR="00051CD4" w:rsidRPr="0014614F">
        <w:rPr>
          <w:rFonts w:ascii="Times New Roman" w:hAnsi="Times New Roman"/>
          <w:b/>
          <w:color w:val="000000" w:themeColor="text1"/>
          <w:sz w:val="28"/>
          <w:szCs w:val="28"/>
          <w:lang w:val="en-US"/>
        </w:rPr>
        <w:t xml:space="preserve"> </w:t>
      </w:r>
      <w:r w:rsidR="0076204A" w:rsidRPr="0014614F">
        <w:rPr>
          <w:rFonts w:ascii="Times New Roman" w:hAnsi="Times New Roman"/>
          <w:b/>
          <w:color w:val="000000" w:themeColor="text1"/>
          <w:sz w:val="28"/>
          <w:szCs w:val="28"/>
          <w:lang w:val="en-US"/>
        </w:rPr>
        <w:t>10</w:t>
      </w:r>
      <w:r w:rsidRPr="0014614F">
        <w:rPr>
          <w:rFonts w:ascii="Times New Roman" w:hAnsi="Times New Roman"/>
          <w:b/>
          <w:color w:val="000000" w:themeColor="text1"/>
          <w:sz w:val="28"/>
          <w:szCs w:val="28"/>
        </w:rPr>
        <w:t>.</w:t>
      </w:r>
      <w:r w:rsidR="00C42DB1" w:rsidRPr="0014614F">
        <w:rPr>
          <w:rFonts w:ascii="Times New Roman" w:hAnsi="Times New Roman"/>
          <w:b/>
          <w:color w:val="000000" w:themeColor="text1"/>
          <w:sz w:val="28"/>
          <w:szCs w:val="28"/>
        </w:rPr>
        <w:t xml:space="preserve"> </w:t>
      </w:r>
      <w:r w:rsidR="00A5750A" w:rsidRPr="0014614F">
        <w:rPr>
          <w:rFonts w:ascii="Times New Roman" w:hAnsi="Times New Roman"/>
          <w:b/>
          <w:color w:val="000000" w:themeColor="text1"/>
          <w:sz w:val="28"/>
          <w:szCs w:val="28"/>
          <w:lang w:val="en-US"/>
        </w:rPr>
        <w:t xml:space="preserve">Trách nhiệm của các tổ chức và cá nhân trong công tác thi đua, </w:t>
      </w:r>
      <w:r w:rsidR="00A5750A" w:rsidRPr="0014614F">
        <w:rPr>
          <w:rFonts w:ascii="Times New Roman" w:hAnsi="Times New Roman"/>
          <w:b/>
          <w:sz w:val="28"/>
          <w:szCs w:val="28"/>
          <w:lang w:val="en-US"/>
        </w:rPr>
        <w:t>khen thưởng</w:t>
      </w:r>
    </w:p>
    <w:p w:rsidR="00B56E2C" w:rsidRPr="0014614F" w:rsidRDefault="00B56E2C" w:rsidP="001C3D2F">
      <w:pPr>
        <w:spacing w:before="120" w:after="120" w:line="340" w:lineRule="exact"/>
        <w:ind w:firstLine="709"/>
        <w:jc w:val="both"/>
        <w:rPr>
          <w:rFonts w:ascii="Times New Roman" w:hAnsi="Times New Roman"/>
          <w:sz w:val="28"/>
          <w:szCs w:val="28"/>
          <w:lang w:val="en-US"/>
        </w:rPr>
      </w:pPr>
      <w:r w:rsidRPr="0014614F">
        <w:rPr>
          <w:rFonts w:ascii="Times New Roman" w:hAnsi="Times New Roman"/>
          <w:sz w:val="28"/>
          <w:szCs w:val="28"/>
          <w:lang w:val="en-US"/>
        </w:rPr>
        <w:t>1. Thủ trưởng các đơn vị</w:t>
      </w:r>
      <w:r w:rsidR="006F3DE7" w:rsidRPr="0014614F">
        <w:rPr>
          <w:rFonts w:ascii="Times New Roman" w:hAnsi="Times New Roman"/>
          <w:sz w:val="28"/>
          <w:szCs w:val="28"/>
          <w:lang w:val="en-US"/>
        </w:rPr>
        <w:t xml:space="preserve"> </w:t>
      </w:r>
      <w:r w:rsidRPr="0014614F">
        <w:rPr>
          <w:rFonts w:ascii="Times New Roman" w:hAnsi="Times New Roman"/>
          <w:sz w:val="28"/>
          <w:szCs w:val="28"/>
          <w:lang w:val="en-US"/>
        </w:rPr>
        <w:t xml:space="preserve">thuộc Bộ trực tiếp lãnh đạo, chỉ đạo và chịu trách nhiệm về công tác thi đua, khen thưởng, phát hiện </w:t>
      </w:r>
      <w:r w:rsidR="003920E8" w:rsidRPr="0014614F">
        <w:rPr>
          <w:rFonts w:ascii="Times New Roman" w:hAnsi="Times New Roman"/>
          <w:sz w:val="28"/>
          <w:szCs w:val="28"/>
          <w:lang w:val="en-US"/>
        </w:rPr>
        <w:t xml:space="preserve">cá nhân, </w:t>
      </w:r>
      <w:r w:rsidRPr="0014614F">
        <w:rPr>
          <w:rFonts w:ascii="Times New Roman" w:hAnsi="Times New Roman"/>
          <w:sz w:val="28"/>
          <w:szCs w:val="28"/>
          <w:lang w:val="en-US"/>
        </w:rPr>
        <w:t xml:space="preserve">tập </w:t>
      </w:r>
      <w:r w:rsidR="003920E8" w:rsidRPr="0014614F">
        <w:rPr>
          <w:rFonts w:ascii="Times New Roman" w:hAnsi="Times New Roman"/>
          <w:sz w:val="28"/>
          <w:szCs w:val="28"/>
          <w:lang w:val="en-US"/>
        </w:rPr>
        <w:t xml:space="preserve">thể </w:t>
      </w:r>
      <w:r w:rsidRPr="0014614F">
        <w:rPr>
          <w:rFonts w:ascii="Times New Roman" w:hAnsi="Times New Roman"/>
          <w:sz w:val="28"/>
          <w:szCs w:val="28"/>
          <w:lang w:val="en-US"/>
        </w:rPr>
        <w:t>có thành tích xuất sắc để đề nghị Bộ trưởng khen thưởng hoặc trình cấp có thẩm quyền khen thưởng; nhân rộng điển hình tiên tiến; đánh giá thành tích và chịu trách nhiệm về việc đề nghị khen thưởng.</w:t>
      </w:r>
    </w:p>
    <w:p w:rsidR="00B56E2C" w:rsidRPr="0014614F" w:rsidRDefault="00B56E2C" w:rsidP="001C3D2F">
      <w:pPr>
        <w:spacing w:before="120" w:after="120" w:line="340" w:lineRule="exact"/>
        <w:ind w:firstLine="720"/>
        <w:jc w:val="both"/>
        <w:rPr>
          <w:rFonts w:ascii="Times New Roman" w:hAnsi="Times New Roman"/>
          <w:color w:val="000000"/>
          <w:sz w:val="28"/>
          <w:szCs w:val="28"/>
        </w:rPr>
      </w:pPr>
      <w:r w:rsidRPr="0014614F">
        <w:rPr>
          <w:rFonts w:ascii="Times New Roman" w:hAnsi="Times New Roman"/>
          <w:color w:val="000000"/>
          <w:sz w:val="28"/>
          <w:szCs w:val="28"/>
        </w:rPr>
        <w:t>2. Trách nhiệm của các cơ quan, tổ chức</w:t>
      </w:r>
      <w:r w:rsidRPr="0014614F">
        <w:rPr>
          <w:rFonts w:ascii="Times New Roman" w:hAnsi="Times New Roman"/>
          <w:color w:val="000000"/>
          <w:sz w:val="28"/>
          <w:szCs w:val="28"/>
          <w:lang w:val="en-US"/>
        </w:rPr>
        <w:t>, đơn vị và cá nhân</w:t>
      </w:r>
      <w:r w:rsidRPr="0014614F">
        <w:rPr>
          <w:rFonts w:ascii="Times New Roman" w:hAnsi="Times New Roman"/>
          <w:color w:val="000000"/>
          <w:sz w:val="28"/>
          <w:szCs w:val="28"/>
        </w:rPr>
        <w:t xml:space="preserve"> có liên quan:</w:t>
      </w:r>
    </w:p>
    <w:p w:rsidR="00B56E2C" w:rsidRPr="0014614F" w:rsidRDefault="00B56E2C" w:rsidP="001C3D2F">
      <w:pPr>
        <w:spacing w:before="120" w:after="120" w:line="340" w:lineRule="exact"/>
        <w:ind w:firstLine="720"/>
        <w:jc w:val="both"/>
        <w:rPr>
          <w:rFonts w:ascii="Times New Roman" w:hAnsi="Times New Roman"/>
          <w:color w:val="000000"/>
          <w:sz w:val="28"/>
          <w:szCs w:val="28"/>
        </w:rPr>
      </w:pPr>
      <w:r w:rsidRPr="0014614F">
        <w:rPr>
          <w:rFonts w:ascii="Times New Roman" w:hAnsi="Times New Roman"/>
          <w:color w:val="000000"/>
          <w:sz w:val="28"/>
          <w:szCs w:val="28"/>
        </w:rPr>
        <w:t>a) Nghiêm chỉnh chấp hành các quy định của pháp luật, của cơ quan, tổ chức, đơn vị trong công tác thi đua, khen thưởng;</w:t>
      </w:r>
    </w:p>
    <w:p w:rsidR="00B56E2C" w:rsidRPr="0014614F" w:rsidRDefault="00B56E2C" w:rsidP="001C3D2F">
      <w:pPr>
        <w:spacing w:before="120" w:after="120" w:line="340" w:lineRule="exact"/>
        <w:ind w:firstLine="720"/>
        <w:jc w:val="both"/>
        <w:rPr>
          <w:rFonts w:ascii="Times New Roman" w:hAnsi="Times New Roman"/>
          <w:color w:val="000000"/>
          <w:sz w:val="28"/>
          <w:szCs w:val="28"/>
        </w:rPr>
      </w:pPr>
      <w:r w:rsidRPr="0014614F">
        <w:rPr>
          <w:rFonts w:ascii="Times New Roman" w:hAnsi="Times New Roman"/>
          <w:color w:val="000000"/>
          <w:sz w:val="28"/>
          <w:szCs w:val="28"/>
        </w:rPr>
        <w:t>b) Chịu trách nhiệm trước pháp luật trong kê khai báo cáo thành tích, lập hồ sơ đề nghị khen thưởng; có trách nhiệm bảo quản, lưu giữ các hiện vật khen thưởng.</w:t>
      </w:r>
    </w:p>
    <w:p w:rsidR="00B56E2C" w:rsidRPr="0014614F" w:rsidRDefault="00B56E2C" w:rsidP="001C3D2F">
      <w:pPr>
        <w:spacing w:before="120" w:after="120" w:line="340" w:lineRule="exact"/>
        <w:ind w:firstLine="720"/>
        <w:jc w:val="both"/>
        <w:rPr>
          <w:rFonts w:ascii="Times New Roman" w:hAnsi="Times New Roman"/>
          <w:color w:val="000000"/>
          <w:sz w:val="28"/>
          <w:szCs w:val="28"/>
        </w:rPr>
      </w:pPr>
      <w:r w:rsidRPr="0014614F">
        <w:rPr>
          <w:rFonts w:ascii="Times New Roman" w:hAnsi="Times New Roman"/>
          <w:color w:val="000000"/>
          <w:sz w:val="28"/>
          <w:szCs w:val="28"/>
        </w:rPr>
        <w:t>3. Các cơ quan, đơn vị truyền thông của Bộ có trách nhiệm tuyên truyền chủ trương của Đảng, chính sách, pháp luật của Nhà nước</w:t>
      </w:r>
      <w:r w:rsidRPr="0014614F">
        <w:rPr>
          <w:rFonts w:ascii="Times New Roman" w:hAnsi="Times New Roman"/>
          <w:color w:val="000000"/>
          <w:sz w:val="28"/>
          <w:szCs w:val="28"/>
          <w:lang w:val="en-US"/>
        </w:rPr>
        <w:t xml:space="preserve"> và của </w:t>
      </w:r>
      <w:r w:rsidR="000D3297" w:rsidRPr="0014614F">
        <w:rPr>
          <w:rFonts w:ascii="Times New Roman" w:hAnsi="Times New Roman"/>
          <w:color w:val="000000"/>
          <w:sz w:val="28"/>
          <w:szCs w:val="28"/>
          <w:lang w:val="en-US"/>
        </w:rPr>
        <w:t xml:space="preserve">Bộ, Ngành </w:t>
      </w:r>
      <w:r w:rsidRPr="0014614F">
        <w:rPr>
          <w:rFonts w:ascii="Times New Roman" w:hAnsi="Times New Roman"/>
          <w:color w:val="000000"/>
          <w:sz w:val="28"/>
          <w:szCs w:val="28"/>
        </w:rPr>
        <w:t xml:space="preserve">về thi đua, khen thưởng; thường xuyên đăng tải khẩu hiệu, nội dung thi đua; phổ biến, nêu gương các </w:t>
      </w:r>
      <w:r w:rsidR="003920E8" w:rsidRPr="0014614F">
        <w:rPr>
          <w:rFonts w:ascii="Times New Roman" w:hAnsi="Times New Roman"/>
          <w:color w:val="000000"/>
          <w:sz w:val="28"/>
          <w:szCs w:val="28"/>
        </w:rPr>
        <w:t>cá nhân</w:t>
      </w:r>
      <w:r w:rsidR="003920E8" w:rsidRPr="0014614F">
        <w:rPr>
          <w:rFonts w:ascii="Times New Roman" w:hAnsi="Times New Roman"/>
          <w:color w:val="000000"/>
          <w:sz w:val="28"/>
          <w:szCs w:val="28"/>
          <w:lang w:val="en-US"/>
        </w:rPr>
        <w:t xml:space="preserve">, </w:t>
      </w:r>
      <w:r w:rsidRPr="0014614F">
        <w:rPr>
          <w:rFonts w:ascii="Times New Roman" w:hAnsi="Times New Roman"/>
          <w:color w:val="000000"/>
          <w:sz w:val="28"/>
          <w:szCs w:val="28"/>
        </w:rPr>
        <w:t xml:space="preserve">tập thể có thành tích xuất sắc, các gương điển hình tiên tiến, </w:t>
      </w:r>
      <w:r w:rsidRPr="0014614F">
        <w:rPr>
          <w:rFonts w:ascii="Times New Roman" w:hAnsi="Times New Roman"/>
          <w:color w:val="000000"/>
          <w:sz w:val="28"/>
          <w:szCs w:val="28"/>
        </w:rPr>
        <w:lastRenderedPageBreak/>
        <w:t>người tốt, việt tốt trong các phong trào thi đua; tuyên truyền</w:t>
      </w:r>
      <w:r w:rsidR="00D228DC">
        <w:rPr>
          <w:rFonts w:ascii="Times New Roman" w:hAnsi="Times New Roman"/>
          <w:color w:val="000000"/>
          <w:sz w:val="28"/>
          <w:szCs w:val="28"/>
          <w:lang w:val="en-US"/>
        </w:rPr>
        <w:t xml:space="preserve"> </w:t>
      </w:r>
      <w:r w:rsidRPr="0014614F">
        <w:rPr>
          <w:rFonts w:ascii="Times New Roman" w:hAnsi="Times New Roman"/>
          <w:color w:val="000000"/>
          <w:sz w:val="28"/>
          <w:szCs w:val="28"/>
        </w:rPr>
        <w:t>kết quả của phong trào thi đua và công tác khen thưởng; kịp thời phản ánh, đấu tranh với các hành vi vi phạm pháp luật về thi đua, khen thưởng.</w:t>
      </w:r>
    </w:p>
    <w:p w:rsidR="00C43716" w:rsidRPr="0014614F" w:rsidRDefault="008F5278" w:rsidP="001C3D2F">
      <w:pPr>
        <w:spacing w:before="120" w:after="120" w:line="340" w:lineRule="exact"/>
        <w:ind w:firstLine="709"/>
        <w:jc w:val="both"/>
        <w:rPr>
          <w:rFonts w:ascii="Times New Roman" w:hAnsi="Times New Roman"/>
          <w:b/>
          <w:color w:val="000000" w:themeColor="text1"/>
          <w:sz w:val="28"/>
          <w:szCs w:val="28"/>
        </w:rPr>
      </w:pPr>
      <w:r w:rsidRPr="0014614F">
        <w:rPr>
          <w:rFonts w:ascii="Times New Roman" w:hAnsi="Times New Roman"/>
          <w:b/>
          <w:color w:val="000000" w:themeColor="text1"/>
          <w:sz w:val="28"/>
          <w:szCs w:val="28"/>
          <w:lang w:val="en-US"/>
        </w:rPr>
        <w:t>Điều 1</w:t>
      </w:r>
      <w:r w:rsidR="0076204A" w:rsidRPr="0014614F">
        <w:rPr>
          <w:rFonts w:ascii="Times New Roman" w:hAnsi="Times New Roman"/>
          <w:b/>
          <w:color w:val="000000" w:themeColor="text1"/>
          <w:sz w:val="28"/>
          <w:szCs w:val="28"/>
          <w:lang w:val="en-US"/>
        </w:rPr>
        <w:t>1</w:t>
      </w:r>
      <w:r w:rsidRPr="0014614F">
        <w:rPr>
          <w:rFonts w:ascii="Times New Roman" w:hAnsi="Times New Roman"/>
          <w:b/>
          <w:color w:val="000000" w:themeColor="text1"/>
          <w:sz w:val="28"/>
          <w:szCs w:val="28"/>
          <w:lang w:val="en-US"/>
        </w:rPr>
        <w:t xml:space="preserve">. </w:t>
      </w:r>
      <w:r w:rsidR="00ED6932" w:rsidRPr="0014614F">
        <w:rPr>
          <w:rFonts w:ascii="Times New Roman" w:hAnsi="Times New Roman"/>
          <w:b/>
          <w:color w:val="000000" w:themeColor="text1"/>
          <w:sz w:val="28"/>
          <w:szCs w:val="28"/>
        </w:rPr>
        <w:t>Hiệu lực thi hàn</w:t>
      </w:r>
      <w:r w:rsidR="00C43716" w:rsidRPr="0014614F">
        <w:rPr>
          <w:rFonts w:ascii="Times New Roman" w:hAnsi="Times New Roman"/>
          <w:b/>
          <w:color w:val="000000" w:themeColor="text1"/>
          <w:sz w:val="28"/>
          <w:szCs w:val="28"/>
          <w:lang w:val="en-US"/>
        </w:rPr>
        <w:t>h</w:t>
      </w:r>
    </w:p>
    <w:p w:rsidR="00B56E2C" w:rsidRPr="0014614F" w:rsidRDefault="00B56E2C" w:rsidP="001C3D2F">
      <w:pPr>
        <w:spacing w:before="120" w:after="120" w:line="340" w:lineRule="exact"/>
        <w:ind w:firstLine="709"/>
        <w:jc w:val="both"/>
        <w:rPr>
          <w:rFonts w:ascii="Times New Roman" w:hAnsi="Times New Roman"/>
          <w:color w:val="000000" w:themeColor="text1"/>
          <w:sz w:val="28"/>
          <w:szCs w:val="28"/>
          <w:lang w:val="en-US"/>
        </w:rPr>
      </w:pPr>
      <w:r w:rsidRPr="0014614F">
        <w:rPr>
          <w:rFonts w:ascii="Times New Roman" w:hAnsi="Times New Roman"/>
          <w:color w:val="000000" w:themeColor="text1"/>
          <w:sz w:val="28"/>
          <w:szCs w:val="28"/>
          <w:lang w:val="en-US"/>
        </w:rPr>
        <w:t xml:space="preserve">1. </w:t>
      </w:r>
      <w:r w:rsidR="00C43716" w:rsidRPr="0014614F">
        <w:rPr>
          <w:rFonts w:ascii="Times New Roman" w:hAnsi="Times New Roman"/>
          <w:color w:val="000000" w:themeColor="text1"/>
          <w:sz w:val="28"/>
          <w:szCs w:val="28"/>
        </w:rPr>
        <w:t>Thông tư này có hiệu lực thi hành kể từ ngày 01 tháng 01 năm 2024</w:t>
      </w:r>
      <w:r w:rsidRPr="0014614F">
        <w:rPr>
          <w:rFonts w:ascii="Times New Roman" w:hAnsi="Times New Roman"/>
          <w:color w:val="000000" w:themeColor="text1"/>
          <w:sz w:val="28"/>
          <w:szCs w:val="28"/>
          <w:lang w:val="en-US"/>
        </w:rPr>
        <w:t>.</w:t>
      </w:r>
    </w:p>
    <w:p w:rsidR="00ED6932" w:rsidRPr="0014614F" w:rsidRDefault="00B56E2C" w:rsidP="001C3D2F">
      <w:pPr>
        <w:spacing w:before="120" w:after="120" w:line="340" w:lineRule="exact"/>
        <w:ind w:firstLine="709"/>
        <w:jc w:val="both"/>
        <w:rPr>
          <w:rFonts w:ascii="Times New Roman" w:hAnsi="Times New Roman"/>
          <w:color w:val="000000" w:themeColor="text1"/>
          <w:sz w:val="28"/>
          <w:szCs w:val="28"/>
        </w:rPr>
      </w:pPr>
      <w:r w:rsidRPr="0014614F">
        <w:rPr>
          <w:rFonts w:ascii="Times New Roman" w:hAnsi="Times New Roman"/>
          <w:color w:val="000000" w:themeColor="text1"/>
          <w:sz w:val="28"/>
          <w:szCs w:val="28"/>
          <w:lang w:val="en-US"/>
        </w:rPr>
        <w:t>2. Thông tư này bãi bỏ</w:t>
      </w:r>
      <w:r w:rsidR="00C43716" w:rsidRPr="0014614F">
        <w:rPr>
          <w:rFonts w:ascii="Times New Roman" w:hAnsi="Times New Roman"/>
          <w:color w:val="000000" w:themeColor="text1"/>
          <w:sz w:val="28"/>
          <w:szCs w:val="28"/>
        </w:rPr>
        <w:t xml:space="preserve"> Thông tư số 08/2019/TT-BLĐTBXH ngày 08 tháng 3 năm 2019 của Bộ trưởng Bộ Lao động - Thương binh và Xã hội hướng dẫn công tác thi đua, khen thưởng ngành Lao động - Thương binh và Xã hội.</w:t>
      </w:r>
    </w:p>
    <w:p w:rsidR="00B56E2C" w:rsidRPr="0014614F" w:rsidRDefault="00B56E2C" w:rsidP="001C3D2F">
      <w:pPr>
        <w:spacing w:before="120" w:after="120" w:line="340" w:lineRule="exact"/>
        <w:ind w:firstLine="709"/>
        <w:jc w:val="both"/>
        <w:rPr>
          <w:rFonts w:ascii="Times New Roman" w:hAnsi="Times New Roman"/>
          <w:color w:val="000000" w:themeColor="text1"/>
          <w:sz w:val="28"/>
          <w:szCs w:val="28"/>
          <w:lang w:val="en-US"/>
        </w:rPr>
      </w:pPr>
      <w:r w:rsidRPr="0014614F">
        <w:rPr>
          <w:rFonts w:ascii="Times New Roman" w:hAnsi="Times New Roman"/>
          <w:color w:val="000000" w:themeColor="text1"/>
          <w:sz w:val="28"/>
          <w:szCs w:val="28"/>
          <w:lang w:val="en-US"/>
        </w:rPr>
        <w:t xml:space="preserve">3. Trong quá trình triển khai thực hiện, nếu có vướng mắc đề nghị các cơ quan, đơn vị, cá nhân phản ánh kịp thời về Bộ </w:t>
      </w:r>
      <w:r w:rsidRPr="0014614F">
        <w:rPr>
          <w:rFonts w:ascii="Times New Roman" w:hAnsi="Times New Roman"/>
          <w:color w:val="000000" w:themeColor="text1"/>
          <w:sz w:val="28"/>
          <w:szCs w:val="28"/>
        </w:rPr>
        <w:t>Lao động - Thương binh và Xã hội</w:t>
      </w:r>
      <w:r w:rsidRPr="0014614F">
        <w:rPr>
          <w:rFonts w:ascii="Times New Roman" w:hAnsi="Times New Roman"/>
          <w:color w:val="000000" w:themeColor="text1"/>
          <w:sz w:val="28"/>
          <w:szCs w:val="28"/>
          <w:lang w:val="en-US"/>
        </w:rPr>
        <w:t xml:space="preserve"> để nghiên cứu sửa đổi, bổ sung cho phù hợp./.</w:t>
      </w:r>
    </w:p>
    <w:tbl>
      <w:tblPr>
        <w:tblW w:w="9356" w:type="dxa"/>
        <w:tblCellMar>
          <w:left w:w="0" w:type="dxa"/>
          <w:right w:w="0" w:type="dxa"/>
        </w:tblCellMar>
        <w:tblLook w:val="0000" w:firstRow="0" w:lastRow="0" w:firstColumn="0" w:lastColumn="0" w:noHBand="0" w:noVBand="0"/>
      </w:tblPr>
      <w:tblGrid>
        <w:gridCol w:w="5328"/>
        <w:gridCol w:w="4028"/>
      </w:tblGrid>
      <w:tr w:rsidR="00390B8B" w:rsidRPr="0014614F" w:rsidTr="00390B8B">
        <w:trPr>
          <w:trHeight w:val="116"/>
        </w:trPr>
        <w:tc>
          <w:tcPr>
            <w:tcW w:w="5328" w:type="dxa"/>
            <w:tcMar>
              <w:top w:w="0" w:type="dxa"/>
              <w:left w:w="108" w:type="dxa"/>
              <w:bottom w:w="0" w:type="dxa"/>
              <w:right w:w="108" w:type="dxa"/>
            </w:tcMar>
          </w:tcPr>
          <w:p w:rsidR="00390B8B" w:rsidRPr="0014614F" w:rsidRDefault="00390B8B" w:rsidP="00390B8B">
            <w:pPr>
              <w:spacing w:after="0" w:line="240" w:lineRule="auto"/>
              <w:rPr>
                <w:rFonts w:ascii="Times New Roman" w:hAnsi="Times New Roman"/>
                <w:color w:val="000000" w:themeColor="text1"/>
              </w:rPr>
            </w:pPr>
          </w:p>
        </w:tc>
        <w:tc>
          <w:tcPr>
            <w:tcW w:w="4028" w:type="dxa"/>
            <w:tcMar>
              <w:top w:w="0" w:type="dxa"/>
              <w:left w:w="108" w:type="dxa"/>
              <w:bottom w:w="0" w:type="dxa"/>
              <w:right w:w="108" w:type="dxa"/>
            </w:tcMar>
          </w:tcPr>
          <w:p w:rsidR="00390B8B" w:rsidRPr="0014614F" w:rsidRDefault="00390B8B" w:rsidP="00390B8B">
            <w:pPr>
              <w:spacing w:after="0" w:line="240" w:lineRule="auto"/>
              <w:jc w:val="center"/>
              <w:rPr>
                <w:rFonts w:ascii="Times New Roman" w:hAnsi="Times New Roman"/>
                <w:b/>
                <w:bCs/>
                <w:color w:val="000000" w:themeColor="text1"/>
                <w:sz w:val="28"/>
                <w:szCs w:val="28"/>
              </w:rPr>
            </w:pPr>
          </w:p>
        </w:tc>
      </w:tr>
      <w:tr w:rsidR="00C42DB1" w:rsidRPr="0014614F" w:rsidTr="00390B8B">
        <w:tc>
          <w:tcPr>
            <w:tcW w:w="5328" w:type="dxa"/>
            <w:tcMar>
              <w:top w:w="0" w:type="dxa"/>
              <w:left w:w="108" w:type="dxa"/>
              <w:bottom w:w="0" w:type="dxa"/>
              <w:right w:w="108" w:type="dxa"/>
            </w:tcMar>
          </w:tcPr>
          <w:p w:rsidR="00C42DB1" w:rsidRPr="0014614F" w:rsidRDefault="00C42DB1" w:rsidP="00E57B0C">
            <w:pPr>
              <w:spacing w:after="0" w:line="240" w:lineRule="auto"/>
              <w:rPr>
                <w:rFonts w:ascii="Times New Roman" w:hAnsi="Times New Roman"/>
                <w:color w:val="000000" w:themeColor="text1"/>
              </w:rPr>
            </w:pPr>
            <w:r w:rsidRPr="0014614F">
              <w:rPr>
                <w:rFonts w:ascii="Times New Roman" w:hAnsi="Times New Roman"/>
                <w:color w:val="000000" w:themeColor="text1"/>
              </w:rPr>
              <w:t> </w:t>
            </w:r>
            <w:r w:rsidRPr="0014614F">
              <w:rPr>
                <w:rFonts w:ascii="Times New Roman" w:hAnsi="Times New Roman"/>
                <w:b/>
                <w:bCs/>
                <w:i/>
                <w:iCs/>
                <w:color w:val="000000" w:themeColor="text1"/>
                <w:sz w:val="24"/>
                <w:szCs w:val="24"/>
              </w:rPr>
              <w:t>Nơi nhận:</w:t>
            </w:r>
            <w:r w:rsidRPr="0014614F">
              <w:rPr>
                <w:rFonts w:ascii="Times New Roman" w:hAnsi="Times New Roman"/>
                <w:b/>
                <w:bCs/>
                <w:i/>
                <w:iCs/>
                <w:color w:val="000000" w:themeColor="text1"/>
                <w:sz w:val="24"/>
                <w:szCs w:val="24"/>
              </w:rPr>
              <w:br/>
            </w:r>
            <w:r w:rsidRPr="0014614F">
              <w:rPr>
                <w:rFonts w:ascii="Times New Roman" w:hAnsi="Times New Roman"/>
                <w:color w:val="000000" w:themeColor="text1"/>
              </w:rPr>
              <w:t>- Ban Bí thư Trung ương Đảng;</w:t>
            </w:r>
            <w:r w:rsidRPr="0014614F">
              <w:rPr>
                <w:rFonts w:ascii="Times New Roman" w:hAnsi="Times New Roman"/>
                <w:color w:val="000000" w:themeColor="text1"/>
              </w:rPr>
              <w:br/>
              <w:t>- Thủ tướng Chính phủ; Hội đồng TĐ</w:t>
            </w:r>
            <w:r w:rsidR="00066961" w:rsidRPr="0014614F">
              <w:rPr>
                <w:rFonts w:ascii="Times New Roman" w:hAnsi="Times New Roman"/>
                <w:color w:val="000000" w:themeColor="text1"/>
                <w:lang w:val="en-US"/>
              </w:rPr>
              <w:t>-</w:t>
            </w:r>
            <w:r w:rsidRPr="0014614F">
              <w:rPr>
                <w:rFonts w:ascii="Times New Roman" w:hAnsi="Times New Roman"/>
                <w:color w:val="000000" w:themeColor="text1"/>
              </w:rPr>
              <w:t>KT Trung ương;</w:t>
            </w:r>
          </w:p>
          <w:p w:rsidR="00C42DB1" w:rsidRPr="0014614F" w:rsidRDefault="00C42DB1" w:rsidP="00E57B0C">
            <w:pPr>
              <w:spacing w:after="0" w:line="240" w:lineRule="auto"/>
              <w:rPr>
                <w:rFonts w:ascii="Times New Roman" w:hAnsi="Times New Roman"/>
                <w:color w:val="000000" w:themeColor="text1"/>
              </w:rPr>
            </w:pPr>
            <w:r w:rsidRPr="0014614F">
              <w:rPr>
                <w:rFonts w:ascii="Times New Roman" w:hAnsi="Times New Roman"/>
                <w:color w:val="000000" w:themeColor="text1"/>
                <w:lang w:val="en-US"/>
              </w:rPr>
              <w:t>- Các Phó Thủ tướng Chính phủ;</w:t>
            </w:r>
            <w:r w:rsidRPr="0014614F">
              <w:rPr>
                <w:rFonts w:ascii="Times New Roman" w:hAnsi="Times New Roman"/>
                <w:color w:val="000000" w:themeColor="text1"/>
              </w:rPr>
              <w:br/>
              <w:t>- Các Bộ, cơ quan ngang Bộ, cơ quan thuộc Chính phủ;</w:t>
            </w:r>
            <w:r w:rsidRPr="0014614F">
              <w:rPr>
                <w:rFonts w:ascii="Times New Roman" w:hAnsi="Times New Roman"/>
                <w:color w:val="000000" w:themeColor="text1"/>
              </w:rPr>
              <w:br/>
              <w:t>- VP BCĐ TW về phòng, chống tham nhũng;</w:t>
            </w:r>
            <w:r w:rsidRPr="0014614F">
              <w:rPr>
                <w:rFonts w:ascii="Times New Roman" w:hAnsi="Times New Roman"/>
                <w:color w:val="000000" w:themeColor="text1"/>
              </w:rPr>
              <w:br/>
              <w:t>- UBND các tỉnh, thành phố trực thuộc TW;</w:t>
            </w:r>
            <w:r w:rsidRPr="0014614F">
              <w:rPr>
                <w:rFonts w:ascii="Times New Roman" w:hAnsi="Times New Roman"/>
                <w:color w:val="000000" w:themeColor="text1"/>
              </w:rPr>
              <w:br/>
              <w:t>- Văn phòng Trung ương và các Ban của Đảng;</w:t>
            </w:r>
          </w:p>
          <w:p w:rsidR="00C42DB1" w:rsidRPr="0014614F" w:rsidRDefault="00C42DB1" w:rsidP="00E57B0C">
            <w:pPr>
              <w:spacing w:after="0" w:line="240" w:lineRule="auto"/>
              <w:rPr>
                <w:rFonts w:ascii="Times New Roman" w:hAnsi="Times New Roman"/>
                <w:color w:val="000000" w:themeColor="text1"/>
              </w:rPr>
            </w:pPr>
            <w:r w:rsidRPr="0014614F">
              <w:rPr>
                <w:rFonts w:ascii="Times New Roman" w:hAnsi="Times New Roman"/>
                <w:color w:val="000000" w:themeColor="text1"/>
              </w:rPr>
              <w:t>- Văn phòng Quốc hội;</w:t>
            </w:r>
            <w:r w:rsidRPr="0014614F">
              <w:rPr>
                <w:rFonts w:ascii="Times New Roman" w:hAnsi="Times New Roman"/>
                <w:color w:val="000000" w:themeColor="text1"/>
              </w:rPr>
              <w:br/>
              <w:t>- Văn phòng Chủ tịch nước;</w:t>
            </w:r>
            <w:r w:rsidRPr="0014614F">
              <w:rPr>
                <w:rFonts w:ascii="Times New Roman" w:hAnsi="Times New Roman"/>
                <w:color w:val="000000" w:themeColor="text1"/>
              </w:rPr>
              <w:br/>
              <w:t>- Tòa án nhân dân tối cao;</w:t>
            </w:r>
            <w:r w:rsidRPr="0014614F">
              <w:rPr>
                <w:rFonts w:ascii="Times New Roman" w:hAnsi="Times New Roman"/>
                <w:color w:val="000000" w:themeColor="text1"/>
              </w:rPr>
              <w:br/>
              <w:t>- Viện kiểm sát nhân dân tối cao;</w:t>
            </w:r>
            <w:r w:rsidRPr="0014614F">
              <w:rPr>
                <w:rFonts w:ascii="Times New Roman" w:hAnsi="Times New Roman"/>
                <w:color w:val="000000" w:themeColor="text1"/>
              </w:rPr>
              <w:br/>
              <w:t>- Kiểm toán Nhà nước;</w:t>
            </w:r>
            <w:r w:rsidRPr="0014614F">
              <w:rPr>
                <w:rFonts w:ascii="Times New Roman" w:hAnsi="Times New Roman"/>
                <w:color w:val="000000" w:themeColor="text1"/>
              </w:rPr>
              <w:br/>
              <w:t>- UBTW Mặt trận Tổ quốc Việt Nam;</w:t>
            </w:r>
            <w:r w:rsidRPr="0014614F">
              <w:rPr>
                <w:rFonts w:ascii="Times New Roman" w:hAnsi="Times New Roman"/>
                <w:color w:val="000000" w:themeColor="text1"/>
              </w:rPr>
              <w:br/>
              <w:t>- Cơ qu</w:t>
            </w:r>
            <w:r w:rsidR="00E57B0C" w:rsidRPr="0014614F">
              <w:rPr>
                <w:rFonts w:ascii="Times New Roman" w:hAnsi="Times New Roman"/>
                <w:color w:val="000000" w:themeColor="text1"/>
              </w:rPr>
              <w:t>an Trung ương của các đoàn thể;</w:t>
            </w:r>
            <w:r w:rsidRPr="0014614F">
              <w:rPr>
                <w:rFonts w:ascii="Times New Roman" w:hAnsi="Times New Roman"/>
                <w:color w:val="000000" w:themeColor="text1"/>
              </w:rPr>
              <w:br/>
              <w:t>- Website Chính phủ, Công báo;</w:t>
            </w:r>
          </w:p>
          <w:p w:rsidR="00C42DB1" w:rsidRPr="0014614F" w:rsidRDefault="00C42DB1" w:rsidP="00A54497">
            <w:pPr>
              <w:spacing w:after="0" w:line="240" w:lineRule="auto"/>
              <w:rPr>
                <w:rFonts w:ascii="Times New Roman" w:hAnsi="Times New Roman"/>
                <w:color w:val="000000" w:themeColor="text1"/>
              </w:rPr>
            </w:pPr>
            <w:r w:rsidRPr="0014614F">
              <w:rPr>
                <w:rFonts w:ascii="Times New Roman" w:hAnsi="Times New Roman"/>
                <w:color w:val="000000" w:themeColor="text1"/>
                <w:lang w:val="en-US"/>
              </w:rPr>
              <w:t>- Cục Kiểm tra văn bản QPPL thuộc Bộ Tư pháp;</w:t>
            </w:r>
            <w:r w:rsidRPr="0014614F">
              <w:rPr>
                <w:rFonts w:ascii="Times New Roman" w:hAnsi="Times New Roman"/>
                <w:color w:val="000000" w:themeColor="text1"/>
              </w:rPr>
              <w:br/>
              <w:t xml:space="preserve">- </w:t>
            </w:r>
            <w:r w:rsidR="00A54497" w:rsidRPr="0014614F">
              <w:rPr>
                <w:rFonts w:ascii="Times New Roman" w:hAnsi="Times New Roman"/>
                <w:color w:val="000000" w:themeColor="text1"/>
                <w:lang w:val="en-US"/>
              </w:rPr>
              <w:t>Các</w:t>
            </w:r>
            <w:r w:rsidRPr="0014614F">
              <w:rPr>
                <w:rFonts w:ascii="Times New Roman" w:hAnsi="Times New Roman"/>
                <w:color w:val="000000" w:themeColor="text1"/>
              </w:rPr>
              <w:t xml:space="preserve"> Thứ trưởng </w:t>
            </w:r>
            <w:r w:rsidR="00066961" w:rsidRPr="0014614F">
              <w:rPr>
                <w:rFonts w:ascii="Times New Roman" w:hAnsi="Times New Roman"/>
                <w:color w:val="000000" w:themeColor="text1"/>
                <w:lang w:val="en-US"/>
              </w:rPr>
              <w:t>Bộ LĐTBXH</w:t>
            </w:r>
            <w:r w:rsidRPr="0014614F">
              <w:rPr>
                <w:rFonts w:ascii="Times New Roman" w:hAnsi="Times New Roman"/>
                <w:color w:val="000000" w:themeColor="text1"/>
              </w:rPr>
              <w:t>;</w:t>
            </w:r>
            <w:r w:rsidRPr="0014614F">
              <w:rPr>
                <w:rFonts w:ascii="Times New Roman" w:hAnsi="Times New Roman"/>
                <w:color w:val="000000" w:themeColor="text1"/>
              </w:rPr>
              <w:br/>
              <w:t>- Các đơn vị</w:t>
            </w:r>
            <w:r w:rsidR="00066961" w:rsidRPr="0014614F">
              <w:rPr>
                <w:rFonts w:ascii="Times New Roman" w:hAnsi="Times New Roman"/>
                <w:color w:val="000000" w:themeColor="text1"/>
                <w:lang w:val="en-US"/>
              </w:rPr>
              <w:t xml:space="preserve"> </w:t>
            </w:r>
            <w:r w:rsidRPr="0014614F">
              <w:rPr>
                <w:rFonts w:ascii="Times New Roman" w:hAnsi="Times New Roman"/>
                <w:color w:val="000000" w:themeColor="text1"/>
              </w:rPr>
              <w:t xml:space="preserve">thuộc </w:t>
            </w:r>
            <w:r w:rsidR="000344A1" w:rsidRPr="0014614F">
              <w:rPr>
                <w:rFonts w:ascii="Times New Roman" w:hAnsi="Times New Roman"/>
                <w:color w:val="000000" w:themeColor="text1"/>
                <w:lang w:val="en-US"/>
              </w:rPr>
              <w:t>Bộ LĐTBXH</w:t>
            </w:r>
            <w:r w:rsidRPr="0014614F">
              <w:rPr>
                <w:rFonts w:ascii="Times New Roman" w:hAnsi="Times New Roman"/>
                <w:color w:val="000000" w:themeColor="text1"/>
              </w:rPr>
              <w:t>;</w:t>
            </w:r>
            <w:r w:rsidRPr="0014614F">
              <w:rPr>
                <w:rFonts w:ascii="Times New Roman" w:hAnsi="Times New Roman"/>
                <w:color w:val="000000" w:themeColor="text1"/>
              </w:rPr>
              <w:br/>
              <w:t>-</w:t>
            </w:r>
            <w:r w:rsidR="003C535A" w:rsidRPr="0014614F">
              <w:rPr>
                <w:rFonts w:ascii="Times New Roman" w:hAnsi="Times New Roman"/>
                <w:color w:val="000000" w:themeColor="text1"/>
              </w:rPr>
              <w:t xml:space="preserve"> </w:t>
            </w:r>
            <w:r w:rsidR="00181A6A" w:rsidRPr="0014614F">
              <w:rPr>
                <w:rFonts w:ascii="Times New Roman" w:hAnsi="Times New Roman"/>
                <w:color w:val="000000" w:themeColor="text1"/>
              </w:rPr>
              <w:t>Sở Lao động - Thương binh và Xã hội</w:t>
            </w:r>
            <w:r w:rsidRPr="0014614F">
              <w:rPr>
                <w:rFonts w:ascii="Times New Roman" w:hAnsi="Times New Roman"/>
                <w:color w:val="000000" w:themeColor="text1"/>
              </w:rPr>
              <w:t xml:space="preserve"> các tỉnh, thành phố </w:t>
            </w:r>
            <w:r w:rsidR="000F099C" w:rsidRPr="0014614F">
              <w:rPr>
                <w:rFonts w:ascii="Times New Roman" w:hAnsi="Times New Roman"/>
                <w:color w:val="000000" w:themeColor="text1"/>
              </w:rPr>
              <w:t>trực thuộc T</w:t>
            </w:r>
            <w:r w:rsidR="00066961" w:rsidRPr="0014614F">
              <w:rPr>
                <w:rFonts w:ascii="Times New Roman" w:hAnsi="Times New Roman"/>
                <w:color w:val="000000" w:themeColor="text1"/>
                <w:lang w:val="en-US"/>
              </w:rPr>
              <w:t>W</w:t>
            </w:r>
            <w:r w:rsidR="000F099C" w:rsidRPr="0014614F">
              <w:rPr>
                <w:rFonts w:ascii="Times New Roman" w:hAnsi="Times New Roman"/>
                <w:color w:val="000000" w:themeColor="text1"/>
              </w:rPr>
              <w:t>;</w:t>
            </w:r>
            <w:r w:rsidR="000F099C" w:rsidRPr="0014614F">
              <w:rPr>
                <w:rFonts w:ascii="Times New Roman" w:hAnsi="Times New Roman"/>
                <w:color w:val="000000" w:themeColor="text1"/>
              </w:rPr>
              <w:br/>
              <w:t>- Lưu: V</w:t>
            </w:r>
            <w:r w:rsidR="000F099C" w:rsidRPr="0014614F">
              <w:rPr>
                <w:rFonts w:ascii="Times New Roman" w:hAnsi="Times New Roman"/>
                <w:color w:val="000000" w:themeColor="text1"/>
                <w:lang w:val="en-US"/>
              </w:rPr>
              <w:t>T</w:t>
            </w:r>
            <w:r w:rsidRPr="0014614F">
              <w:rPr>
                <w:rFonts w:ascii="Times New Roman" w:hAnsi="Times New Roman"/>
                <w:color w:val="000000" w:themeColor="text1"/>
              </w:rPr>
              <w:t>,</w:t>
            </w:r>
            <w:r w:rsidR="000F099C" w:rsidRPr="0014614F">
              <w:rPr>
                <w:rFonts w:ascii="Times New Roman" w:hAnsi="Times New Roman"/>
                <w:color w:val="000000" w:themeColor="text1"/>
                <w:lang w:val="en-US"/>
              </w:rPr>
              <w:t xml:space="preserve"> </w:t>
            </w:r>
            <w:r w:rsidR="00916959" w:rsidRPr="0014614F">
              <w:rPr>
                <w:rFonts w:ascii="Times New Roman" w:hAnsi="Times New Roman"/>
                <w:color w:val="000000" w:themeColor="text1"/>
                <w:lang w:val="en-US"/>
              </w:rPr>
              <w:t>VP</w:t>
            </w:r>
            <w:r w:rsidR="000F099C" w:rsidRPr="0014614F">
              <w:rPr>
                <w:rFonts w:ascii="Times New Roman" w:hAnsi="Times New Roman"/>
                <w:color w:val="000000" w:themeColor="text1"/>
                <w:sz w:val="10"/>
                <w:szCs w:val="10"/>
                <w:lang w:val="en-US"/>
              </w:rPr>
              <w:t>(10b)</w:t>
            </w:r>
          </w:p>
        </w:tc>
        <w:tc>
          <w:tcPr>
            <w:tcW w:w="4028" w:type="dxa"/>
            <w:tcMar>
              <w:top w:w="0" w:type="dxa"/>
              <w:left w:w="108" w:type="dxa"/>
              <w:bottom w:w="0" w:type="dxa"/>
              <w:right w:w="108" w:type="dxa"/>
            </w:tcMar>
          </w:tcPr>
          <w:p w:rsidR="00C42DB1" w:rsidRPr="0014614F" w:rsidRDefault="00C42DB1" w:rsidP="00F5460C">
            <w:pPr>
              <w:jc w:val="center"/>
              <w:rPr>
                <w:rFonts w:ascii="Times New Roman" w:hAnsi="Times New Roman"/>
                <w:b/>
                <w:bCs/>
                <w:color w:val="000000" w:themeColor="text1"/>
                <w:sz w:val="28"/>
                <w:szCs w:val="28"/>
              </w:rPr>
            </w:pPr>
            <w:r w:rsidRPr="0014614F">
              <w:rPr>
                <w:rFonts w:ascii="Times New Roman" w:hAnsi="Times New Roman"/>
                <w:b/>
                <w:bCs/>
                <w:color w:val="000000" w:themeColor="text1"/>
                <w:sz w:val="28"/>
                <w:szCs w:val="28"/>
              </w:rPr>
              <w:t>BỘ TRƯỞNG</w:t>
            </w:r>
          </w:p>
          <w:p w:rsidR="00C42DB1" w:rsidRPr="0014614F" w:rsidRDefault="00C42DB1" w:rsidP="00F5460C">
            <w:pPr>
              <w:jc w:val="center"/>
              <w:rPr>
                <w:rFonts w:ascii="Times New Roman" w:hAnsi="Times New Roman"/>
                <w:b/>
                <w:bCs/>
                <w:color w:val="000000" w:themeColor="text1"/>
                <w:sz w:val="28"/>
                <w:szCs w:val="28"/>
              </w:rPr>
            </w:pPr>
            <w:r w:rsidRPr="0014614F">
              <w:rPr>
                <w:rFonts w:ascii="Times New Roman" w:hAnsi="Times New Roman"/>
                <w:b/>
                <w:bCs/>
                <w:color w:val="000000" w:themeColor="text1"/>
                <w:sz w:val="28"/>
                <w:szCs w:val="28"/>
              </w:rPr>
              <w:br/>
            </w:r>
          </w:p>
          <w:p w:rsidR="00C42DB1" w:rsidRPr="0014614F" w:rsidRDefault="00C42DB1" w:rsidP="00C94D2C">
            <w:pPr>
              <w:jc w:val="center"/>
              <w:rPr>
                <w:rFonts w:ascii="Times New Roman" w:hAnsi="Times New Roman"/>
                <w:color w:val="000000" w:themeColor="text1"/>
                <w:sz w:val="28"/>
                <w:szCs w:val="28"/>
                <w:lang w:val="en-US"/>
              </w:rPr>
            </w:pPr>
            <w:r w:rsidRPr="0014614F">
              <w:rPr>
                <w:rFonts w:ascii="Times New Roman" w:hAnsi="Times New Roman"/>
                <w:b/>
                <w:bCs/>
                <w:color w:val="000000" w:themeColor="text1"/>
                <w:sz w:val="28"/>
                <w:szCs w:val="28"/>
              </w:rPr>
              <w:br/>
            </w:r>
            <w:r w:rsidRPr="0014614F">
              <w:rPr>
                <w:rFonts w:ascii="Times New Roman" w:hAnsi="Times New Roman"/>
                <w:b/>
                <w:bCs/>
                <w:color w:val="000000" w:themeColor="text1"/>
                <w:sz w:val="28"/>
                <w:szCs w:val="28"/>
              </w:rPr>
              <w:br/>
            </w:r>
            <w:r w:rsidRPr="0014614F">
              <w:rPr>
                <w:rFonts w:ascii="Times New Roman" w:hAnsi="Times New Roman"/>
                <w:b/>
                <w:bCs/>
                <w:color w:val="000000" w:themeColor="text1"/>
              </w:rPr>
              <w:br/>
            </w:r>
            <w:r w:rsidR="00C94D2C" w:rsidRPr="0014614F">
              <w:rPr>
                <w:rFonts w:ascii="Times New Roman" w:hAnsi="Times New Roman"/>
                <w:b/>
                <w:bCs/>
                <w:color w:val="000000" w:themeColor="text1"/>
                <w:sz w:val="28"/>
                <w:szCs w:val="28"/>
                <w:lang w:val="en-US"/>
              </w:rPr>
              <w:t>Đào Ngọc Dung</w:t>
            </w:r>
          </w:p>
        </w:tc>
      </w:tr>
    </w:tbl>
    <w:p w:rsidR="00A97FFC" w:rsidRPr="0014614F" w:rsidRDefault="00A97FFC" w:rsidP="00DA097C">
      <w:pPr>
        <w:shd w:val="clear" w:color="auto" w:fill="FFFFFF"/>
        <w:spacing w:after="0"/>
        <w:jc w:val="right"/>
        <w:rPr>
          <w:rFonts w:ascii="Times New Roman" w:hAnsi="Times New Roman"/>
          <w:b/>
          <w:bCs/>
          <w:sz w:val="28"/>
          <w:szCs w:val="28"/>
        </w:rPr>
      </w:pPr>
    </w:p>
    <w:p w:rsidR="00DA097C" w:rsidRPr="0014614F" w:rsidRDefault="00A97FFC" w:rsidP="00A97FFC">
      <w:pPr>
        <w:spacing w:after="160" w:line="259" w:lineRule="auto"/>
        <w:jc w:val="right"/>
        <w:rPr>
          <w:rFonts w:ascii="Times New Roman" w:hAnsi="Times New Roman"/>
          <w:b/>
          <w:bCs/>
          <w:sz w:val="28"/>
          <w:szCs w:val="28"/>
          <w:lang w:val="en-US"/>
        </w:rPr>
      </w:pPr>
      <w:r w:rsidRPr="0014614F">
        <w:rPr>
          <w:rFonts w:ascii="Times New Roman" w:hAnsi="Times New Roman"/>
          <w:b/>
          <w:bCs/>
          <w:sz w:val="28"/>
          <w:szCs w:val="28"/>
        </w:rPr>
        <w:br w:type="page"/>
      </w:r>
    </w:p>
    <w:p w:rsidR="008315F7" w:rsidRPr="0014614F" w:rsidRDefault="00EC146D" w:rsidP="008315F7">
      <w:pPr>
        <w:spacing w:after="0" w:line="259" w:lineRule="auto"/>
        <w:jc w:val="center"/>
        <w:rPr>
          <w:rFonts w:ascii="Times New Roman" w:hAnsi="Times New Roman"/>
          <w:b/>
          <w:sz w:val="28"/>
          <w:szCs w:val="28"/>
          <w:lang w:val="en-US"/>
        </w:rPr>
      </w:pPr>
      <w:r w:rsidRPr="0014614F">
        <w:rPr>
          <w:rFonts w:ascii="Times New Roman" w:hAnsi="Times New Roman"/>
          <w:b/>
          <w:sz w:val="28"/>
          <w:szCs w:val="28"/>
          <w:lang w:val="en-US"/>
        </w:rPr>
        <w:lastRenderedPageBreak/>
        <w:t xml:space="preserve">PHỤ LỤC I </w:t>
      </w:r>
      <w:r w:rsidR="008315F7" w:rsidRPr="0014614F">
        <w:rPr>
          <w:rFonts w:ascii="Times New Roman" w:hAnsi="Times New Roman"/>
          <w:b/>
          <w:sz w:val="28"/>
          <w:szCs w:val="28"/>
          <w:lang w:val="en-US"/>
        </w:rPr>
        <w:t>:</w:t>
      </w:r>
    </w:p>
    <w:p w:rsidR="008315F7" w:rsidRPr="0014614F" w:rsidRDefault="00EC146D" w:rsidP="008315F7">
      <w:pPr>
        <w:spacing w:after="0" w:line="259" w:lineRule="auto"/>
        <w:jc w:val="center"/>
        <w:rPr>
          <w:rFonts w:ascii="Times New Roman" w:hAnsi="Times New Roman"/>
          <w:b/>
          <w:sz w:val="28"/>
          <w:szCs w:val="28"/>
          <w:lang w:val="en-US"/>
        </w:rPr>
      </w:pPr>
      <w:r w:rsidRPr="0014614F">
        <w:rPr>
          <w:rFonts w:ascii="Times New Roman" w:hAnsi="Times New Roman"/>
          <w:b/>
          <w:sz w:val="28"/>
          <w:szCs w:val="28"/>
          <w:lang w:val="en-US"/>
        </w:rPr>
        <w:t xml:space="preserve">DANH SÁCH CÁC ĐƠN VỊ HÀNH CHÍNH VÀ ĐƠN VỊ </w:t>
      </w:r>
    </w:p>
    <w:p w:rsidR="00EC146D" w:rsidRPr="0014614F" w:rsidRDefault="00EC146D" w:rsidP="008315F7">
      <w:pPr>
        <w:spacing w:after="0" w:line="259" w:lineRule="auto"/>
        <w:jc w:val="center"/>
        <w:rPr>
          <w:rFonts w:ascii="Times New Roman" w:hAnsi="Times New Roman"/>
          <w:b/>
          <w:sz w:val="28"/>
          <w:szCs w:val="28"/>
          <w:lang w:val="en-US"/>
        </w:rPr>
      </w:pPr>
      <w:r w:rsidRPr="0014614F">
        <w:rPr>
          <w:rFonts w:ascii="Times New Roman" w:hAnsi="Times New Roman"/>
          <w:b/>
          <w:sz w:val="28"/>
          <w:szCs w:val="28"/>
          <w:lang w:val="en-US"/>
        </w:rPr>
        <w:t>SỰ NGHIỆP PHỤC VỤ CHỨC NĂNG QUẢN LÝ NHÀ NƯỚC CỦA BỘ</w:t>
      </w:r>
    </w:p>
    <w:p w:rsidR="008315F7" w:rsidRPr="0014614F" w:rsidRDefault="008315F7" w:rsidP="008315F7">
      <w:pPr>
        <w:spacing w:after="0" w:line="259" w:lineRule="auto"/>
        <w:jc w:val="center"/>
        <w:rPr>
          <w:rFonts w:ascii="Times New Roman" w:hAnsi="Times New Roman"/>
          <w:b/>
          <w:sz w:val="28"/>
          <w:szCs w:val="28"/>
          <w:lang w:val="en-US"/>
        </w:rPr>
      </w:pPr>
    </w:p>
    <w:tbl>
      <w:tblPr>
        <w:tblStyle w:val="TableGrid"/>
        <w:tblW w:w="9782" w:type="dxa"/>
        <w:tblInd w:w="-289" w:type="dxa"/>
        <w:tblLook w:val="04A0" w:firstRow="1" w:lastRow="0" w:firstColumn="1" w:lastColumn="0" w:noHBand="0" w:noVBand="1"/>
      </w:tblPr>
      <w:tblGrid>
        <w:gridCol w:w="993"/>
        <w:gridCol w:w="8789"/>
      </w:tblGrid>
      <w:tr w:rsidR="00EC146D" w:rsidRPr="0014614F" w:rsidTr="00D45BAC">
        <w:tc>
          <w:tcPr>
            <w:tcW w:w="993" w:type="dxa"/>
          </w:tcPr>
          <w:p w:rsidR="00EC146D" w:rsidRPr="0014614F" w:rsidRDefault="00EC146D" w:rsidP="00D45BAC">
            <w:pPr>
              <w:spacing w:before="100" w:after="100" w:line="240" w:lineRule="auto"/>
              <w:jc w:val="center"/>
              <w:rPr>
                <w:rFonts w:ascii="Times New Roman" w:hAnsi="Times New Roman"/>
                <w:b/>
                <w:sz w:val="28"/>
                <w:szCs w:val="28"/>
                <w:lang w:val="en-US"/>
              </w:rPr>
            </w:pPr>
            <w:r w:rsidRPr="0014614F">
              <w:rPr>
                <w:rFonts w:ascii="Times New Roman" w:hAnsi="Times New Roman"/>
                <w:b/>
                <w:sz w:val="28"/>
                <w:szCs w:val="28"/>
                <w:lang w:val="en-US"/>
              </w:rPr>
              <w:t>Stt</w:t>
            </w:r>
          </w:p>
        </w:tc>
        <w:tc>
          <w:tcPr>
            <w:tcW w:w="8789" w:type="dxa"/>
          </w:tcPr>
          <w:p w:rsidR="00EC146D" w:rsidRPr="0014614F" w:rsidRDefault="00EC146D" w:rsidP="00D45BAC">
            <w:pPr>
              <w:spacing w:before="100" w:after="100" w:line="240" w:lineRule="auto"/>
              <w:jc w:val="center"/>
              <w:rPr>
                <w:rFonts w:ascii="Times New Roman" w:hAnsi="Times New Roman"/>
                <w:b/>
                <w:sz w:val="28"/>
                <w:szCs w:val="28"/>
                <w:lang w:val="en-US"/>
              </w:rPr>
            </w:pPr>
            <w:r w:rsidRPr="0014614F">
              <w:rPr>
                <w:rFonts w:ascii="Times New Roman" w:hAnsi="Times New Roman"/>
                <w:b/>
                <w:sz w:val="28"/>
                <w:szCs w:val="28"/>
                <w:lang w:val="en-US"/>
              </w:rPr>
              <w:t>Tên đơn vị</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Vụ Bảo hiểm xã hội</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Vụ Bình đẳng giới</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 xml:space="preserve">Vụ Pháp chế </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Vụ Hợp tác quốc tế</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 xml:space="preserve">Vụ Tổ chức cán bộ </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Vụ Kế hoạch - Tài chính</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Văn phòng Bộ</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Thanh tra Bộ</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Cục Quan hệ lao động và Tiền lương</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 xml:space="preserve">Cục Việc làm </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 xml:space="preserve">Cục Quản lý lao động ngoài nước </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 xml:space="preserve">Cục An toàn lao động </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Cục Người có công</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Cục Bảo trợ xã hội</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 xml:space="preserve">Cục Trẻ em </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Cục Phòng, chống tệ nạn xã hội</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 xml:space="preserve">Tổng cục Giáo dục nghề nghiệp </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 xml:space="preserve">Viện Khoa học Lao động và Xã hội </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Trung tâm Công nghệ Thông tin</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 xml:space="preserve">Báo Dân trí </w:t>
            </w:r>
          </w:p>
        </w:tc>
      </w:tr>
      <w:tr w:rsidR="00EC146D" w:rsidRPr="0014614F" w:rsidTr="00D45BAC">
        <w:tc>
          <w:tcPr>
            <w:tcW w:w="993" w:type="dxa"/>
          </w:tcPr>
          <w:p w:rsidR="00EC146D" w:rsidRPr="0014614F" w:rsidRDefault="00EC146D" w:rsidP="00EC146D">
            <w:pPr>
              <w:pStyle w:val="ListParagraph"/>
              <w:numPr>
                <w:ilvl w:val="0"/>
                <w:numId w:val="4"/>
              </w:numPr>
              <w:spacing w:before="100" w:after="100" w:line="240" w:lineRule="auto"/>
              <w:jc w:val="center"/>
              <w:rPr>
                <w:rFonts w:ascii="Times New Roman" w:hAnsi="Times New Roman"/>
                <w:sz w:val="28"/>
                <w:szCs w:val="28"/>
                <w:lang w:val="en-US"/>
              </w:rPr>
            </w:pPr>
          </w:p>
        </w:tc>
        <w:tc>
          <w:tcPr>
            <w:tcW w:w="8789" w:type="dxa"/>
          </w:tcPr>
          <w:p w:rsidR="00EC146D" w:rsidRPr="0014614F" w:rsidRDefault="00EC146D" w:rsidP="00D45BAC">
            <w:pPr>
              <w:spacing w:before="100" w:after="100" w:line="240" w:lineRule="auto"/>
              <w:rPr>
                <w:rFonts w:ascii="Times New Roman" w:hAnsi="Times New Roman"/>
                <w:sz w:val="28"/>
                <w:szCs w:val="28"/>
                <w:lang w:val="en-US"/>
              </w:rPr>
            </w:pPr>
            <w:r w:rsidRPr="0014614F">
              <w:rPr>
                <w:rFonts w:ascii="Times New Roman" w:hAnsi="Times New Roman"/>
                <w:sz w:val="28"/>
                <w:szCs w:val="28"/>
                <w:lang w:val="en-US"/>
              </w:rPr>
              <w:t>Tạp chí Lao động và Xã hội</w:t>
            </w:r>
          </w:p>
        </w:tc>
      </w:tr>
    </w:tbl>
    <w:p w:rsidR="00EC146D" w:rsidRPr="0014614F" w:rsidRDefault="00EC146D" w:rsidP="00EC146D"/>
    <w:p w:rsidR="00EC146D" w:rsidRPr="0014614F" w:rsidRDefault="00EC146D">
      <w:pPr>
        <w:spacing w:after="160" w:line="259" w:lineRule="auto"/>
        <w:rPr>
          <w:rFonts w:ascii="Times New Roman" w:hAnsi="Times New Roman"/>
          <w:b/>
          <w:sz w:val="28"/>
          <w:szCs w:val="28"/>
          <w:lang w:val="en-US"/>
        </w:rPr>
      </w:pPr>
    </w:p>
    <w:p w:rsidR="008315F7" w:rsidRPr="0014614F" w:rsidRDefault="001F0A8F" w:rsidP="008315F7">
      <w:pPr>
        <w:spacing w:after="0" w:line="259" w:lineRule="auto"/>
        <w:jc w:val="center"/>
        <w:rPr>
          <w:rFonts w:ascii="Times New Roman" w:hAnsi="Times New Roman"/>
          <w:b/>
          <w:sz w:val="28"/>
          <w:szCs w:val="28"/>
          <w:lang w:val="en-US"/>
        </w:rPr>
      </w:pPr>
      <w:r w:rsidRPr="0014614F">
        <w:rPr>
          <w:rFonts w:ascii="Times New Roman" w:hAnsi="Times New Roman"/>
          <w:b/>
          <w:sz w:val="28"/>
          <w:szCs w:val="28"/>
          <w:lang w:val="en-US"/>
        </w:rPr>
        <w:lastRenderedPageBreak/>
        <w:t>PHỤ LỤC II</w:t>
      </w:r>
      <w:r w:rsidR="008315F7" w:rsidRPr="0014614F">
        <w:rPr>
          <w:rFonts w:ascii="Times New Roman" w:hAnsi="Times New Roman"/>
          <w:b/>
          <w:sz w:val="28"/>
          <w:szCs w:val="28"/>
          <w:lang w:val="en-US"/>
        </w:rPr>
        <w:t>:</w:t>
      </w:r>
    </w:p>
    <w:p w:rsidR="0071739C" w:rsidRDefault="00DA097C" w:rsidP="008315F7">
      <w:pPr>
        <w:spacing w:after="0" w:line="259" w:lineRule="auto"/>
        <w:jc w:val="center"/>
        <w:rPr>
          <w:rFonts w:ascii="Times New Roman" w:hAnsi="Times New Roman"/>
          <w:b/>
          <w:sz w:val="28"/>
          <w:szCs w:val="28"/>
          <w:lang w:val="en-US"/>
        </w:rPr>
      </w:pPr>
      <w:r w:rsidRPr="0014614F">
        <w:rPr>
          <w:rFonts w:ascii="Times New Roman" w:hAnsi="Times New Roman"/>
          <w:b/>
          <w:sz w:val="28"/>
          <w:szCs w:val="28"/>
          <w:lang w:val="en-US"/>
        </w:rPr>
        <w:t>DANH SÁCH CÁC ĐƠN VỊ</w:t>
      </w:r>
      <w:r w:rsidR="00A8346C" w:rsidRPr="0014614F">
        <w:rPr>
          <w:rFonts w:ascii="Times New Roman" w:hAnsi="Times New Roman"/>
          <w:b/>
          <w:sz w:val="28"/>
          <w:szCs w:val="28"/>
          <w:lang w:val="en-US"/>
        </w:rPr>
        <w:t xml:space="preserve"> SỰ NGHIỆP</w:t>
      </w:r>
      <w:r w:rsidRPr="0014614F">
        <w:rPr>
          <w:rFonts w:ascii="Times New Roman" w:hAnsi="Times New Roman"/>
          <w:b/>
          <w:sz w:val="28"/>
          <w:szCs w:val="28"/>
          <w:lang w:val="en-US"/>
        </w:rPr>
        <w:t xml:space="preserve"> </w:t>
      </w:r>
      <w:r w:rsidR="0071739C">
        <w:rPr>
          <w:rFonts w:ascii="Times New Roman" w:hAnsi="Times New Roman"/>
          <w:b/>
          <w:sz w:val="28"/>
          <w:szCs w:val="28"/>
          <w:lang w:val="en-US"/>
        </w:rPr>
        <w:t xml:space="preserve">VÀ CÁC ĐƠN VỊ KHÁC </w:t>
      </w:r>
    </w:p>
    <w:p w:rsidR="00102B62" w:rsidRPr="0014614F" w:rsidRDefault="00DA097C" w:rsidP="008315F7">
      <w:pPr>
        <w:spacing w:after="0" w:line="259" w:lineRule="auto"/>
        <w:jc w:val="center"/>
        <w:rPr>
          <w:rFonts w:ascii="Times New Roman" w:hAnsi="Times New Roman"/>
          <w:b/>
          <w:sz w:val="28"/>
          <w:szCs w:val="28"/>
          <w:lang w:val="en-US"/>
        </w:rPr>
      </w:pPr>
      <w:r w:rsidRPr="0014614F">
        <w:rPr>
          <w:rFonts w:ascii="Times New Roman" w:hAnsi="Times New Roman"/>
          <w:b/>
          <w:sz w:val="28"/>
          <w:szCs w:val="28"/>
          <w:lang w:val="en-US"/>
        </w:rPr>
        <w:t>THUỘC BỘ</w:t>
      </w:r>
    </w:p>
    <w:p w:rsidR="008315F7" w:rsidRPr="0014614F" w:rsidRDefault="008315F7" w:rsidP="008315F7">
      <w:pPr>
        <w:spacing w:after="0" w:line="259" w:lineRule="auto"/>
        <w:jc w:val="center"/>
        <w:rPr>
          <w:rFonts w:ascii="Times New Roman" w:hAnsi="Times New Roman"/>
          <w:b/>
          <w:sz w:val="28"/>
          <w:szCs w:val="28"/>
          <w:lang w:val="en-US"/>
        </w:rPr>
      </w:pPr>
    </w:p>
    <w:tbl>
      <w:tblPr>
        <w:tblStyle w:val="TableGrid"/>
        <w:tblW w:w="9782" w:type="dxa"/>
        <w:tblInd w:w="-289" w:type="dxa"/>
        <w:tblLook w:val="04A0" w:firstRow="1" w:lastRow="0" w:firstColumn="1" w:lastColumn="0" w:noHBand="0" w:noVBand="1"/>
      </w:tblPr>
      <w:tblGrid>
        <w:gridCol w:w="993"/>
        <w:gridCol w:w="8789"/>
      </w:tblGrid>
      <w:tr w:rsidR="000F3A26" w:rsidRPr="0014614F" w:rsidTr="00A8346C">
        <w:tc>
          <w:tcPr>
            <w:tcW w:w="993" w:type="dxa"/>
          </w:tcPr>
          <w:p w:rsidR="000F3A26" w:rsidRPr="0014614F" w:rsidRDefault="000F3A26" w:rsidP="00BA7732">
            <w:pPr>
              <w:spacing w:before="60" w:after="60" w:line="240" w:lineRule="auto"/>
              <w:jc w:val="center"/>
              <w:rPr>
                <w:rFonts w:ascii="Times New Roman" w:hAnsi="Times New Roman"/>
                <w:b/>
                <w:sz w:val="28"/>
                <w:szCs w:val="28"/>
                <w:lang w:val="en-US"/>
              </w:rPr>
            </w:pPr>
            <w:r w:rsidRPr="0014614F">
              <w:rPr>
                <w:rFonts w:ascii="Times New Roman" w:hAnsi="Times New Roman"/>
                <w:b/>
                <w:sz w:val="28"/>
                <w:szCs w:val="28"/>
                <w:lang w:val="en-US"/>
              </w:rPr>
              <w:t>Stt</w:t>
            </w:r>
          </w:p>
        </w:tc>
        <w:tc>
          <w:tcPr>
            <w:tcW w:w="8789" w:type="dxa"/>
          </w:tcPr>
          <w:p w:rsidR="000F3A26" w:rsidRPr="0014614F" w:rsidRDefault="000F3A26" w:rsidP="00BA7732">
            <w:pPr>
              <w:spacing w:before="60" w:after="60" w:line="240" w:lineRule="auto"/>
              <w:jc w:val="center"/>
              <w:rPr>
                <w:rFonts w:ascii="Times New Roman" w:hAnsi="Times New Roman"/>
                <w:b/>
                <w:sz w:val="28"/>
                <w:szCs w:val="28"/>
                <w:lang w:val="en-US"/>
              </w:rPr>
            </w:pPr>
            <w:r w:rsidRPr="0014614F">
              <w:rPr>
                <w:rFonts w:ascii="Times New Roman" w:hAnsi="Times New Roman"/>
                <w:b/>
                <w:sz w:val="28"/>
                <w:szCs w:val="28"/>
                <w:lang w:val="en-US"/>
              </w:rPr>
              <w:t>Tên đơn vị</w:t>
            </w:r>
          </w:p>
        </w:tc>
      </w:tr>
      <w:tr w:rsidR="000F3A26" w:rsidRPr="0014614F" w:rsidTr="00A8346C">
        <w:tc>
          <w:tcPr>
            <w:tcW w:w="993" w:type="dxa"/>
          </w:tcPr>
          <w:p w:rsidR="000F3A26" w:rsidRPr="0014614F" w:rsidRDefault="000F3A26"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0F3A26" w:rsidRPr="0014614F" w:rsidRDefault="000F3A26"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 xml:space="preserve">Trường Đại học Lao động - Xã hội </w:t>
            </w:r>
          </w:p>
        </w:tc>
      </w:tr>
      <w:tr w:rsidR="000F3A26" w:rsidRPr="0014614F" w:rsidTr="00A8346C">
        <w:tc>
          <w:tcPr>
            <w:tcW w:w="993" w:type="dxa"/>
          </w:tcPr>
          <w:p w:rsidR="000F3A26" w:rsidRPr="0014614F" w:rsidRDefault="000F3A26"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0F3A26" w:rsidRPr="0014614F" w:rsidRDefault="000F3A26"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Trường Đại học Sư phạm kỹ thuật Nam Định</w:t>
            </w:r>
          </w:p>
        </w:tc>
      </w:tr>
      <w:tr w:rsidR="000F3A26" w:rsidRPr="0014614F" w:rsidTr="00A8346C">
        <w:tc>
          <w:tcPr>
            <w:tcW w:w="993" w:type="dxa"/>
          </w:tcPr>
          <w:p w:rsidR="000F3A26" w:rsidRPr="0014614F" w:rsidRDefault="000F3A26"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0F3A26" w:rsidRPr="0014614F" w:rsidRDefault="000F3A26"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Trường Đại học Sư phạm kỹ thuật Vinh</w:t>
            </w:r>
          </w:p>
        </w:tc>
      </w:tr>
      <w:tr w:rsidR="000F3A26" w:rsidRPr="0014614F" w:rsidTr="00A8346C">
        <w:tc>
          <w:tcPr>
            <w:tcW w:w="993" w:type="dxa"/>
          </w:tcPr>
          <w:p w:rsidR="000F3A26" w:rsidRPr="0014614F" w:rsidRDefault="000F3A26" w:rsidP="00BA7732">
            <w:pPr>
              <w:pStyle w:val="ListParagraph"/>
              <w:numPr>
                <w:ilvl w:val="0"/>
                <w:numId w:val="7"/>
              </w:numPr>
              <w:spacing w:before="60" w:after="60" w:line="240" w:lineRule="auto"/>
              <w:rPr>
                <w:rFonts w:ascii="Times New Roman" w:hAnsi="Times New Roman"/>
                <w:sz w:val="28"/>
                <w:szCs w:val="28"/>
                <w:lang w:val="en-US"/>
              </w:rPr>
            </w:pPr>
          </w:p>
        </w:tc>
        <w:tc>
          <w:tcPr>
            <w:tcW w:w="8789" w:type="dxa"/>
          </w:tcPr>
          <w:p w:rsidR="000F3A26" w:rsidRPr="0014614F" w:rsidRDefault="000F3A26"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Trường Đại học Sư phạm kỹ thuật Vĩnh Long</w:t>
            </w:r>
          </w:p>
        </w:tc>
      </w:tr>
      <w:tr w:rsidR="0025340B" w:rsidRPr="0014614F" w:rsidTr="00A8346C">
        <w:tc>
          <w:tcPr>
            <w:tcW w:w="993" w:type="dxa"/>
          </w:tcPr>
          <w:p w:rsidR="0025340B" w:rsidRPr="0014614F" w:rsidRDefault="0025340B" w:rsidP="00BA7732">
            <w:pPr>
              <w:pStyle w:val="ListParagraph"/>
              <w:numPr>
                <w:ilvl w:val="0"/>
                <w:numId w:val="7"/>
              </w:numPr>
              <w:spacing w:before="60" w:after="60" w:line="240" w:lineRule="auto"/>
              <w:rPr>
                <w:rFonts w:ascii="Times New Roman" w:hAnsi="Times New Roman"/>
                <w:sz w:val="28"/>
                <w:szCs w:val="28"/>
                <w:lang w:val="en-US"/>
              </w:rPr>
            </w:pPr>
          </w:p>
        </w:tc>
        <w:tc>
          <w:tcPr>
            <w:tcW w:w="8789" w:type="dxa"/>
          </w:tcPr>
          <w:p w:rsidR="0025340B" w:rsidRPr="0014614F" w:rsidRDefault="0025340B"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Trường Cao đẳng Kỹ nghệ II</w:t>
            </w:r>
          </w:p>
        </w:tc>
      </w:tr>
      <w:tr w:rsidR="0025340B" w:rsidRPr="0014614F" w:rsidTr="00A8346C">
        <w:tc>
          <w:tcPr>
            <w:tcW w:w="993" w:type="dxa"/>
          </w:tcPr>
          <w:p w:rsidR="0025340B" w:rsidRPr="0014614F" w:rsidRDefault="0025340B" w:rsidP="00BA7732">
            <w:pPr>
              <w:pStyle w:val="ListParagraph"/>
              <w:numPr>
                <w:ilvl w:val="0"/>
                <w:numId w:val="7"/>
              </w:numPr>
              <w:spacing w:before="60" w:after="60" w:line="240" w:lineRule="auto"/>
              <w:rPr>
                <w:rFonts w:ascii="Times New Roman" w:hAnsi="Times New Roman"/>
                <w:sz w:val="28"/>
                <w:szCs w:val="28"/>
                <w:lang w:val="en-US"/>
              </w:rPr>
            </w:pPr>
          </w:p>
        </w:tc>
        <w:tc>
          <w:tcPr>
            <w:tcW w:w="8789" w:type="dxa"/>
          </w:tcPr>
          <w:p w:rsidR="0025340B" w:rsidRPr="0014614F" w:rsidRDefault="0025340B"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Trường Cao đẳng nghề Kỹ thuật công nghệ</w:t>
            </w:r>
          </w:p>
        </w:tc>
      </w:tr>
      <w:tr w:rsidR="0025340B" w:rsidRPr="0014614F" w:rsidTr="00A8346C">
        <w:tc>
          <w:tcPr>
            <w:tcW w:w="993" w:type="dxa"/>
          </w:tcPr>
          <w:p w:rsidR="0025340B" w:rsidRPr="0014614F" w:rsidRDefault="0025340B" w:rsidP="00BA7732">
            <w:pPr>
              <w:pStyle w:val="ListParagraph"/>
              <w:numPr>
                <w:ilvl w:val="0"/>
                <w:numId w:val="7"/>
              </w:numPr>
              <w:spacing w:before="60" w:after="60" w:line="240" w:lineRule="auto"/>
              <w:rPr>
                <w:rFonts w:ascii="Times New Roman" w:hAnsi="Times New Roman"/>
                <w:sz w:val="28"/>
                <w:szCs w:val="28"/>
                <w:lang w:val="en-US"/>
              </w:rPr>
            </w:pPr>
          </w:p>
        </w:tc>
        <w:tc>
          <w:tcPr>
            <w:tcW w:w="8789" w:type="dxa"/>
          </w:tcPr>
          <w:p w:rsidR="0025340B" w:rsidRPr="0014614F" w:rsidRDefault="0025340B"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Trường Cao đẳng Kỹ nghệ Dung Quất</w:t>
            </w:r>
          </w:p>
        </w:tc>
      </w:tr>
      <w:tr w:rsidR="0025340B" w:rsidRPr="0014614F" w:rsidTr="00A8346C">
        <w:tc>
          <w:tcPr>
            <w:tcW w:w="993" w:type="dxa"/>
          </w:tcPr>
          <w:p w:rsidR="0025340B" w:rsidRPr="0014614F" w:rsidRDefault="0025340B" w:rsidP="00BA7732">
            <w:pPr>
              <w:pStyle w:val="ListParagraph"/>
              <w:numPr>
                <w:ilvl w:val="0"/>
                <w:numId w:val="7"/>
              </w:numPr>
              <w:spacing w:before="60" w:after="60" w:line="240" w:lineRule="auto"/>
              <w:rPr>
                <w:rFonts w:ascii="Times New Roman" w:hAnsi="Times New Roman"/>
                <w:sz w:val="28"/>
                <w:szCs w:val="28"/>
                <w:lang w:val="en-US"/>
              </w:rPr>
            </w:pPr>
          </w:p>
        </w:tc>
        <w:tc>
          <w:tcPr>
            <w:tcW w:w="8789" w:type="dxa"/>
          </w:tcPr>
          <w:p w:rsidR="0025340B" w:rsidRPr="0014614F" w:rsidRDefault="0025340B"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Bệnh viện Chỉnh hình và Phục hồi chức năng Hà Nội</w:t>
            </w:r>
          </w:p>
        </w:tc>
      </w:tr>
      <w:tr w:rsidR="0025340B" w:rsidRPr="0014614F" w:rsidTr="00A8346C">
        <w:tc>
          <w:tcPr>
            <w:tcW w:w="993" w:type="dxa"/>
          </w:tcPr>
          <w:p w:rsidR="0025340B" w:rsidRPr="0014614F" w:rsidRDefault="0025340B"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25340B" w:rsidRPr="0014614F" w:rsidRDefault="0025340B"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 xml:space="preserve">Bệnh viện Chỉnh hình và Phục hồi chức năng Đà Nẵng </w:t>
            </w:r>
          </w:p>
        </w:tc>
      </w:tr>
      <w:tr w:rsidR="0025340B" w:rsidRPr="0014614F" w:rsidTr="00A8346C">
        <w:tc>
          <w:tcPr>
            <w:tcW w:w="993" w:type="dxa"/>
          </w:tcPr>
          <w:p w:rsidR="0025340B" w:rsidRPr="0014614F" w:rsidRDefault="0025340B"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25340B" w:rsidRPr="0014614F" w:rsidRDefault="0025340B"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Bệnh viện Chỉnh hình và Phục hồi chức năng Quy Nhơn</w:t>
            </w:r>
          </w:p>
        </w:tc>
      </w:tr>
      <w:tr w:rsidR="0025340B" w:rsidRPr="0014614F" w:rsidTr="00A8346C">
        <w:tc>
          <w:tcPr>
            <w:tcW w:w="993" w:type="dxa"/>
          </w:tcPr>
          <w:p w:rsidR="0025340B" w:rsidRPr="0014614F" w:rsidRDefault="0025340B"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25340B" w:rsidRPr="0014614F" w:rsidRDefault="0025340B"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Bệnh viện Chỉnh hình và Phục hồi chức năng Thành phố Hồ Chí Minh</w:t>
            </w:r>
          </w:p>
        </w:tc>
      </w:tr>
      <w:tr w:rsidR="0025340B" w:rsidRPr="0014614F" w:rsidTr="00A8346C">
        <w:tc>
          <w:tcPr>
            <w:tcW w:w="993" w:type="dxa"/>
          </w:tcPr>
          <w:p w:rsidR="0025340B" w:rsidRPr="0014614F" w:rsidRDefault="0025340B"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25340B" w:rsidRPr="0014614F" w:rsidRDefault="0025340B"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Bệnh viện Chỉnh hình và Phục hồi chức năng Cần Thơ</w:t>
            </w:r>
          </w:p>
        </w:tc>
      </w:tr>
      <w:tr w:rsidR="0025340B" w:rsidRPr="0014614F" w:rsidTr="00A8346C">
        <w:tc>
          <w:tcPr>
            <w:tcW w:w="993" w:type="dxa"/>
          </w:tcPr>
          <w:p w:rsidR="0025340B" w:rsidRPr="0014614F" w:rsidRDefault="0025340B"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25340B" w:rsidRPr="0014614F" w:rsidRDefault="0025340B"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 xml:space="preserve">Trung tâm Phục hồi chức năng người khuyết tật Thuỵ An </w:t>
            </w:r>
          </w:p>
        </w:tc>
      </w:tr>
      <w:tr w:rsidR="0025340B" w:rsidRPr="0014614F" w:rsidTr="00A8346C">
        <w:tc>
          <w:tcPr>
            <w:tcW w:w="993" w:type="dxa"/>
          </w:tcPr>
          <w:p w:rsidR="0025340B" w:rsidRPr="0014614F" w:rsidRDefault="0025340B"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25340B" w:rsidRPr="0014614F" w:rsidRDefault="0025340B"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Trung tâm Điều dưỡng - Phục hồi chức năng tâm thần Việt Trì</w:t>
            </w:r>
          </w:p>
        </w:tc>
      </w:tr>
      <w:tr w:rsidR="0025340B" w:rsidRPr="0014614F" w:rsidTr="00A8346C">
        <w:tc>
          <w:tcPr>
            <w:tcW w:w="993" w:type="dxa"/>
          </w:tcPr>
          <w:p w:rsidR="0025340B" w:rsidRPr="0014614F" w:rsidRDefault="0025340B"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25340B" w:rsidRPr="0014614F" w:rsidRDefault="0025340B"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Trung tâm Phục hồi chức năng và trợ giúp trẻ khuyết tật</w:t>
            </w:r>
          </w:p>
        </w:tc>
      </w:tr>
      <w:tr w:rsidR="0025340B" w:rsidRPr="0014614F" w:rsidTr="00A8346C">
        <w:tc>
          <w:tcPr>
            <w:tcW w:w="993" w:type="dxa"/>
          </w:tcPr>
          <w:p w:rsidR="0025340B" w:rsidRPr="0014614F" w:rsidRDefault="0025340B"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25340B" w:rsidRPr="0014614F" w:rsidRDefault="0025340B"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Trung tâm Chỉnh hình và Phục hồi chức năng Thành phố Hồ Chí Minh</w:t>
            </w:r>
          </w:p>
        </w:tc>
      </w:tr>
      <w:tr w:rsidR="008D4250" w:rsidRPr="0014614F" w:rsidTr="00A8346C">
        <w:tc>
          <w:tcPr>
            <w:tcW w:w="993" w:type="dxa"/>
          </w:tcPr>
          <w:p w:rsidR="008D4250" w:rsidRPr="0014614F" w:rsidRDefault="008D4250"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8D4250" w:rsidRPr="0014614F" w:rsidRDefault="008D4250"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Quỹ Bảo trợ trẻ em Việt Nam</w:t>
            </w:r>
          </w:p>
        </w:tc>
      </w:tr>
      <w:tr w:rsidR="008D4250" w:rsidRPr="0014614F" w:rsidTr="00A8346C">
        <w:tc>
          <w:tcPr>
            <w:tcW w:w="993" w:type="dxa"/>
          </w:tcPr>
          <w:p w:rsidR="008D4250" w:rsidRPr="0014614F" w:rsidRDefault="008D4250"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8D4250" w:rsidRPr="0014614F" w:rsidRDefault="008D4250"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 xml:space="preserve">Trung tâm Lao động ngoài nước </w:t>
            </w:r>
          </w:p>
        </w:tc>
      </w:tr>
      <w:tr w:rsidR="008D4250" w:rsidRPr="0014614F" w:rsidTr="00A8346C">
        <w:tc>
          <w:tcPr>
            <w:tcW w:w="993" w:type="dxa"/>
          </w:tcPr>
          <w:p w:rsidR="008D4250" w:rsidRPr="0014614F" w:rsidRDefault="008D4250"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8D4250" w:rsidRPr="0014614F" w:rsidRDefault="008D4250"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 xml:space="preserve">Trung tâm Kiểm định Kỹ thuật an toàn khu vực I </w:t>
            </w:r>
          </w:p>
        </w:tc>
      </w:tr>
      <w:tr w:rsidR="008D4250" w:rsidRPr="0014614F" w:rsidTr="00A8346C">
        <w:tc>
          <w:tcPr>
            <w:tcW w:w="993" w:type="dxa"/>
          </w:tcPr>
          <w:p w:rsidR="008D4250" w:rsidRPr="0014614F" w:rsidRDefault="008D4250"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8D4250" w:rsidRPr="0014614F" w:rsidRDefault="008D4250"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Trung tâm Kiểm định Kỹ thuật an toàn khu vực II</w:t>
            </w:r>
          </w:p>
        </w:tc>
      </w:tr>
      <w:tr w:rsidR="008D4250" w:rsidRPr="0014614F" w:rsidTr="00A8346C">
        <w:tc>
          <w:tcPr>
            <w:tcW w:w="993" w:type="dxa"/>
          </w:tcPr>
          <w:p w:rsidR="008D4250" w:rsidRPr="0014614F" w:rsidRDefault="008D4250"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8D4250" w:rsidRPr="0014614F" w:rsidRDefault="008D4250"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 xml:space="preserve">Trung tâm Kiểm định Kỹ thuật an toàn khu vực III </w:t>
            </w:r>
          </w:p>
        </w:tc>
      </w:tr>
      <w:tr w:rsidR="008D4250" w:rsidRPr="0014614F" w:rsidTr="00A8346C">
        <w:tc>
          <w:tcPr>
            <w:tcW w:w="993" w:type="dxa"/>
          </w:tcPr>
          <w:p w:rsidR="008D4250" w:rsidRPr="0014614F" w:rsidRDefault="008D4250"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8D4250" w:rsidRPr="0014614F" w:rsidRDefault="008D4250"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Ban Quản lý dự án đầu tư xây dựng thuộc Bộ</w:t>
            </w:r>
          </w:p>
        </w:tc>
      </w:tr>
      <w:tr w:rsidR="008D4250" w:rsidRPr="0014614F" w:rsidTr="00A8346C">
        <w:tc>
          <w:tcPr>
            <w:tcW w:w="993" w:type="dxa"/>
          </w:tcPr>
          <w:p w:rsidR="008D4250" w:rsidRPr="0014614F" w:rsidRDefault="008D4250"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8D4250" w:rsidRPr="0014614F" w:rsidRDefault="008D4250"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Công ty trách nhiệm hữu hạn một thành viên Thiết bị giáo dục nghề nghiệp</w:t>
            </w:r>
          </w:p>
        </w:tc>
      </w:tr>
      <w:tr w:rsidR="008D4250" w:rsidRPr="0014614F" w:rsidTr="00A8346C">
        <w:tc>
          <w:tcPr>
            <w:tcW w:w="993" w:type="dxa"/>
          </w:tcPr>
          <w:p w:rsidR="008D4250" w:rsidRPr="0014614F" w:rsidRDefault="008D4250"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8D4250" w:rsidRPr="0014614F" w:rsidRDefault="008D4250"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 xml:space="preserve">Văn phòng Đảng - Đoàn thể </w:t>
            </w:r>
          </w:p>
        </w:tc>
      </w:tr>
      <w:tr w:rsidR="008D4250" w:rsidRPr="0014614F" w:rsidTr="00A8346C">
        <w:tc>
          <w:tcPr>
            <w:tcW w:w="993" w:type="dxa"/>
          </w:tcPr>
          <w:p w:rsidR="008D4250" w:rsidRPr="0014614F" w:rsidRDefault="008D4250"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8D4250" w:rsidRPr="0014614F" w:rsidRDefault="008D4250"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Văn phòng Quốc gia về giảm nghèo</w:t>
            </w:r>
          </w:p>
        </w:tc>
      </w:tr>
      <w:tr w:rsidR="008D4250" w:rsidRPr="0014614F" w:rsidTr="00A8346C">
        <w:tc>
          <w:tcPr>
            <w:tcW w:w="993" w:type="dxa"/>
          </w:tcPr>
          <w:p w:rsidR="008D4250" w:rsidRPr="0014614F" w:rsidRDefault="008D4250" w:rsidP="00BA7732">
            <w:pPr>
              <w:pStyle w:val="ListParagraph"/>
              <w:numPr>
                <w:ilvl w:val="0"/>
                <w:numId w:val="7"/>
              </w:numPr>
              <w:spacing w:before="60" w:after="60" w:line="240" w:lineRule="auto"/>
              <w:jc w:val="center"/>
              <w:rPr>
                <w:rFonts w:ascii="Times New Roman" w:hAnsi="Times New Roman"/>
                <w:sz w:val="28"/>
                <w:szCs w:val="28"/>
                <w:lang w:val="en-US"/>
              </w:rPr>
            </w:pPr>
          </w:p>
        </w:tc>
        <w:tc>
          <w:tcPr>
            <w:tcW w:w="8789" w:type="dxa"/>
          </w:tcPr>
          <w:p w:rsidR="008D4250" w:rsidRPr="0014614F" w:rsidRDefault="008D4250" w:rsidP="00BA7732">
            <w:pPr>
              <w:spacing w:before="60" w:after="60" w:line="240" w:lineRule="auto"/>
              <w:rPr>
                <w:rFonts w:ascii="Times New Roman" w:hAnsi="Times New Roman"/>
                <w:sz w:val="28"/>
                <w:szCs w:val="28"/>
                <w:lang w:val="en-US"/>
              </w:rPr>
            </w:pPr>
            <w:r w:rsidRPr="0014614F">
              <w:rPr>
                <w:rFonts w:ascii="Times New Roman" w:hAnsi="Times New Roman"/>
                <w:sz w:val="28"/>
                <w:szCs w:val="28"/>
                <w:lang w:val="en-US"/>
              </w:rPr>
              <w:t>Văn phòng Làng trẻ em SOS Việt Nam</w:t>
            </w:r>
          </w:p>
        </w:tc>
      </w:tr>
    </w:tbl>
    <w:p w:rsidR="00036EF2" w:rsidRPr="0014614F" w:rsidRDefault="00036EF2" w:rsidP="006449F1">
      <w:pPr>
        <w:spacing w:after="0" w:line="240" w:lineRule="auto"/>
        <w:ind w:firstLine="851"/>
        <w:jc w:val="both"/>
        <w:rPr>
          <w:rFonts w:ascii="Times New Roman" w:hAnsi="Times New Roman"/>
          <w:b/>
          <w:i/>
          <w:sz w:val="24"/>
          <w:szCs w:val="24"/>
          <w:u w:val="single"/>
          <w:lang w:val="en-US"/>
        </w:rPr>
      </w:pPr>
    </w:p>
    <w:p w:rsidR="00F30F95" w:rsidRPr="0014614F" w:rsidRDefault="008315F7" w:rsidP="00644034">
      <w:pPr>
        <w:spacing w:after="0" w:line="240" w:lineRule="auto"/>
        <w:jc w:val="center"/>
        <w:rPr>
          <w:rFonts w:ascii="Times New Roman" w:hAnsi="Times New Roman"/>
          <w:b/>
          <w:sz w:val="28"/>
          <w:szCs w:val="28"/>
          <w:lang w:val="en-US"/>
        </w:rPr>
      </w:pPr>
      <w:r w:rsidRPr="0014614F">
        <w:rPr>
          <w:rFonts w:ascii="Times New Roman" w:hAnsi="Times New Roman"/>
          <w:b/>
          <w:sz w:val="28"/>
          <w:szCs w:val="28"/>
          <w:lang w:val="en-US"/>
        </w:rPr>
        <w:lastRenderedPageBreak/>
        <w:t>PHỤ LỤC I</w:t>
      </w:r>
      <w:r w:rsidR="003578D2" w:rsidRPr="0014614F">
        <w:rPr>
          <w:rFonts w:ascii="Times New Roman" w:hAnsi="Times New Roman"/>
          <w:b/>
          <w:sz w:val="28"/>
          <w:szCs w:val="28"/>
          <w:lang w:val="en-US"/>
        </w:rPr>
        <w:t>II</w:t>
      </w:r>
      <w:r w:rsidRPr="0014614F">
        <w:rPr>
          <w:rFonts w:ascii="Times New Roman" w:hAnsi="Times New Roman"/>
          <w:b/>
          <w:sz w:val="28"/>
          <w:szCs w:val="28"/>
          <w:lang w:val="en-US"/>
        </w:rPr>
        <w:t>:</w:t>
      </w:r>
    </w:p>
    <w:p w:rsidR="00644034" w:rsidRPr="0014614F" w:rsidRDefault="00644034" w:rsidP="00644034">
      <w:pPr>
        <w:spacing w:after="0" w:line="240" w:lineRule="auto"/>
        <w:jc w:val="center"/>
        <w:rPr>
          <w:rFonts w:ascii="Times New Roman" w:hAnsi="Times New Roman"/>
          <w:b/>
          <w:sz w:val="28"/>
          <w:szCs w:val="28"/>
          <w:lang w:val="en-US"/>
        </w:rPr>
      </w:pPr>
      <w:r w:rsidRPr="0014614F">
        <w:rPr>
          <w:rFonts w:ascii="Times New Roman" w:hAnsi="Times New Roman"/>
          <w:b/>
          <w:sz w:val="28"/>
          <w:szCs w:val="28"/>
          <w:lang w:val="en-US"/>
        </w:rPr>
        <w:t>DANH SÁCH CÁC</w:t>
      </w:r>
      <w:r w:rsidR="00A20494" w:rsidRPr="0014614F">
        <w:rPr>
          <w:rFonts w:ascii="Times New Roman" w:hAnsi="Times New Roman"/>
          <w:b/>
          <w:sz w:val="28"/>
          <w:szCs w:val="28"/>
        </w:rPr>
        <w:t xml:space="preserve"> ĐƠN VỊ SỰ NGHIỆP </w:t>
      </w:r>
      <w:r w:rsidR="00A20494" w:rsidRPr="0014614F">
        <w:rPr>
          <w:rFonts w:ascii="Times New Roman" w:hAnsi="Times New Roman"/>
          <w:b/>
          <w:sz w:val="28"/>
          <w:szCs w:val="28"/>
          <w:lang w:val="en-US"/>
        </w:rPr>
        <w:t>CÔNG LẬP</w:t>
      </w:r>
    </w:p>
    <w:p w:rsidR="00644034" w:rsidRPr="0014614F" w:rsidRDefault="00644034" w:rsidP="00644034">
      <w:pPr>
        <w:spacing w:after="0" w:line="240" w:lineRule="auto"/>
        <w:jc w:val="center"/>
        <w:rPr>
          <w:rFonts w:ascii="Times New Roman" w:hAnsi="Times New Roman"/>
          <w:b/>
          <w:sz w:val="28"/>
          <w:szCs w:val="28"/>
          <w:lang w:val="en-US"/>
        </w:rPr>
      </w:pPr>
      <w:r w:rsidRPr="0014614F">
        <w:rPr>
          <w:rFonts w:ascii="Times New Roman" w:hAnsi="Times New Roman"/>
          <w:b/>
          <w:sz w:val="28"/>
          <w:szCs w:val="28"/>
        </w:rPr>
        <w:t>THUỘC VĂN PHÒNG</w:t>
      </w:r>
      <w:r w:rsidRPr="0014614F">
        <w:rPr>
          <w:rFonts w:ascii="Times New Roman" w:hAnsi="Times New Roman"/>
          <w:b/>
          <w:sz w:val="28"/>
          <w:szCs w:val="28"/>
          <w:lang w:val="en-US"/>
        </w:rPr>
        <w:t xml:space="preserve"> BỘ</w:t>
      </w:r>
      <w:r w:rsidR="00A20494" w:rsidRPr="0014614F">
        <w:rPr>
          <w:rFonts w:ascii="Times New Roman" w:hAnsi="Times New Roman"/>
          <w:b/>
          <w:sz w:val="28"/>
          <w:szCs w:val="28"/>
          <w:lang w:val="en-US"/>
        </w:rPr>
        <w:t>, CÁC</w:t>
      </w:r>
      <w:r w:rsidR="00F30F95" w:rsidRPr="0014614F">
        <w:rPr>
          <w:rFonts w:ascii="Times New Roman" w:hAnsi="Times New Roman"/>
          <w:b/>
          <w:sz w:val="28"/>
          <w:szCs w:val="28"/>
        </w:rPr>
        <w:t xml:space="preserve"> </w:t>
      </w:r>
      <w:r w:rsidR="00A20494" w:rsidRPr="0014614F">
        <w:rPr>
          <w:rFonts w:ascii="Times New Roman" w:hAnsi="Times New Roman"/>
          <w:b/>
          <w:sz w:val="28"/>
          <w:szCs w:val="28"/>
        </w:rPr>
        <w:t>CỤC VÀ TỔNG CỤC</w:t>
      </w:r>
    </w:p>
    <w:p w:rsidR="00F30F95" w:rsidRPr="0014614F" w:rsidRDefault="00F30F95" w:rsidP="00644034">
      <w:pPr>
        <w:spacing w:after="0" w:line="240" w:lineRule="auto"/>
        <w:jc w:val="center"/>
        <w:rPr>
          <w:rFonts w:ascii="Times New Roman" w:hAnsi="Times New Roman"/>
          <w:b/>
          <w:sz w:val="28"/>
          <w:szCs w:val="28"/>
          <w:lang w:val="en-US"/>
        </w:rPr>
      </w:pPr>
    </w:p>
    <w:p w:rsidR="00644034" w:rsidRPr="0014614F" w:rsidRDefault="00644034" w:rsidP="00644034">
      <w:pPr>
        <w:spacing w:after="0" w:line="240" w:lineRule="auto"/>
        <w:jc w:val="center"/>
        <w:rPr>
          <w:rFonts w:ascii="Times New Roman" w:hAnsi="Times New Roman"/>
          <w:b/>
          <w:sz w:val="28"/>
          <w:szCs w:val="28"/>
          <w:lang w:val="en-US"/>
        </w:rPr>
      </w:pPr>
    </w:p>
    <w:tbl>
      <w:tblPr>
        <w:tblStyle w:val="TableGrid"/>
        <w:tblW w:w="9640" w:type="dxa"/>
        <w:tblInd w:w="-289" w:type="dxa"/>
        <w:tblLook w:val="04A0" w:firstRow="1" w:lastRow="0" w:firstColumn="1" w:lastColumn="0" w:noHBand="0" w:noVBand="1"/>
      </w:tblPr>
      <w:tblGrid>
        <w:gridCol w:w="993"/>
        <w:gridCol w:w="8647"/>
      </w:tblGrid>
      <w:tr w:rsidR="00644034" w:rsidRPr="0014614F" w:rsidTr="00AC04C0">
        <w:tc>
          <w:tcPr>
            <w:tcW w:w="993" w:type="dxa"/>
          </w:tcPr>
          <w:p w:rsidR="00644034" w:rsidRPr="0014614F" w:rsidRDefault="00644034" w:rsidP="00AC04C0">
            <w:pPr>
              <w:spacing w:before="120" w:after="120" w:line="320" w:lineRule="exact"/>
              <w:jc w:val="center"/>
              <w:rPr>
                <w:rFonts w:ascii="Times New Roman" w:hAnsi="Times New Roman"/>
                <w:b/>
                <w:sz w:val="28"/>
                <w:szCs w:val="28"/>
                <w:lang w:val="en-US"/>
              </w:rPr>
            </w:pPr>
            <w:r w:rsidRPr="0014614F">
              <w:rPr>
                <w:rFonts w:ascii="Times New Roman" w:hAnsi="Times New Roman"/>
                <w:b/>
                <w:sz w:val="28"/>
                <w:szCs w:val="28"/>
                <w:lang w:val="en-US"/>
              </w:rPr>
              <w:t>Stt</w:t>
            </w:r>
          </w:p>
        </w:tc>
        <w:tc>
          <w:tcPr>
            <w:tcW w:w="8647" w:type="dxa"/>
          </w:tcPr>
          <w:p w:rsidR="00644034" w:rsidRPr="0014614F" w:rsidRDefault="00644034" w:rsidP="00AC04C0">
            <w:pPr>
              <w:spacing w:before="120" w:after="120" w:line="320" w:lineRule="exact"/>
              <w:jc w:val="center"/>
              <w:rPr>
                <w:rFonts w:ascii="Times New Roman" w:hAnsi="Times New Roman"/>
                <w:b/>
                <w:sz w:val="28"/>
                <w:szCs w:val="28"/>
                <w:lang w:val="en-US"/>
              </w:rPr>
            </w:pPr>
            <w:r w:rsidRPr="0014614F">
              <w:rPr>
                <w:rFonts w:ascii="Times New Roman" w:hAnsi="Times New Roman"/>
                <w:b/>
                <w:sz w:val="28"/>
                <w:szCs w:val="28"/>
                <w:lang w:val="en-US"/>
              </w:rPr>
              <w:t>Tên đơn vị</w:t>
            </w:r>
          </w:p>
        </w:tc>
      </w:tr>
      <w:tr w:rsidR="00F30F95" w:rsidRPr="0014614F" w:rsidTr="00AC04C0">
        <w:tc>
          <w:tcPr>
            <w:tcW w:w="993" w:type="dxa"/>
          </w:tcPr>
          <w:p w:rsidR="00F30F95" w:rsidRPr="0014614F" w:rsidRDefault="00F30F95" w:rsidP="00AC04C0">
            <w:pPr>
              <w:pStyle w:val="ListParagraph"/>
              <w:numPr>
                <w:ilvl w:val="0"/>
                <w:numId w:val="5"/>
              </w:numPr>
              <w:spacing w:before="120" w:after="120" w:line="320" w:lineRule="exact"/>
              <w:jc w:val="center"/>
              <w:rPr>
                <w:rFonts w:ascii="Times New Roman" w:hAnsi="Times New Roman"/>
                <w:sz w:val="28"/>
                <w:szCs w:val="28"/>
                <w:lang w:val="en-US"/>
              </w:rPr>
            </w:pPr>
          </w:p>
        </w:tc>
        <w:tc>
          <w:tcPr>
            <w:tcW w:w="8647" w:type="dxa"/>
          </w:tcPr>
          <w:p w:rsidR="00F30F95" w:rsidRPr="0014614F" w:rsidRDefault="00A20494" w:rsidP="00AC04C0">
            <w:pPr>
              <w:adjustRightInd w:val="0"/>
              <w:snapToGrid w:val="0"/>
              <w:spacing w:before="120" w:after="120" w:line="320" w:lineRule="exact"/>
              <w:rPr>
                <w:rFonts w:ascii="Times New Roman" w:hAnsi="Times New Roman"/>
                <w:sz w:val="28"/>
                <w:szCs w:val="28"/>
              </w:rPr>
            </w:pPr>
            <w:r w:rsidRPr="0014614F">
              <w:rPr>
                <w:rFonts w:ascii="Times New Roman" w:hAnsi="Times New Roman"/>
                <w:sz w:val="28"/>
                <w:szCs w:val="28"/>
              </w:rPr>
              <w:t xml:space="preserve">Nhà khách </w:t>
            </w:r>
            <w:r w:rsidRPr="0014614F">
              <w:rPr>
                <w:rFonts w:ascii="Times New Roman" w:hAnsi="Times New Roman"/>
                <w:sz w:val="28"/>
                <w:szCs w:val="28"/>
                <w:lang w:val="en-US"/>
              </w:rPr>
              <w:t>N</w:t>
            </w:r>
            <w:r w:rsidR="00F30F95" w:rsidRPr="0014614F">
              <w:rPr>
                <w:rFonts w:ascii="Times New Roman" w:hAnsi="Times New Roman"/>
                <w:sz w:val="28"/>
                <w:szCs w:val="28"/>
              </w:rPr>
              <w:t>gười có công tại Hà Nội</w:t>
            </w:r>
          </w:p>
        </w:tc>
      </w:tr>
      <w:tr w:rsidR="00F30F95" w:rsidRPr="0014614F" w:rsidTr="00AC04C0">
        <w:tc>
          <w:tcPr>
            <w:tcW w:w="993" w:type="dxa"/>
          </w:tcPr>
          <w:p w:rsidR="00F30F95" w:rsidRPr="0014614F" w:rsidRDefault="00F30F95" w:rsidP="00AC04C0">
            <w:pPr>
              <w:pStyle w:val="ListParagraph"/>
              <w:numPr>
                <w:ilvl w:val="0"/>
                <w:numId w:val="5"/>
              </w:numPr>
              <w:spacing w:before="120" w:after="120" w:line="320" w:lineRule="exact"/>
              <w:jc w:val="center"/>
              <w:rPr>
                <w:rFonts w:ascii="Times New Roman" w:hAnsi="Times New Roman"/>
                <w:sz w:val="28"/>
                <w:szCs w:val="28"/>
                <w:lang w:val="en-US"/>
              </w:rPr>
            </w:pPr>
          </w:p>
        </w:tc>
        <w:tc>
          <w:tcPr>
            <w:tcW w:w="8647" w:type="dxa"/>
          </w:tcPr>
          <w:p w:rsidR="00F30F95" w:rsidRPr="0014614F" w:rsidRDefault="00F30F95" w:rsidP="00AC04C0">
            <w:pPr>
              <w:adjustRightInd w:val="0"/>
              <w:snapToGrid w:val="0"/>
              <w:spacing w:before="120" w:after="120" w:line="320" w:lineRule="exact"/>
              <w:rPr>
                <w:rFonts w:ascii="Times New Roman" w:hAnsi="Times New Roman"/>
                <w:sz w:val="28"/>
                <w:szCs w:val="28"/>
              </w:rPr>
            </w:pPr>
            <w:r w:rsidRPr="0014614F">
              <w:rPr>
                <w:rFonts w:ascii="Times New Roman" w:hAnsi="Times New Roman"/>
                <w:sz w:val="28"/>
                <w:szCs w:val="28"/>
              </w:rPr>
              <w:t>Nhà khách Người có</w:t>
            </w:r>
            <w:r w:rsidR="00AC04C0" w:rsidRPr="0014614F">
              <w:rPr>
                <w:rFonts w:ascii="Times New Roman" w:hAnsi="Times New Roman"/>
                <w:sz w:val="28"/>
                <w:szCs w:val="28"/>
              </w:rPr>
              <w:t xml:space="preserve"> công tại Thành phố Hồ Chí Minh</w:t>
            </w:r>
          </w:p>
        </w:tc>
      </w:tr>
      <w:tr w:rsidR="00F30F95" w:rsidRPr="0014614F" w:rsidTr="00AC04C0">
        <w:tc>
          <w:tcPr>
            <w:tcW w:w="993" w:type="dxa"/>
          </w:tcPr>
          <w:p w:rsidR="00F30F95" w:rsidRPr="0014614F" w:rsidRDefault="00F30F95" w:rsidP="00AC04C0">
            <w:pPr>
              <w:pStyle w:val="ListParagraph"/>
              <w:numPr>
                <w:ilvl w:val="0"/>
                <w:numId w:val="5"/>
              </w:numPr>
              <w:spacing w:before="120" w:after="120" w:line="320" w:lineRule="exact"/>
              <w:jc w:val="center"/>
              <w:rPr>
                <w:rFonts w:ascii="Times New Roman" w:hAnsi="Times New Roman"/>
                <w:sz w:val="28"/>
                <w:szCs w:val="28"/>
                <w:lang w:val="en-US"/>
              </w:rPr>
            </w:pPr>
          </w:p>
        </w:tc>
        <w:tc>
          <w:tcPr>
            <w:tcW w:w="8647" w:type="dxa"/>
          </w:tcPr>
          <w:p w:rsidR="00F30F95" w:rsidRPr="0014614F" w:rsidRDefault="00F30F95" w:rsidP="00AC04C0">
            <w:pPr>
              <w:spacing w:before="120" w:after="120" w:line="320" w:lineRule="exact"/>
              <w:rPr>
                <w:rFonts w:ascii="Times New Roman" w:hAnsi="Times New Roman"/>
                <w:sz w:val="28"/>
                <w:szCs w:val="28"/>
                <w:lang w:val="en-US"/>
              </w:rPr>
            </w:pPr>
            <w:r w:rsidRPr="0014614F">
              <w:rPr>
                <w:rFonts w:ascii="Times New Roman" w:hAnsi="Times New Roman"/>
                <w:sz w:val="28"/>
                <w:szCs w:val="28"/>
              </w:rPr>
              <w:t>Trung tâm Hỗ trợ phát triển quan hệ lao động</w:t>
            </w:r>
          </w:p>
        </w:tc>
      </w:tr>
      <w:tr w:rsidR="00F30F95" w:rsidRPr="0014614F" w:rsidTr="00AC04C0">
        <w:tc>
          <w:tcPr>
            <w:tcW w:w="993" w:type="dxa"/>
          </w:tcPr>
          <w:p w:rsidR="00F30F95" w:rsidRPr="0014614F" w:rsidRDefault="00F30F95" w:rsidP="00AC04C0">
            <w:pPr>
              <w:pStyle w:val="ListParagraph"/>
              <w:numPr>
                <w:ilvl w:val="0"/>
                <w:numId w:val="5"/>
              </w:numPr>
              <w:spacing w:before="120" w:after="120" w:line="320" w:lineRule="exact"/>
              <w:rPr>
                <w:rFonts w:ascii="Times New Roman" w:hAnsi="Times New Roman"/>
                <w:sz w:val="28"/>
                <w:szCs w:val="28"/>
                <w:lang w:val="en-US"/>
              </w:rPr>
            </w:pPr>
          </w:p>
        </w:tc>
        <w:tc>
          <w:tcPr>
            <w:tcW w:w="8647" w:type="dxa"/>
          </w:tcPr>
          <w:p w:rsidR="00F30F95" w:rsidRPr="0014614F" w:rsidRDefault="003807BF" w:rsidP="00AC04C0">
            <w:pPr>
              <w:spacing w:before="120" w:after="120" w:line="320" w:lineRule="exact"/>
              <w:rPr>
                <w:rFonts w:ascii="Times New Roman" w:hAnsi="Times New Roman"/>
                <w:sz w:val="28"/>
                <w:szCs w:val="28"/>
                <w:lang w:val="en-US"/>
              </w:rPr>
            </w:pPr>
            <w:r w:rsidRPr="0014614F">
              <w:rPr>
                <w:rFonts w:ascii="Times New Roman" w:hAnsi="Times New Roman"/>
                <w:sz w:val="28"/>
                <w:szCs w:val="28"/>
              </w:rPr>
              <w:t xml:space="preserve">Trung tâm Quốc gia về </w:t>
            </w:r>
            <w:r w:rsidRPr="0014614F">
              <w:rPr>
                <w:rFonts w:ascii="Times New Roman" w:hAnsi="Times New Roman"/>
                <w:sz w:val="28"/>
                <w:szCs w:val="28"/>
                <w:lang w:val="en-US"/>
              </w:rPr>
              <w:t>d</w:t>
            </w:r>
            <w:r w:rsidR="00F30F95" w:rsidRPr="0014614F">
              <w:rPr>
                <w:rFonts w:ascii="Times New Roman" w:hAnsi="Times New Roman"/>
                <w:sz w:val="28"/>
                <w:szCs w:val="28"/>
              </w:rPr>
              <w:t>ịch vụ việc làm</w:t>
            </w:r>
          </w:p>
        </w:tc>
      </w:tr>
      <w:tr w:rsidR="00F30F95" w:rsidRPr="0014614F" w:rsidTr="00AC04C0">
        <w:tc>
          <w:tcPr>
            <w:tcW w:w="993" w:type="dxa"/>
          </w:tcPr>
          <w:p w:rsidR="00F30F95" w:rsidRPr="0014614F" w:rsidRDefault="00F30F95" w:rsidP="00AC04C0">
            <w:pPr>
              <w:pStyle w:val="ListParagraph"/>
              <w:numPr>
                <w:ilvl w:val="0"/>
                <w:numId w:val="5"/>
              </w:numPr>
              <w:spacing w:before="120" w:after="120" w:line="320" w:lineRule="exact"/>
              <w:rPr>
                <w:rFonts w:ascii="Times New Roman" w:hAnsi="Times New Roman"/>
                <w:sz w:val="28"/>
                <w:szCs w:val="28"/>
                <w:lang w:val="en-US"/>
              </w:rPr>
            </w:pPr>
          </w:p>
        </w:tc>
        <w:tc>
          <w:tcPr>
            <w:tcW w:w="8647" w:type="dxa"/>
          </w:tcPr>
          <w:p w:rsidR="00F30F95" w:rsidRPr="0014614F" w:rsidRDefault="00F30F95" w:rsidP="00AC04C0">
            <w:pPr>
              <w:spacing w:before="120" w:after="120" w:line="320" w:lineRule="exact"/>
              <w:rPr>
                <w:rFonts w:ascii="Times New Roman" w:hAnsi="Times New Roman"/>
                <w:sz w:val="28"/>
                <w:szCs w:val="28"/>
              </w:rPr>
            </w:pPr>
            <w:r w:rsidRPr="0014614F">
              <w:rPr>
                <w:rFonts w:ascii="Times New Roman" w:hAnsi="Times New Roman"/>
                <w:sz w:val="28"/>
                <w:szCs w:val="28"/>
              </w:rPr>
              <w:t>Trung tâm Quốc gia về An toàn - Vệ sinh lao động</w:t>
            </w:r>
          </w:p>
        </w:tc>
      </w:tr>
      <w:tr w:rsidR="00AC04C0" w:rsidRPr="0014614F" w:rsidTr="00AC04C0">
        <w:tc>
          <w:tcPr>
            <w:tcW w:w="993" w:type="dxa"/>
          </w:tcPr>
          <w:p w:rsidR="00AC04C0" w:rsidRPr="0014614F" w:rsidRDefault="00AC04C0" w:rsidP="00AC04C0">
            <w:pPr>
              <w:pStyle w:val="ListParagraph"/>
              <w:numPr>
                <w:ilvl w:val="0"/>
                <w:numId w:val="5"/>
              </w:numPr>
              <w:spacing w:before="120" w:after="120" w:line="320" w:lineRule="exact"/>
              <w:rPr>
                <w:rFonts w:ascii="Times New Roman" w:hAnsi="Times New Roman"/>
                <w:sz w:val="28"/>
                <w:szCs w:val="28"/>
                <w:lang w:val="en-US"/>
              </w:rPr>
            </w:pPr>
          </w:p>
        </w:tc>
        <w:tc>
          <w:tcPr>
            <w:tcW w:w="8647" w:type="dxa"/>
          </w:tcPr>
          <w:p w:rsidR="00AC04C0" w:rsidRPr="0014614F" w:rsidRDefault="00AC04C0" w:rsidP="00AC04C0">
            <w:pPr>
              <w:spacing w:before="120" w:after="120" w:line="320" w:lineRule="exact"/>
              <w:rPr>
                <w:rFonts w:ascii="Times New Roman" w:hAnsi="Times New Roman"/>
                <w:sz w:val="28"/>
                <w:szCs w:val="28"/>
              </w:rPr>
            </w:pPr>
            <w:r w:rsidRPr="0014614F">
              <w:rPr>
                <w:rFonts w:ascii="Times New Roman" w:hAnsi="Times New Roman"/>
                <w:sz w:val="28"/>
                <w:szCs w:val="28"/>
              </w:rPr>
              <w:t>Trung tâm Điều dưỡng thương binh Duy Tiên</w:t>
            </w:r>
          </w:p>
        </w:tc>
      </w:tr>
      <w:tr w:rsidR="00AC04C0" w:rsidRPr="0014614F" w:rsidTr="00AC04C0">
        <w:tc>
          <w:tcPr>
            <w:tcW w:w="993" w:type="dxa"/>
          </w:tcPr>
          <w:p w:rsidR="00AC04C0" w:rsidRPr="0014614F" w:rsidRDefault="00AC04C0" w:rsidP="00AC04C0">
            <w:pPr>
              <w:pStyle w:val="ListParagraph"/>
              <w:numPr>
                <w:ilvl w:val="0"/>
                <w:numId w:val="5"/>
              </w:numPr>
              <w:spacing w:before="120" w:after="120" w:line="320" w:lineRule="exact"/>
              <w:rPr>
                <w:rFonts w:ascii="Times New Roman" w:hAnsi="Times New Roman"/>
                <w:sz w:val="28"/>
                <w:szCs w:val="28"/>
                <w:lang w:val="en-US"/>
              </w:rPr>
            </w:pPr>
          </w:p>
        </w:tc>
        <w:tc>
          <w:tcPr>
            <w:tcW w:w="8647" w:type="dxa"/>
          </w:tcPr>
          <w:p w:rsidR="00AC04C0" w:rsidRPr="0014614F" w:rsidRDefault="00AC04C0" w:rsidP="00AC04C0">
            <w:pPr>
              <w:spacing w:before="120" w:after="120" w:line="320" w:lineRule="exact"/>
              <w:rPr>
                <w:rFonts w:ascii="Times New Roman" w:hAnsi="Times New Roman"/>
                <w:sz w:val="28"/>
                <w:szCs w:val="28"/>
              </w:rPr>
            </w:pPr>
            <w:r w:rsidRPr="0014614F">
              <w:rPr>
                <w:rFonts w:ascii="Times New Roman" w:hAnsi="Times New Roman"/>
                <w:sz w:val="28"/>
                <w:szCs w:val="28"/>
              </w:rPr>
              <w:t>Trung tâm Điều dưỡng thương binh Kim Bảng</w:t>
            </w:r>
          </w:p>
        </w:tc>
      </w:tr>
      <w:tr w:rsidR="00F30F95" w:rsidRPr="0014614F" w:rsidTr="00AC04C0">
        <w:tc>
          <w:tcPr>
            <w:tcW w:w="993" w:type="dxa"/>
          </w:tcPr>
          <w:p w:rsidR="00F30F95" w:rsidRPr="0014614F" w:rsidRDefault="00F30F95" w:rsidP="00AC04C0">
            <w:pPr>
              <w:pStyle w:val="ListParagraph"/>
              <w:numPr>
                <w:ilvl w:val="0"/>
                <w:numId w:val="5"/>
              </w:numPr>
              <w:spacing w:before="120" w:after="120" w:line="320" w:lineRule="exact"/>
              <w:rPr>
                <w:rFonts w:ascii="Times New Roman" w:hAnsi="Times New Roman"/>
                <w:sz w:val="28"/>
                <w:szCs w:val="28"/>
                <w:lang w:val="en-US"/>
              </w:rPr>
            </w:pPr>
          </w:p>
        </w:tc>
        <w:tc>
          <w:tcPr>
            <w:tcW w:w="8647" w:type="dxa"/>
          </w:tcPr>
          <w:p w:rsidR="00F30F95" w:rsidRPr="0014614F" w:rsidRDefault="00F30F95" w:rsidP="00AC04C0">
            <w:pPr>
              <w:adjustRightInd w:val="0"/>
              <w:snapToGrid w:val="0"/>
              <w:spacing w:before="120" w:after="120" w:line="320" w:lineRule="exact"/>
              <w:rPr>
                <w:rFonts w:ascii="Times New Roman" w:hAnsi="Times New Roman"/>
                <w:sz w:val="28"/>
                <w:szCs w:val="28"/>
              </w:rPr>
            </w:pPr>
            <w:r w:rsidRPr="0014614F">
              <w:rPr>
                <w:rFonts w:ascii="Times New Roman" w:hAnsi="Times New Roman"/>
                <w:sz w:val="28"/>
                <w:szCs w:val="28"/>
              </w:rPr>
              <w:t>Trung tâm Điều dưỡng thương binh Lạng Giang</w:t>
            </w:r>
          </w:p>
        </w:tc>
      </w:tr>
      <w:tr w:rsidR="00F30F95" w:rsidRPr="0014614F" w:rsidTr="00AC04C0">
        <w:tc>
          <w:tcPr>
            <w:tcW w:w="993" w:type="dxa"/>
          </w:tcPr>
          <w:p w:rsidR="00F30F95" w:rsidRPr="0014614F" w:rsidRDefault="00F30F95" w:rsidP="00AC04C0">
            <w:pPr>
              <w:pStyle w:val="ListParagraph"/>
              <w:numPr>
                <w:ilvl w:val="0"/>
                <w:numId w:val="5"/>
              </w:numPr>
              <w:spacing w:before="120" w:after="120" w:line="320" w:lineRule="exact"/>
              <w:rPr>
                <w:rFonts w:ascii="Times New Roman" w:hAnsi="Times New Roman"/>
                <w:sz w:val="28"/>
                <w:szCs w:val="28"/>
                <w:lang w:val="en-US"/>
              </w:rPr>
            </w:pPr>
          </w:p>
        </w:tc>
        <w:tc>
          <w:tcPr>
            <w:tcW w:w="8647" w:type="dxa"/>
          </w:tcPr>
          <w:p w:rsidR="00F30F95" w:rsidRPr="0014614F" w:rsidRDefault="00F30F95" w:rsidP="00AC04C0">
            <w:pPr>
              <w:adjustRightInd w:val="0"/>
              <w:snapToGrid w:val="0"/>
              <w:spacing w:before="120" w:after="120" w:line="320" w:lineRule="exact"/>
              <w:rPr>
                <w:rFonts w:ascii="Times New Roman" w:hAnsi="Times New Roman"/>
                <w:sz w:val="28"/>
                <w:szCs w:val="28"/>
              </w:rPr>
            </w:pPr>
            <w:r w:rsidRPr="0014614F">
              <w:rPr>
                <w:rFonts w:ascii="Times New Roman" w:hAnsi="Times New Roman"/>
                <w:sz w:val="28"/>
                <w:szCs w:val="28"/>
              </w:rPr>
              <w:t>Trung tâm Điều dưỡng thương binh Thuận Thành</w:t>
            </w:r>
          </w:p>
        </w:tc>
      </w:tr>
      <w:tr w:rsidR="00F30F95" w:rsidRPr="0014614F" w:rsidTr="00AC04C0">
        <w:tc>
          <w:tcPr>
            <w:tcW w:w="993" w:type="dxa"/>
          </w:tcPr>
          <w:p w:rsidR="00F30F95" w:rsidRPr="0014614F" w:rsidRDefault="00F30F95" w:rsidP="00AC04C0">
            <w:pPr>
              <w:pStyle w:val="ListParagraph"/>
              <w:numPr>
                <w:ilvl w:val="0"/>
                <w:numId w:val="5"/>
              </w:numPr>
              <w:spacing w:before="120" w:after="120" w:line="320" w:lineRule="exact"/>
              <w:rPr>
                <w:rFonts w:ascii="Times New Roman" w:hAnsi="Times New Roman"/>
                <w:sz w:val="28"/>
                <w:szCs w:val="28"/>
                <w:lang w:val="en-US"/>
              </w:rPr>
            </w:pPr>
          </w:p>
        </w:tc>
        <w:tc>
          <w:tcPr>
            <w:tcW w:w="8647" w:type="dxa"/>
          </w:tcPr>
          <w:p w:rsidR="00F30F95" w:rsidRPr="0014614F" w:rsidRDefault="00F30F95" w:rsidP="00AC04C0">
            <w:pPr>
              <w:adjustRightInd w:val="0"/>
              <w:snapToGrid w:val="0"/>
              <w:spacing w:before="120" w:after="120" w:line="320" w:lineRule="exact"/>
              <w:rPr>
                <w:rFonts w:ascii="Times New Roman" w:hAnsi="Times New Roman"/>
                <w:sz w:val="28"/>
                <w:szCs w:val="28"/>
              </w:rPr>
            </w:pPr>
            <w:r w:rsidRPr="0014614F">
              <w:rPr>
                <w:rFonts w:ascii="Times New Roman" w:hAnsi="Times New Roman"/>
                <w:sz w:val="28"/>
                <w:szCs w:val="28"/>
              </w:rPr>
              <w:t>Trung tâm Điều dưỡng thương binh và người có công Long Đất</w:t>
            </w:r>
          </w:p>
        </w:tc>
      </w:tr>
      <w:tr w:rsidR="00F30F95" w:rsidRPr="0014614F" w:rsidTr="00AC04C0">
        <w:tc>
          <w:tcPr>
            <w:tcW w:w="993" w:type="dxa"/>
          </w:tcPr>
          <w:p w:rsidR="00F30F95" w:rsidRPr="0014614F" w:rsidRDefault="00F30F95" w:rsidP="00AC04C0">
            <w:pPr>
              <w:pStyle w:val="ListParagraph"/>
              <w:numPr>
                <w:ilvl w:val="0"/>
                <w:numId w:val="5"/>
              </w:numPr>
              <w:spacing w:before="120" w:after="120" w:line="320" w:lineRule="exact"/>
              <w:rPr>
                <w:rFonts w:ascii="Times New Roman" w:hAnsi="Times New Roman"/>
                <w:sz w:val="28"/>
                <w:szCs w:val="28"/>
                <w:lang w:val="en-US"/>
              </w:rPr>
            </w:pPr>
          </w:p>
        </w:tc>
        <w:tc>
          <w:tcPr>
            <w:tcW w:w="8647" w:type="dxa"/>
          </w:tcPr>
          <w:p w:rsidR="00F30F95" w:rsidRPr="0014614F" w:rsidRDefault="00F30F95" w:rsidP="00AC04C0">
            <w:pPr>
              <w:adjustRightInd w:val="0"/>
              <w:snapToGrid w:val="0"/>
              <w:spacing w:before="120" w:after="120" w:line="320" w:lineRule="exact"/>
              <w:rPr>
                <w:rFonts w:ascii="Times New Roman" w:hAnsi="Times New Roman"/>
                <w:sz w:val="28"/>
                <w:szCs w:val="28"/>
              </w:rPr>
            </w:pPr>
            <w:r w:rsidRPr="0014614F">
              <w:rPr>
                <w:rFonts w:ascii="Times New Roman" w:hAnsi="Times New Roman"/>
                <w:sz w:val="28"/>
                <w:szCs w:val="28"/>
              </w:rPr>
              <w:t>Trung tâm Điều dưỡng người có công Sầm Sơn</w:t>
            </w:r>
          </w:p>
        </w:tc>
      </w:tr>
      <w:tr w:rsidR="00F30F95" w:rsidRPr="0014614F" w:rsidTr="00AC04C0">
        <w:tc>
          <w:tcPr>
            <w:tcW w:w="993" w:type="dxa"/>
          </w:tcPr>
          <w:p w:rsidR="00F30F95" w:rsidRPr="0014614F" w:rsidRDefault="00F30F95" w:rsidP="00AC04C0">
            <w:pPr>
              <w:pStyle w:val="ListParagraph"/>
              <w:numPr>
                <w:ilvl w:val="0"/>
                <w:numId w:val="5"/>
              </w:numPr>
              <w:spacing w:before="120" w:after="120" w:line="320" w:lineRule="exact"/>
              <w:rPr>
                <w:rFonts w:ascii="Times New Roman" w:hAnsi="Times New Roman"/>
                <w:sz w:val="28"/>
                <w:szCs w:val="28"/>
                <w:lang w:val="en-US"/>
              </w:rPr>
            </w:pPr>
          </w:p>
        </w:tc>
        <w:tc>
          <w:tcPr>
            <w:tcW w:w="8647" w:type="dxa"/>
          </w:tcPr>
          <w:p w:rsidR="00F30F95" w:rsidRPr="0014614F" w:rsidRDefault="00F30F95" w:rsidP="00AC04C0">
            <w:pPr>
              <w:adjustRightInd w:val="0"/>
              <w:snapToGrid w:val="0"/>
              <w:spacing w:before="120" w:after="120" w:line="320" w:lineRule="exact"/>
              <w:rPr>
                <w:rFonts w:ascii="Times New Roman" w:hAnsi="Times New Roman"/>
                <w:sz w:val="28"/>
                <w:szCs w:val="28"/>
              </w:rPr>
            </w:pPr>
            <w:r w:rsidRPr="0014614F">
              <w:rPr>
                <w:rFonts w:ascii="Times New Roman" w:hAnsi="Times New Roman"/>
                <w:sz w:val="28"/>
                <w:szCs w:val="28"/>
              </w:rPr>
              <w:t>Trung tâm Điều dưỡng người có công Miền Trung</w:t>
            </w:r>
          </w:p>
        </w:tc>
      </w:tr>
      <w:tr w:rsidR="00F30F95" w:rsidRPr="0014614F" w:rsidTr="00AC04C0">
        <w:tc>
          <w:tcPr>
            <w:tcW w:w="993" w:type="dxa"/>
          </w:tcPr>
          <w:p w:rsidR="00F30F95" w:rsidRPr="0014614F" w:rsidRDefault="00F30F95" w:rsidP="00AC04C0">
            <w:pPr>
              <w:pStyle w:val="ListParagraph"/>
              <w:numPr>
                <w:ilvl w:val="0"/>
                <w:numId w:val="5"/>
              </w:numPr>
              <w:spacing w:before="120" w:after="120" w:line="320" w:lineRule="exact"/>
              <w:rPr>
                <w:rFonts w:ascii="Times New Roman" w:hAnsi="Times New Roman"/>
                <w:sz w:val="28"/>
                <w:szCs w:val="28"/>
                <w:lang w:val="en-US"/>
              </w:rPr>
            </w:pPr>
          </w:p>
        </w:tc>
        <w:tc>
          <w:tcPr>
            <w:tcW w:w="8647" w:type="dxa"/>
          </w:tcPr>
          <w:p w:rsidR="00F30F95" w:rsidRPr="0014614F" w:rsidRDefault="00F30F95" w:rsidP="00AC04C0">
            <w:pPr>
              <w:adjustRightInd w:val="0"/>
              <w:snapToGrid w:val="0"/>
              <w:spacing w:before="120" w:after="120" w:line="320" w:lineRule="exact"/>
              <w:rPr>
                <w:rFonts w:ascii="Times New Roman" w:hAnsi="Times New Roman"/>
                <w:sz w:val="28"/>
                <w:szCs w:val="28"/>
              </w:rPr>
            </w:pPr>
            <w:r w:rsidRPr="0014614F">
              <w:rPr>
                <w:rFonts w:ascii="Times New Roman" w:hAnsi="Times New Roman"/>
                <w:sz w:val="28"/>
                <w:szCs w:val="28"/>
              </w:rPr>
              <w:t>Trung tâm Tư vấn và Dịch vụ truyền thông</w:t>
            </w:r>
          </w:p>
        </w:tc>
      </w:tr>
      <w:tr w:rsidR="00F30F95" w:rsidRPr="0014614F" w:rsidTr="00AC04C0">
        <w:tc>
          <w:tcPr>
            <w:tcW w:w="993" w:type="dxa"/>
          </w:tcPr>
          <w:p w:rsidR="00F30F95" w:rsidRPr="0014614F" w:rsidRDefault="00F30F95" w:rsidP="00AC04C0">
            <w:pPr>
              <w:pStyle w:val="ListParagraph"/>
              <w:numPr>
                <w:ilvl w:val="0"/>
                <w:numId w:val="5"/>
              </w:numPr>
              <w:spacing w:before="120" w:after="120" w:line="320" w:lineRule="exact"/>
              <w:rPr>
                <w:rFonts w:ascii="Times New Roman" w:hAnsi="Times New Roman"/>
                <w:sz w:val="28"/>
                <w:szCs w:val="28"/>
                <w:lang w:val="en-US"/>
              </w:rPr>
            </w:pPr>
          </w:p>
        </w:tc>
        <w:tc>
          <w:tcPr>
            <w:tcW w:w="8647" w:type="dxa"/>
          </w:tcPr>
          <w:p w:rsidR="00F30F95" w:rsidRPr="0014614F" w:rsidRDefault="00F30F95" w:rsidP="00AC04C0">
            <w:pPr>
              <w:adjustRightInd w:val="0"/>
              <w:snapToGrid w:val="0"/>
              <w:spacing w:before="120" w:after="120" w:line="320" w:lineRule="exact"/>
              <w:rPr>
                <w:rFonts w:ascii="Times New Roman" w:hAnsi="Times New Roman"/>
                <w:sz w:val="28"/>
                <w:szCs w:val="28"/>
              </w:rPr>
            </w:pPr>
            <w:r w:rsidRPr="0014614F">
              <w:rPr>
                <w:rFonts w:ascii="Times New Roman" w:hAnsi="Times New Roman"/>
                <w:sz w:val="28"/>
                <w:szCs w:val="28"/>
              </w:rPr>
              <w:t>Viện Khoa học giáo dục nghề nghiệp</w:t>
            </w:r>
          </w:p>
        </w:tc>
      </w:tr>
    </w:tbl>
    <w:p w:rsidR="00644034" w:rsidRPr="0014614F" w:rsidRDefault="00644034" w:rsidP="00BA7732">
      <w:pPr>
        <w:shd w:val="clear" w:color="auto" w:fill="FFFFFF"/>
        <w:spacing w:after="0"/>
        <w:jc w:val="right"/>
        <w:rPr>
          <w:rFonts w:ascii="Times New Roman" w:hAnsi="Times New Roman"/>
          <w:b/>
          <w:bCs/>
          <w:sz w:val="28"/>
          <w:szCs w:val="28"/>
          <w:lang w:val="en-US"/>
        </w:rPr>
      </w:pPr>
    </w:p>
    <w:sectPr w:rsidR="00644034" w:rsidRPr="0014614F" w:rsidSect="0014614F">
      <w:headerReference w:type="default" r:id="rId8"/>
      <w:footerReference w:type="default" r:id="rId9"/>
      <w:pgSz w:w="11909" w:h="16834" w:code="9"/>
      <w:pgMar w:top="1418" w:right="85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6A7" w:rsidRDefault="009F16A7">
      <w:pPr>
        <w:spacing w:after="0" w:line="240" w:lineRule="auto"/>
      </w:pPr>
      <w:r>
        <w:separator/>
      </w:r>
    </w:p>
  </w:endnote>
  <w:endnote w:type="continuationSeparator" w:id="0">
    <w:p w:rsidR="009F16A7" w:rsidRDefault="009F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CB" w:rsidRDefault="00985FCB">
    <w:pPr>
      <w:pStyle w:val="Footer"/>
    </w:pPr>
    <w:r>
      <w:rPr>
        <w:noProof/>
        <w:lang w:val="en-US" w:eastAsia="en-US"/>
      </w:rPr>
      <mc:AlternateContent>
        <mc:Choice Requires="wpg">
          <w:drawing>
            <wp:anchor distT="0" distB="0" distL="114300" distR="114300" simplePos="0" relativeHeight="251659264" behindDoc="0" locked="0" layoutInCell="1" allowOverlap="1" wp14:anchorId="27B9001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5FCB" w:rsidRPr="00985FCB" w:rsidRDefault="009F16A7">
                            <w:pPr>
                              <w:pStyle w:val="Footer"/>
                              <w:tabs>
                                <w:tab w:val="clear" w:pos="4680"/>
                                <w:tab w:val="clear" w:pos="9360"/>
                              </w:tabs>
                              <w:jc w:val="right"/>
                              <w:rPr>
                                <w:rFonts w:ascii="Times New Roman" w:hAnsi="Times New Roman"/>
                                <w:sz w:val="16"/>
                                <w:szCs w:val="16"/>
                              </w:rPr>
                            </w:pPr>
                            <w:sdt>
                              <w:sdtPr>
                                <w:rPr>
                                  <w:rFonts w:ascii="Times New Roman" w:hAnsi="Times New Roman"/>
                                  <w:caps/>
                                  <w:sz w:val="16"/>
                                  <w:szCs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85FCB" w:rsidRPr="00985FCB">
                                  <w:rPr>
                                    <w:rFonts w:ascii="Times New Roman" w:hAnsi="Times New Roman"/>
                                    <w:caps/>
                                    <w:sz w:val="16"/>
                                    <w:szCs w:val="16"/>
                                    <w:lang w:val="en-US"/>
                                  </w:rPr>
                                  <w:t>DTTTTĐKT2023</w:t>
                                </w:r>
                              </w:sdtContent>
                            </w:sdt>
                            <w:r w:rsidR="00985FCB" w:rsidRPr="00985FCB">
                              <w:rPr>
                                <w:rFonts w:ascii="Times New Roman" w:hAnsi="Times New Roman"/>
                                <w:caps/>
                                <w:sz w:val="16"/>
                                <w:szCs w:val="16"/>
                              </w:rPr>
                              <w:t> | </w:t>
                            </w:r>
                            <w:sdt>
                              <w:sdtPr>
                                <w:rPr>
                                  <w:rFonts w:ascii="Times New Roman" w:hAnsi="Times New Roman"/>
                                  <w:sz w:val="16"/>
                                  <w:szCs w:val="16"/>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85FCB" w:rsidRPr="00985FCB">
                                  <w:rPr>
                                    <w:rFonts w:ascii="Times New Roman" w:hAnsi="Times New Roman"/>
                                    <w:sz w:val="16"/>
                                    <w:szCs w:val="16"/>
                                    <w:lang w:val="en-US"/>
                                  </w:rPr>
                                  <w:t>L</w:t>
                                </w:r>
                                <w:r w:rsidR="004169F3">
                                  <w:rPr>
                                    <w:rFonts w:ascii="Times New Roman" w:hAnsi="Times New Roman"/>
                                    <w:sz w:val="16"/>
                                    <w:szCs w:val="16"/>
                                    <w:lang w:val="en-US"/>
                                  </w:rPr>
                                  <w:t>4 – 26/10/2023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cx="http://schemas.microsoft.com/office/drawing/2014/chartex">
          <w:pict>
            <v:group w14:anchorId="27B90010"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3fD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5ovV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Gnzd8O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985FCB" w:rsidRPr="00985FCB" w:rsidRDefault="00343400">
                      <w:pPr>
                        <w:pStyle w:val="Footer"/>
                        <w:tabs>
                          <w:tab w:val="clear" w:pos="4680"/>
                          <w:tab w:val="clear" w:pos="9360"/>
                        </w:tabs>
                        <w:jc w:val="right"/>
                        <w:rPr>
                          <w:rFonts w:ascii="Times New Roman" w:hAnsi="Times New Roman"/>
                          <w:sz w:val="16"/>
                          <w:szCs w:val="16"/>
                        </w:rPr>
                      </w:pPr>
                      <w:sdt>
                        <w:sdtPr>
                          <w:rPr>
                            <w:rFonts w:ascii="Times New Roman" w:hAnsi="Times New Roman"/>
                            <w:caps/>
                            <w:sz w:val="16"/>
                            <w:szCs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985FCB" w:rsidRPr="00985FCB">
                            <w:rPr>
                              <w:rFonts w:ascii="Times New Roman" w:hAnsi="Times New Roman"/>
                              <w:caps/>
                              <w:sz w:val="16"/>
                              <w:szCs w:val="16"/>
                              <w:lang w:val="en-US"/>
                            </w:rPr>
                            <w:t>DTTTTĐKT2023</w:t>
                          </w:r>
                        </w:sdtContent>
                      </w:sdt>
                      <w:r w:rsidR="00985FCB" w:rsidRPr="00985FCB">
                        <w:rPr>
                          <w:rFonts w:ascii="Times New Roman" w:hAnsi="Times New Roman"/>
                          <w:caps/>
                          <w:sz w:val="16"/>
                          <w:szCs w:val="16"/>
                        </w:rPr>
                        <w:t> | </w:t>
                      </w:r>
                      <w:sdt>
                        <w:sdtPr>
                          <w:rPr>
                            <w:rFonts w:ascii="Times New Roman" w:hAnsi="Times New Roman"/>
                            <w:sz w:val="16"/>
                            <w:szCs w:val="16"/>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85FCB" w:rsidRPr="00985FCB">
                            <w:rPr>
                              <w:rFonts w:ascii="Times New Roman" w:hAnsi="Times New Roman"/>
                              <w:sz w:val="16"/>
                              <w:szCs w:val="16"/>
                              <w:lang w:val="en-US"/>
                            </w:rPr>
                            <w:t>L</w:t>
                          </w:r>
                          <w:r w:rsidR="004169F3">
                            <w:rPr>
                              <w:rFonts w:ascii="Times New Roman" w:hAnsi="Times New Roman"/>
                              <w:sz w:val="16"/>
                              <w:szCs w:val="16"/>
                              <w:lang w:val="en-US"/>
                            </w:rPr>
                            <w:t>4 – 26/10/2023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6A7" w:rsidRDefault="009F16A7">
      <w:pPr>
        <w:spacing w:after="0" w:line="240" w:lineRule="auto"/>
      </w:pPr>
      <w:r>
        <w:separator/>
      </w:r>
    </w:p>
  </w:footnote>
  <w:footnote w:type="continuationSeparator" w:id="0">
    <w:p w:rsidR="009F16A7" w:rsidRDefault="009F1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210434"/>
      <w:docPartObj>
        <w:docPartGallery w:val="Page Numbers (Top of Page)"/>
        <w:docPartUnique/>
      </w:docPartObj>
    </w:sdtPr>
    <w:sdtEndPr>
      <w:rPr>
        <w:rFonts w:ascii="Times New Roman" w:hAnsi="Times New Roman"/>
        <w:noProof/>
        <w:sz w:val="26"/>
        <w:szCs w:val="26"/>
      </w:rPr>
    </w:sdtEndPr>
    <w:sdtContent>
      <w:p w:rsidR="006F3DE7" w:rsidRPr="006F3DE7" w:rsidRDefault="006F3DE7">
        <w:pPr>
          <w:pStyle w:val="Header"/>
          <w:jc w:val="center"/>
          <w:rPr>
            <w:rFonts w:ascii="Times New Roman" w:hAnsi="Times New Roman"/>
            <w:sz w:val="26"/>
            <w:szCs w:val="26"/>
          </w:rPr>
        </w:pPr>
        <w:r w:rsidRPr="006F3DE7">
          <w:rPr>
            <w:rFonts w:ascii="Times New Roman" w:hAnsi="Times New Roman"/>
            <w:sz w:val="26"/>
            <w:szCs w:val="26"/>
          </w:rPr>
          <w:fldChar w:fldCharType="begin"/>
        </w:r>
        <w:r w:rsidRPr="006F3DE7">
          <w:rPr>
            <w:rFonts w:ascii="Times New Roman" w:hAnsi="Times New Roman"/>
            <w:sz w:val="26"/>
            <w:szCs w:val="26"/>
          </w:rPr>
          <w:instrText xml:space="preserve"> PAGE   \* MERGEFORMAT </w:instrText>
        </w:r>
        <w:r w:rsidRPr="006F3DE7">
          <w:rPr>
            <w:rFonts w:ascii="Times New Roman" w:hAnsi="Times New Roman"/>
            <w:sz w:val="26"/>
            <w:szCs w:val="26"/>
          </w:rPr>
          <w:fldChar w:fldCharType="separate"/>
        </w:r>
        <w:r w:rsidR="00DB7DB4">
          <w:rPr>
            <w:rFonts w:ascii="Times New Roman" w:hAnsi="Times New Roman"/>
            <w:noProof/>
            <w:sz w:val="26"/>
            <w:szCs w:val="26"/>
          </w:rPr>
          <w:t>2</w:t>
        </w:r>
        <w:r w:rsidRPr="006F3DE7">
          <w:rPr>
            <w:rFonts w:ascii="Times New Roman" w:hAnsi="Times New Roman"/>
            <w:noProof/>
            <w:sz w:val="26"/>
            <w:szCs w:val="26"/>
          </w:rPr>
          <w:fldChar w:fldCharType="end"/>
        </w:r>
      </w:p>
    </w:sdtContent>
  </w:sdt>
  <w:p w:rsidR="00F5460C" w:rsidRPr="00CE2447" w:rsidRDefault="00F5460C" w:rsidP="00453B59">
    <w:pPr>
      <w:pStyle w:val="Header"/>
      <w:tabs>
        <w:tab w:val="clear" w:pos="4680"/>
        <w:tab w:val="clear" w:pos="9360"/>
        <w:tab w:val="left" w:pos="625"/>
      </w:tabs>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7F74"/>
    <w:multiLevelType w:val="hybridMultilevel"/>
    <w:tmpl w:val="B1A24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1204D"/>
    <w:multiLevelType w:val="hybridMultilevel"/>
    <w:tmpl w:val="7B96AAB6"/>
    <w:lvl w:ilvl="0" w:tplc="5B4E50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EDF01DE"/>
    <w:multiLevelType w:val="hybridMultilevel"/>
    <w:tmpl w:val="C8EED602"/>
    <w:lvl w:ilvl="0" w:tplc="87FC52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BDA1755"/>
    <w:multiLevelType w:val="hybridMultilevel"/>
    <w:tmpl w:val="B1A24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F03D8"/>
    <w:multiLevelType w:val="hybridMultilevel"/>
    <w:tmpl w:val="57D61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D03A5"/>
    <w:multiLevelType w:val="hybridMultilevel"/>
    <w:tmpl w:val="145E9E7A"/>
    <w:lvl w:ilvl="0" w:tplc="1C36BEB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C54054B"/>
    <w:multiLevelType w:val="hybridMultilevel"/>
    <w:tmpl w:val="B1A24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95"/>
    <w:rsid w:val="0000162D"/>
    <w:rsid w:val="000048EF"/>
    <w:rsid w:val="000054B4"/>
    <w:rsid w:val="00011EA3"/>
    <w:rsid w:val="00011FF4"/>
    <w:rsid w:val="00033DE7"/>
    <w:rsid w:val="000344A1"/>
    <w:rsid w:val="0003681E"/>
    <w:rsid w:val="00036EF2"/>
    <w:rsid w:val="0004080C"/>
    <w:rsid w:val="0004700B"/>
    <w:rsid w:val="00051CD4"/>
    <w:rsid w:val="00052C5E"/>
    <w:rsid w:val="0006246A"/>
    <w:rsid w:val="0006276D"/>
    <w:rsid w:val="00066961"/>
    <w:rsid w:val="00085299"/>
    <w:rsid w:val="000868FD"/>
    <w:rsid w:val="00086B14"/>
    <w:rsid w:val="0009371C"/>
    <w:rsid w:val="000A39BB"/>
    <w:rsid w:val="000B20C6"/>
    <w:rsid w:val="000C64EE"/>
    <w:rsid w:val="000D3297"/>
    <w:rsid w:val="000E4AFF"/>
    <w:rsid w:val="000F099C"/>
    <w:rsid w:val="000F3832"/>
    <w:rsid w:val="000F3A26"/>
    <w:rsid w:val="00102B62"/>
    <w:rsid w:val="001055B5"/>
    <w:rsid w:val="00110560"/>
    <w:rsid w:val="00112A3D"/>
    <w:rsid w:val="0011402D"/>
    <w:rsid w:val="00141E25"/>
    <w:rsid w:val="00144B11"/>
    <w:rsid w:val="0014614F"/>
    <w:rsid w:val="0014622E"/>
    <w:rsid w:val="0014744D"/>
    <w:rsid w:val="00147E4B"/>
    <w:rsid w:val="00151F73"/>
    <w:rsid w:val="00157F66"/>
    <w:rsid w:val="00163511"/>
    <w:rsid w:val="00166F4D"/>
    <w:rsid w:val="001717BE"/>
    <w:rsid w:val="00173E32"/>
    <w:rsid w:val="00181A6A"/>
    <w:rsid w:val="00182DC9"/>
    <w:rsid w:val="00192B3A"/>
    <w:rsid w:val="00192D85"/>
    <w:rsid w:val="0019565A"/>
    <w:rsid w:val="001A41DB"/>
    <w:rsid w:val="001B0223"/>
    <w:rsid w:val="001B15B0"/>
    <w:rsid w:val="001B7B51"/>
    <w:rsid w:val="001C055F"/>
    <w:rsid w:val="001C1B95"/>
    <w:rsid w:val="001C3D2F"/>
    <w:rsid w:val="001C4EF7"/>
    <w:rsid w:val="001D2B99"/>
    <w:rsid w:val="001D39F9"/>
    <w:rsid w:val="001D749C"/>
    <w:rsid w:val="001E7636"/>
    <w:rsid w:val="001E7F81"/>
    <w:rsid w:val="001F0A8F"/>
    <w:rsid w:val="001F2DCD"/>
    <w:rsid w:val="001F6526"/>
    <w:rsid w:val="00201ECF"/>
    <w:rsid w:val="002067EB"/>
    <w:rsid w:val="002125CF"/>
    <w:rsid w:val="00212906"/>
    <w:rsid w:val="00222151"/>
    <w:rsid w:val="00223F54"/>
    <w:rsid w:val="00234D93"/>
    <w:rsid w:val="00241238"/>
    <w:rsid w:val="0024554D"/>
    <w:rsid w:val="00250EFD"/>
    <w:rsid w:val="0025340B"/>
    <w:rsid w:val="00257BD5"/>
    <w:rsid w:val="00260B4D"/>
    <w:rsid w:val="00276C0B"/>
    <w:rsid w:val="00285C06"/>
    <w:rsid w:val="00291130"/>
    <w:rsid w:val="002927E6"/>
    <w:rsid w:val="002946EA"/>
    <w:rsid w:val="002A105D"/>
    <w:rsid w:val="002A12A0"/>
    <w:rsid w:val="002A43C8"/>
    <w:rsid w:val="002B15A1"/>
    <w:rsid w:val="002B515C"/>
    <w:rsid w:val="002C6487"/>
    <w:rsid w:val="002D0583"/>
    <w:rsid w:val="002D2AD9"/>
    <w:rsid w:val="002D7F2B"/>
    <w:rsid w:val="002E0436"/>
    <w:rsid w:val="002E1863"/>
    <w:rsid w:val="002F2C52"/>
    <w:rsid w:val="002F7775"/>
    <w:rsid w:val="00315296"/>
    <w:rsid w:val="003237B6"/>
    <w:rsid w:val="00324602"/>
    <w:rsid w:val="00331B55"/>
    <w:rsid w:val="00343400"/>
    <w:rsid w:val="00344D70"/>
    <w:rsid w:val="003458BA"/>
    <w:rsid w:val="00350144"/>
    <w:rsid w:val="0035177D"/>
    <w:rsid w:val="0035658D"/>
    <w:rsid w:val="003578D2"/>
    <w:rsid w:val="00365423"/>
    <w:rsid w:val="00375857"/>
    <w:rsid w:val="003807BF"/>
    <w:rsid w:val="00380E8A"/>
    <w:rsid w:val="00382D5E"/>
    <w:rsid w:val="00387527"/>
    <w:rsid w:val="00390B8B"/>
    <w:rsid w:val="003920E8"/>
    <w:rsid w:val="003A275F"/>
    <w:rsid w:val="003B4CC9"/>
    <w:rsid w:val="003B71C0"/>
    <w:rsid w:val="003C4B1C"/>
    <w:rsid w:val="003C535A"/>
    <w:rsid w:val="003D4361"/>
    <w:rsid w:val="003D6680"/>
    <w:rsid w:val="003E0E4D"/>
    <w:rsid w:val="003E5EB8"/>
    <w:rsid w:val="003E6CF9"/>
    <w:rsid w:val="003F5015"/>
    <w:rsid w:val="00406BAD"/>
    <w:rsid w:val="004157A4"/>
    <w:rsid w:val="004169F3"/>
    <w:rsid w:val="00433AEF"/>
    <w:rsid w:val="004360CE"/>
    <w:rsid w:val="00437A01"/>
    <w:rsid w:val="00451776"/>
    <w:rsid w:val="00453B59"/>
    <w:rsid w:val="00462138"/>
    <w:rsid w:val="00462291"/>
    <w:rsid w:val="00463485"/>
    <w:rsid w:val="0046446D"/>
    <w:rsid w:val="0046793B"/>
    <w:rsid w:val="00471C59"/>
    <w:rsid w:val="00474B09"/>
    <w:rsid w:val="00482D03"/>
    <w:rsid w:val="004869CE"/>
    <w:rsid w:val="00490B51"/>
    <w:rsid w:val="00490C20"/>
    <w:rsid w:val="00493FBA"/>
    <w:rsid w:val="00497AC6"/>
    <w:rsid w:val="004A4C2B"/>
    <w:rsid w:val="004B0863"/>
    <w:rsid w:val="004B51C5"/>
    <w:rsid w:val="004B74B4"/>
    <w:rsid w:val="004C3D32"/>
    <w:rsid w:val="004D4E3D"/>
    <w:rsid w:val="004D52CC"/>
    <w:rsid w:val="004E0D9D"/>
    <w:rsid w:val="004E412C"/>
    <w:rsid w:val="004F3D52"/>
    <w:rsid w:val="004F6963"/>
    <w:rsid w:val="00500F2A"/>
    <w:rsid w:val="00503AF3"/>
    <w:rsid w:val="005040E6"/>
    <w:rsid w:val="005046C5"/>
    <w:rsid w:val="00504F5C"/>
    <w:rsid w:val="005204F1"/>
    <w:rsid w:val="00526BC2"/>
    <w:rsid w:val="0052754D"/>
    <w:rsid w:val="00532D0F"/>
    <w:rsid w:val="00535730"/>
    <w:rsid w:val="005362D7"/>
    <w:rsid w:val="00550495"/>
    <w:rsid w:val="00550646"/>
    <w:rsid w:val="00555D3B"/>
    <w:rsid w:val="00561AFC"/>
    <w:rsid w:val="0057010F"/>
    <w:rsid w:val="0058180C"/>
    <w:rsid w:val="005853BA"/>
    <w:rsid w:val="00585635"/>
    <w:rsid w:val="00592BF8"/>
    <w:rsid w:val="0059777A"/>
    <w:rsid w:val="005B5208"/>
    <w:rsid w:val="005B6426"/>
    <w:rsid w:val="005B7A63"/>
    <w:rsid w:val="005C2C35"/>
    <w:rsid w:val="005E7E56"/>
    <w:rsid w:val="005F23CF"/>
    <w:rsid w:val="00604468"/>
    <w:rsid w:val="0060576E"/>
    <w:rsid w:val="00606417"/>
    <w:rsid w:val="0062140B"/>
    <w:rsid w:val="00625B23"/>
    <w:rsid w:val="00626CFF"/>
    <w:rsid w:val="0063432E"/>
    <w:rsid w:val="006368F5"/>
    <w:rsid w:val="00640044"/>
    <w:rsid w:val="00644034"/>
    <w:rsid w:val="006449F1"/>
    <w:rsid w:val="00660E52"/>
    <w:rsid w:val="00664972"/>
    <w:rsid w:val="006673A3"/>
    <w:rsid w:val="006727B5"/>
    <w:rsid w:val="00681113"/>
    <w:rsid w:val="00681997"/>
    <w:rsid w:val="006839C6"/>
    <w:rsid w:val="00685836"/>
    <w:rsid w:val="00685AC7"/>
    <w:rsid w:val="00694CF8"/>
    <w:rsid w:val="00696D52"/>
    <w:rsid w:val="006B78F5"/>
    <w:rsid w:val="006C1E81"/>
    <w:rsid w:val="006C5991"/>
    <w:rsid w:val="006C7FBF"/>
    <w:rsid w:val="006D2E6E"/>
    <w:rsid w:val="006E0D5D"/>
    <w:rsid w:val="006E0E67"/>
    <w:rsid w:val="006E5F5B"/>
    <w:rsid w:val="006F0316"/>
    <w:rsid w:val="006F0978"/>
    <w:rsid w:val="006F2133"/>
    <w:rsid w:val="006F3DE7"/>
    <w:rsid w:val="006F4F66"/>
    <w:rsid w:val="00702540"/>
    <w:rsid w:val="00703C51"/>
    <w:rsid w:val="00710B8F"/>
    <w:rsid w:val="007120B8"/>
    <w:rsid w:val="0071739C"/>
    <w:rsid w:val="00722A63"/>
    <w:rsid w:val="00733CDF"/>
    <w:rsid w:val="0073749C"/>
    <w:rsid w:val="00741805"/>
    <w:rsid w:val="00746B25"/>
    <w:rsid w:val="00753785"/>
    <w:rsid w:val="00755123"/>
    <w:rsid w:val="0076204A"/>
    <w:rsid w:val="00762CE2"/>
    <w:rsid w:val="007637B2"/>
    <w:rsid w:val="00763DB2"/>
    <w:rsid w:val="0076745F"/>
    <w:rsid w:val="00784043"/>
    <w:rsid w:val="0078741E"/>
    <w:rsid w:val="00787CA7"/>
    <w:rsid w:val="00790FDF"/>
    <w:rsid w:val="0079260B"/>
    <w:rsid w:val="0079307E"/>
    <w:rsid w:val="00793584"/>
    <w:rsid w:val="007945F9"/>
    <w:rsid w:val="00795496"/>
    <w:rsid w:val="007956AE"/>
    <w:rsid w:val="0079635B"/>
    <w:rsid w:val="007A291B"/>
    <w:rsid w:val="007A49E4"/>
    <w:rsid w:val="007B3C7E"/>
    <w:rsid w:val="007C0900"/>
    <w:rsid w:val="007C356A"/>
    <w:rsid w:val="007C7960"/>
    <w:rsid w:val="007D1499"/>
    <w:rsid w:val="007D52EA"/>
    <w:rsid w:val="007E145D"/>
    <w:rsid w:val="007E3EB0"/>
    <w:rsid w:val="007F163C"/>
    <w:rsid w:val="007F403B"/>
    <w:rsid w:val="008067E2"/>
    <w:rsid w:val="008127A2"/>
    <w:rsid w:val="0081473B"/>
    <w:rsid w:val="00816BEE"/>
    <w:rsid w:val="00817741"/>
    <w:rsid w:val="008274CC"/>
    <w:rsid w:val="0083153F"/>
    <w:rsid w:val="008315F7"/>
    <w:rsid w:val="00833E94"/>
    <w:rsid w:val="0084028A"/>
    <w:rsid w:val="00840F19"/>
    <w:rsid w:val="00846C4E"/>
    <w:rsid w:val="00852212"/>
    <w:rsid w:val="00853713"/>
    <w:rsid w:val="00854B58"/>
    <w:rsid w:val="0085630E"/>
    <w:rsid w:val="00857E4E"/>
    <w:rsid w:val="008609FF"/>
    <w:rsid w:val="00861841"/>
    <w:rsid w:val="00867838"/>
    <w:rsid w:val="00871518"/>
    <w:rsid w:val="00874FB7"/>
    <w:rsid w:val="008831CD"/>
    <w:rsid w:val="00885585"/>
    <w:rsid w:val="00886DCA"/>
    <w:rsid w:val="00886ED0"/>
    <w:rsid w:val="00887D6D"/>
    <w:rsid w:val="008927A0"/>
    <w:rsid w:val="00894A9C"/>
    <w:rsid w:val="00894EF4"/>
    <w:rsid w:val="008A384C"/>
    <w:rsid w:val="008B2BEC"/>
    <w:rsid w:val="008B3929"/>
    <w:rsid w:val="008C4499"/>
    <w:rsid w:val="008D4250"/>
    <w:rsid w:val="008D7925"/>
    <w:rsid w:val="008F1FC8"/>
    <w:rsid w:val="008F5278"/>
    <w:rsid w:val="008F6603"/>
    <w:rsid w:val="008F67D7"/>
    <w:rsid w:val="00913F8E"/>
    <w:rsid w:val="00914018"/>
    <w:rsid w:val="00916959"/>
    <w:rsid w:val="009200FC"/>
    <w:rsid w:val="00921B59"/>
    <w:rsid w:val="00925B4B"/>
    <w:rsid w:val="009279E1"/>
    <w:rsid w:val="00942D63"/>
    <w:rsid w:val="00942F05"/>
    <w:rsid w:val="00950244"/>
    <w:rsid w:val="00961EA8"/>
    <w:rsid w:val="00963BF3"/>
    <w:rsid w:val="00970D48"/>
    <w:rsid w:val="00977E2D"/>
    <w:rsid w:val="00980330"/>
    <w:rsid w:val="00985FCB"/>
    <w:rsid w:val="00987BE6"/>
    <w:rsid w:val="00990402"/>
    <w:rsid w:val="0099067F"/>
    <w:rsid w:val="00991C05"/>
    <w:rsid w:val="00992E55"/>
    <w:rsid w:val="009A5279"/>
    <w:rsid w:val="009B435D"/>
    <w:rsid w:val="009C3DE8"/>
    <w:rsid w:val="009C5286"/>
    <w:rsid w:val="009C5F47"/>
    <w:rsid w:val="009C65E8"/>
    <w:rsid w:val="009D0CDA"/>
    <w:rsid w:val="009D141A"/>
    <w:rsid w:val="009E704D"/>
    <w:rsid w:val="009F0E97"/>
    <w:rsid w:val="009F16A7"/>
    <w:rsid w:val="009F244D"/>
    <w:rsid w:val="009F438C"/>
    <w:rsid w:val="009F6FE1"/>
    <w:rsid w:val="009F713E"/>
    <w:rsid w:val="009F74B3"/>
    <w:rsid w:val="00A00350"/>
    <w:rsid w:val="00A013CA"/>
    <w:rsid w:val="00A06E25"/>
    <w:rsid w:val="00A142F9"/>
    <w:rsid w:val="00A17CFB"/>
    <w:rsid w:val="00A2036D"/>
    <w:rsid w:val="00A20494"/>
    <w:rsid w:val="00A269E6"/>
    <w:rsid w:val="00A31115"/>
    <w:rsid w:val="00A35ED4"/>
    <w:rsid w:val="00A36676"/>
    <w:rsid w:val="00A37290"/>
    <w:rsid w:val="00A54497"/>
    <w:rsid w:val="00A5750A"/>
    <w:rsid w:val="00A57834"/>
    <w:rsid w:val="00A64E0B"/>
    <w:rsid w:val="00A67B25"/>
    <w:rsid w:val="00A701AC"/>
    <w:rsid w:val="00A73355"/>
    <w:rsid w:val="00A73542"/>
    <w:rsid w:val="00A75706"/>
    <w:rsid w:val="00A759B5"/>
    <w:rsid w:val="00A77912"/>
    <w:rsid w:val="00A830A7"/>
    <w:rsid w:val="00A8346C"/>
    <w:rsid w:val="00A83609"/>
    <w:rsid w:val="00A856DF"/>
    <w:rsid w:val="00A92F87"/>
    <w:rsid w:val="00A94E09"/>
    <w:rsid w:val="00A97FFC"/>
    <w:rsid w:val="00AA020C"/>
    <w:rsid w:val="00AA35E5"/>
    <w:rsid w:val="00AA751D"/>
    <w:rsid w:val="00AB27FD"/>
    <w:rsid w:val="00AB5DD0"/>
    <w:rsid w:val="00AC04C0"/>
    <w:rsid w:val="00AC2DF8"/>
    <w:rsid w:val="00AD0495"/>
    <w:rsid w:val="00AD04A4"/>
    <w:rsid w:val="00AD1687"/>
    <w:rsid w:val="00AD6D22"/>
    <w:rsid w:val="00AE5E88"/>
    <w:rsid w:val="00AF32DE"/>
    <w:rsid w:val="00AF7AE0"/>
    <w:rsid w:val="00B056C4"/>
    <w:rsid w:val="00B11732"/>
    <w:rsid w:val="00B13421"/>
    <w:rsid w:val="00B146C5"/>
    <w:rsid w:val="00B2390B"/>
    <w:rsid w:val="00B25AB3"/>
    <w:rsid w:val="00B273B3"/>
    <w:rsid w:val="00B336C3"/>
    <w:rsid w:val="00B34A2B"/>
    <w:rsid w:val="00B34F6A"/>
    <w:rsid w:val="00B36D0B"/>
    <w:rsid w:val="00B36D76"/>
    <w:rsid w:val="00B434D7"/>
    <w:rsid w:val="00B51A29"/>
    <w:rsid w:val="00B5421E"/>
    <w:rsid w:val="00B56E2C"/>
    <w:rsid w:val="00B63C9B"/>
    <w:rsid w:val="00B76CF6"/>
    <w:rsid w:val="00B77203"/>
    <w:rsid w:val="00B95A86"/>
    <w:rsid w:val="00BA7732"/>
    <w:rsid w:val="00BB1B41"/>
    <w:rsid w:val="00BB4C65"/>
    <w:rsid w:val="00BB74AA"/>
    <w:rsid w:val="00BB761C"/>
    <w:rsid w:val="00BD0CFE"/>
    <w:rsid w:val="00BD3013"/>
    <w:rsid w:val="00BD7BFB"/>
    <w:rsid w:val="00BE0A42"/>
    <w:rsid w:val="00BE7895"/>
    <w:rsid w:val="00C119F6"/>
    <w:rsid w:val="00C1358B"/>
    <w:rsid w:val="00C205D6"/>
    <w:rsid w:val="00C220D1"/>
    <w:rsid w:val="00C335C2"/>
    <w:rsid w:val="00C42DB1"/>
    <w:rsid w:val="00C43716"/>
    <w:rsid w:val="00C662E4"/>
    <w:rsid w:val="00C67827"/>
    <w:rsid w:val="00C72826"/>
    <w:rsid w:val="00C7530F"/>
    <w:rsid w:val="00C861BF"/>
    <w:rsid w:val="00C9124D"/>
    <w:rsid w:val="00C9438B"/>
    <w:rsid w:val="00C94D2C"/>
    <w:rsid w:val="00CA0F35"/>
    <w:rsid w:val="00CA5BFF"/>
    <w:rsid w:val="00CB3A9A"/>
    <w:rsid w:val="00CB5A11"/>
    <w:rsid w:val="00CB6A3A"/>
    <w:rsid w:val="00CC31BD"/>
    <w:rsid w:val="00CC5EA8"/>
    <w:rsid w:val="00CD1ACB"/>
    <w:rsid w:val="00CD4B1B"/>
    <w:rsid w:val="00CD7189"/>
    <w:rsid w:val="00CE3322"/>
    <w:rsid w:val="00D03D19"/>
    <w:rsid w:val="00D04742"/>
    <w:rsid w:val="00D053AD"/>
    <w:rsid w:val="00D228DC"/>
    <w:rsid w:val="00D24E28"/>
    <w:rsid w:val="00D255B5"/>
    <w:rsid w:val="00D376C6"/>
    <w:rsid w:val="00D41270"/>
    <w:rsid w:val="00D43F7C"/>
    <w:rsid w:val="00D46B20"/>
    <w:rsid w:val="00D5269D"/>
    <w:rsid w:val="00D63BED"/>
    <w:rsid w:val="00D81B9D"/>
    <w:rsid w:val="00D828A6"/>
    <w:rsid w:val="00D83B18"/>
    <w:rsid w:val="00D850CB"/>
    <w:rsid w:val="00D913E3"/>
    <w:rsid w:val="00DA097C"/>
    <w:rsid w:val="00DA1C4A"/>
    <w:rsid w:val="00DA2C75"/>
    <w:rsid w:val="00DA5D7D"/>
    <w:rsid w:val="00DB7DB4"/>
    <w:rsid w:val="00DC05E5"/>
    <w:rsid w:val="00DC2419"/>
    <w:rsid w:val="00DE4A20"/>
    <w:rsid w:val="00DE5331"/>
    <w:rsid w:val="00DF21FF"/>
    <w:rsid w:val="00E10B39"/>
    <w:rsid w:val="00E12D9B"/>
    <w:rsid w:val="00E13988"/>
    <w:rsid w:val="00E176E2"/>
    <w:rsid w:val="00E2215F"/>
    <w:rsid w:val="00E421DA"/>
    <w:rsid w:val="00E51CA6"/>
    <w:rsid w:val="00E52ADE"/>
    <w:rsid w:val="00E57B0C"/>
    <w:rsid w:val="00E67459"/>
    <w:rsid w:val="00E67CC6"/>
    <w:rsid w:val="00E71C39"/>
    <w:rsid w:val="00E76018"/>
    <w:rsid w:val="00E76DBF"/>
    <w:rsid w:val="00E9047D"/>
    <w:rsid w:val="00E929FF"/>
    <w:rsid w:val="00E934D4"/>
    <w:rsid w:val="00E9666D"/>
    <w:rsid w:val="00EA1E9E"/>
    <w:rsid w:val="00EA29BC"/>
    <w:rsid w:val="00EA74FF"/>
    <w:rsid w:val="00EA7FA1"/>
    <w:rsid w:val="00EB1245"/>
    <w:rsid w:val="00EB3445"/>
    <w:rsid w:val="00EB55DE"/>
    <w:rsid w:val="00EC038C"/>
    <w:rsid w:val="00EC146D"/>
    <w:rsid w:val="00EC7EA8"/>
    <w:rsid w:val="00ED28CA"/>
    <w:rsid w:val="00ED6932"/>
    <w:rsid w:val="00EE1176"/>
    <w:rsid w:val="00EE4315"/>
    <w:rsid w:val="00EF118D"/>
    <w:rsid w:val="00EF2215"/>
    <w:rsid w:val="00EF4FBD"/>
    <w:rsid w:val="00EF7061"/>
    <w:rsid w:val="00F063F5"/>
    <w:rsid w:val="00F14000"/>
    <w:rsid w:val="00F17F3D"/>
    <w:rsid w:val="00F17F8D"/>
    <w:rsid w:val="00F269A7"/>
    <w:rsid w:val="00F30F95"/>
    <w:rsid w:val="00F32ED7"/>
    <w:rsid w:val="00F40179"/>
    <w:rsid w:val="00F413CE"/>
    <w:rsid w:val="00F43D95"/>
    <w:rsid w:val="00F5460C"/>
    <w:rsid w:val="00F620D5"/>
    <w:rsid w:val="00F670A4"/>
    <w:rsid w:val="00F71694"/>
    <w:rsid w:val="00F71F63"/>
    <w:rsid w:val="00F729D4"/>
    <w:rsid w:val="00F73C7F"/>
    <w:rsid w:val="00F801FE"/>
    <w:rsid w:val="00F86436"/>
    <w:rsid w:val="00F90688"/>
    <w:rsid w:val="00F94767"/>
    <w:rsid w:val="00F95441"/>
    <w:rsid w:val="00FA1F75"/>
    <w:rsid w:val="00FA7171"/>
    <w:rsid w:val="00FB1BCE"/>
    <w:rsid w:val="00FB436B"/>
    <w:rsid w:val="00FB5B00"/>
    <w:rsid w:val="00FD0341"/>
    <w:rsid w:val="00FE06CE"/>
    <w:rsid w:val="00FF014A"/>
    <w:rsid w:val="00FF22A3"/>
    <w:rsid w:val="00FF30A6"/>
    <w:rsid w:val="00FF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D39BBD-2362-450D-83A4-3B625E9B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5"/>
    <w:pPr>
      <w:spacing w:after="200" w:line="276" w:lineRule="auto"/>
    </w:pPr>
    <w:rPr>
      <w:rFonts w:ascii="Calibri" w:eastAsia="Times New Roman" w:hAnsi="Calibri"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DB1"/>
    <w:rPr>
      <w:rFonts w:ascii="Calibri" w:eastAsia="Times New Roman" w:hAnsi="Calibri" w:cs="Times New Roman"/>
      <w:lang w:val="vi-VN" w:eastAsia="vi-VN"/>
    </w:rPr>
  </w:style>
  <w:style w:type="paragraph" w:styleId="NormalWeb">
    <w:name w:val="Normal (Web)"/>
    <w:basedOn w:val="Normal"/>
    <w:link w:val="NormalWebChar"/>
    <w:uiPriority w:val="99"/>
    <w:unhideWhenUsed/>
    <w:rsid w:val="00C42DB1"/>
    <w:pPr>
      <w:spacing w:before="100" w:beforeAutospacing="1" w:after="100" w:afterAutospacing="1" w:line="240" w:lineRule="auto"/>
    </w:pPr>
    <w:rPr>
      <w:rFonts w:ascii="Times New Roman" w:hAnsi="Times New Roman"/>
      <w:sz w:val="24"/>
      <w:szCs w:val="24"/>
      <w:lang w:val="en-US" w:eastAsia="en-US"/>
    </w:rPr>
  </w:style>
  <w:style w:type="character" w:customStyle="1" w:styleId="normal-h1">
    <w:name w:val="normal-h1"/>
    <w:basedOn w:val="DefaultParagraphFont"/>
    <w:rsid w:val="00C42DB1"/>
  </w:style>
  <w:style w:type="paragraph" w:styleId="ListParagraph">
    <w:name w:val="List Paragraph"/>
    <w:basedOn w:val="Normal"/>
    <w:uiPriority w:val="34"/>
    <w:qFormat/>
    <w:rsid w:val="00980330"/>
    <w:pPr>
      <w:ind w:left="720"/>
      <w:contextualSpacing/>
    </w:pPr>
  </w:style>
  <w:style w:type="paragraph" w:styleId="BalloonText">
    <w:name w:val="Balloon Text"/>
    <w:basedOn w:val="Normal"/>
    <w:link w:val="BalloonTextChar"/>
    <w:uiPriority w:val="99"/>
    <w:semiHidden/>
    <w:unhideWhenUsed/>
    <w:rsid w:val="00914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018"/>
    <w:rPr>
      <w:rFonts w:ascii="Segoe UI" w:eastAsia="Times New Roman" w:hAnsi="Segoe UI" w:cs="Segoe UI"/>
      <w:sz w:val="18"/>
      <w:szCs w:val="18"/>
      <w:lang w:val="vi-VN" w:eastAsia="vi-VN"/>
    </w:rPr>
  </w:style>
  <w:style w:type="character" w:customStyle="1" w:styleId="NormalWebChar">
    <w:name w:val="Normal (Web) Char"/>
    <w:link w:val="NormalWeb"/>
    <w:uiPriority w:val="99"/>
    <w:locked/>
    <w:rsid w:val="00AD6D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1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A6A"/>
    <w:rPr>
      <w:rFonts w:ascii="Calibri" w:eastAsia="Times New Roman" w:hAnsi="Calibri" w:cs="Times New Roman"/>
      <w:lang w:val="vi-VN" w:eastAsia="vi-VN"/>
    </w:rPr>
  </w:style>
  <w:style w:type="table" w:styleId="TableGrid">
    <w:name w:val="Table Grid"/>
    <w:basedOn w:val="TableNormal"/>
    <w:uiPriority w:val="39"/>
    <w:rsid w:val="00DA0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5414">
      <w:bodyDiv w:val="1"/>
      <w:marLeft w:val="0"/>
      <w:marRight w:val="0"/>
      <w:marTop w:val="0"/>
      <w:marBottom w:val="0"/>
      <w:divBdr>
        <w:top w:val="none" w:sz="0" w:space="0" w:color="auto"/>
        <w:left w:val="none" w:sz="0" w:space="0" w:color="auto"/>
        <w:bottom w:val="none" w:sz="0" w:space="0" w:color="auto"/>
        <w:right w:val="none" w:sz="0" w:space="0" w:color="auto"/>
      </w:divBdr>
    </w:div>
    <w:div w:id="288629087">
      <w:bodyDiv w:val="1"/>
      <w:marLeft w:val="0"/>
      <w:marRight w:val="0"/>
      <w:marTop w:val="0"/>
      <w:marBottom w:val="0"/>
      <w:divBdr>
        <w:top w:val="none" w:sz="0" w:space="0" w:color="auto"/>
        <w:left w:val="none" w:sz="0" w:space="0" w:color="auto"/>
        <w:bottom w:val="none" w:sz="0" w:space="0" w:color="auto"/>
        <w:right w:val="none" w:sz="0" w:space="0" w:color="auto"/>
      </w:divBdr>
    </w:div>
    <w:div w:id="406535553">
      <w:bodyDiv w:val="1"/>
      <w:marLeft w:val="0"/>
      <w:marRight w:val="0"/>
      <w:marTop w:val="0"/>
      <w:marBottom w:val="0"/>
      <w:divBdr>
        <w:top w:val="none" w:sz="0" w:space="0" w:color="auto"/>
        <w:left w:val="none" w:sz="0" w:space="0" w:color="auto"/>
        <w:bottom w:val="none" w:sz="0" w:space="0" w:color="auto"/>
        <w:right w:val="none" w:sz="0" w:space="0" w:color="auto"/>
      </w:divBdr>
    </w:div>
    <w:div w:id="490173111">
      <w:bodyDiv w:val="1"/>
      <w:marLeft w:val="0"/>
      <w:marRight w:val="0"/>
      <w:marTop w:val="0"/>
      <w:marBottom w:val="0"/>
      <w:divBdr>
        <w:top w:val="none" w:sz="0" w:space="0" w:color="auto"/>
        <w:left w:val="none" w:sz="0" w:space="0" w:color="auto"/>
        <w:bottom w:val="none" w:sz="0" w:space="0" w:color="auto"/>
        <w:right w:val="none" w:sz="0" w:space="0" w:color="auto"/>
      </w:divBdr>
    </w:div>
    <w:div w:id="18895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CD8D4-CF65-44EB-82D6-EE76EC2E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DTTTTĐKT2023</vt:lpstr>
    </vt:vector>
  </TitlesOfParts>
  <Company/>
  <LinksUpToDate>false</LinksUpToDate>
  <CharactersWithSpaces>18318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DTTTTĐKT2023</dc:title>
  <dc:subject>L4 – 26/10/2023</dc:subject>
  <dc:creator>Windows User</dc:creator>
  <cp:keywords/>
  <dc:description/>
  <cp:lastModifiedBy>Admin</cp:lastModifiedBy>
  <cp:revision>2</cp:revision>
  <cp:lastPrinted>2023-10-26T04:13:00Z</cp:lastPrinted>
  <dcterms:created xsi:type="dcterms:W3CDTF">2023-11-01T00:56:00Z</dcterms:created>
  <dcterms:modified xsi:type="dcterms:W3CDTF">2023-11-01T00:56:00Z</dcterms:modified>
</cp:coreProperties>
</file>