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0D70AF" w:rsidRPr="000D70AF" w:rsidTr="00B73E08">
        <w:trPr>
          <w:trHeight w:val="1702"/>
        </w:trPr>
        <w:tc>
          <w:tcPr>
            <w:tcW w:w="3828" w:type="dxa"/>
          </w:tcPr>
          <w:p w:rsidR="00CB3DFD" w:rsidRPr="000D70AF" w:rsidRDefault="00CB3DFD" w:rsidP="00B73E08">
            <w:pPr>
              <w:ind w:right="35"/>
              <w:jc w:val="center"/>
              <w:rPr>
                <w:sz w:val="26"/>
                <w:szCs w:val="26"/>
              </w:rPr>
            </w:pPr>
            <w:r w:rsidRPr="000D70AF">
              <w:rPr>
                <w:sz w:val="26"/>
                <w:szCs w:val="26"/>
              </w:rPr>
              <w:t>UBND TỈNH ĐĂK NÔNG</w:t>
            </w:r>
          </w:p>
          <w:p w:rsidR="00CB3DFD" w:rsidRPr="000D70AF" w:rsidRDefault="00CB3DFD" w:rsidP="00B73E08">
            <w:pPr>
              <w:ind w:right="35"/>
              <w:jc w:val="center"/>
              <w:rPr>
                <w:b/>
                <w:sz w:val="26"/>
                <w:szCs w:val="26"/>
              </w:rPr>
            </w:pPr>
            <w:r w:rsidRPr="000D70AF">
              <w:rPr>
                <w:b/>
                <w:sz w:val="26"/>
                <w:szCs w:val="26"/>
              </w:rPr>
              <w:t>SỞ LAO ĐỘNG</w:t>
            </w:r>
          </w:p>
          <w:p w:rsidR="00CB3DFD" w:rsidRPr="000D70AF" w:rsidRDefault="00CB3DFD" w:rsidP="00B73E08">
            <w:pPr>
              <w:ind w:right="35"/>
              <w:jc w:val="center"/>
              <w:rPr>
                <w:b/>
                <w:sz w:val="26"/>
                <w:szCs w:val="26"/>
              </w:rPr>
            </w:pPr>
            <w:r w:rsidRPr="000D70AF">
              <w:rPr>
                <w:b/>
                <w:sz w:val="26"/>
                <w:szCs w:val="26"/>
              </w:rPr>
              <w:t>THƯƠNG BINH VÀ XÃ HỘI</w:t>
            </w:r>
          </w:p>
          <w:p w:rsidR="00CB3DFD" w:rsidRPr="000D70AF" w:rsidRDefault="00CB3DFD" w:rsidP="00B73E08">
            <w:pPr>
              <w:ind w:right="35"/>
              <w:jc w:val="both"/>
              <w:rPr>
                <w:b/>
                <w:sz w:val="26"/>
                <w:szCs w:val="26"/>
              </w:rPr>
            </w:pPr>
            <w:r w:rsidRPr="000D70AF">
              <w:rPr>
                <w:noProof/>
              </w:rPr>
              <mc:AlternateContent>
                <mc:Choice Requires="wps">
                  <w:drawing>
                    <wp:anchor distT="4294967295" distB="4294967295" distL="114300" distR="114300" simplePos="0" relativeHeight="251659264" behindDoc="0" locked="0" layoutInCell="1" allowOverlap="1" wp14:anchorId="63726646" wp14:editId="36CA7215">
                      <wp:simplePos x="0" y="0"/>
                      <wp:positionH relativeFrom="column">
                        <wp:posOffset>582930</wp:posOffset>
                      </wp:positionH>
                      <wp:positionV relativeFrom="paragraph">
                        <wp:posOffset>40005</wp:posOffset>
                      </wp:positionV>
                      <wp:extent cx="8699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3.15pt" to="114.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hz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"/>
                  </w:pict>
                </mc:Fallback>
              </mc:AlternateContent>
            </w:r>
          </w:p>
          <w:p w:rsidR="006A006D" w:rsidRDefault="00CB3DFD" w:rsidP="00C74F1C">
            <w:pPr>
              <w:ind w:right="35"/>
              <w:jc w:val="center"/>
              <w:rPr>
                <w:sz w:val="26"/>
                <w:szCs w:val="26"/>
              </w:rPr>
            </w:pPr>
            <w:r w:rsidRPr="000D70AF">
              <w:rPr>
                <w:sz w:val="26"/>
                <w:szCs w:val="26"/>
              </w:rPr>
              <w:t>Số:                /KH-SLĐTBXH</w:t>
            </w:r>
          </w:p>
          <w:p w:rsidR="00C74F1C" w:rsidRPr="00C74F1C" w:rsidRDefault="00C74F1C" w:rsidP="00C74F1C">
            <w:pPr>
              <w:ind w:right="35"/>
              <w:jc w:val="center"/>
              <w:rPr>
                <w:b/>
                <w:sz w:val="26"/>
                <w:szCs w:val="26"/>
              </w:rPr>
            </w:pPr>
            <w:r w:rsidRPr="00C74F1C">
              <w:rPr>
                <w:b/>
                <w:sz w:val="26"/>
                <w:szCs w:val="26"/>
              </w:rPr>
              <w:t>“DỰ THẢO”</w:t>
            </w:r>
          </w:p>
        </w:tc>
        <w:tc>
          <w:tcPr>
            <w:tcW w:w="5812" w:type="dxa"/>
          </w:tcPr>
          <w:p w:rsidR="00CB3DFD" w:rsidRPr="000D70AF" w:rsidRDefault="00CB3DFD" w:rsidP="00B73E08">
            <w:pPr>
              <w:ind w:right="35"/>
              <w:jc w:val="center"/>
              <w:rPr>
                <w:b/>
                <w:sz w:val="26"/>
                <w:szCs w:val="26"/>
              </w:rPr>
            </w:pPr>
            <w:r w:rsidRPr="000D70AF">
              <w:rPr>
                <w:b/>
                <w:sz w:val="26"/>
                <w:szCs w:val="26"/>
              </w:rPr>
              <w:t>CỘNG HOÀ XÃ HỘI CHỦ NGHĨA VIỆT NAM</w:t>
            </w:r>
          </w:p>
          <w:p w:rsidR="00CB3DFD" w:rsidRPr="000D70AF" w:rsidRDefault="00CB3DFD" w:rsidP="00B73E08">
            <w:pPr>
              <w:jc w:val="center"/>
              <w:rPr>
                <w:b/>
                <w:sz w:val="26"/>
                <w:szCs w:val="26"/>
              </w:rPr>
            </w:pPr>
            <w:r w:rsidRPr="000D70AF">
              <w:rPr>
                <w:noProof/>
              </w:rPr>
              <mc:AlternateContent>
                <mc:Choice Requires="wps">
                  <w:drawing>
                    <wp:anchor distT="4294967295" distB="4294967295" distL="114300" distR="114300" simplePos="0" relativeHeight="251660288" behindDoc="0" locked="0" layoutInCell="1" allowOverlap="1" wp14:anchorId="7D52FCA4" wp14:editId="73B31669">
                      <wp:simplePos x="0" y="0"/>
                      <wp:positionH relativeFrom="column">
                        <wp:posOffset>775437</wp:posOffset>
                      </wp:positionH>
                      <wp:positionV relativeFrom="paragraph">
                        <wp:posOffset>166345</wp:posOffset>
                      </wp:positionV>
                      <wp:extent cx="2033625"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3.1pt" to="22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"/>
                  </w:pict>
                </mc:Fallback>
              </mc:AlternateContent>
            </w:r>
            <w:r w:rsidRPr="000D70AF">
              <w:rPr>
                <w:b/>
                <w:sz w:val="26"/>
                <w:szCs w:val="26"/>
              </w:rPr>
              <w:t>Độc lập - Tự do - Hạnh phúc</w:t>
            </w:r>
          </w:p>
          <w:p w:rsidR="00CB3DFD" w:rsidRPr="000D70AF" w:rsidRDefault="00CB3DFD" w:rsidP="00B73E08">
            <w:pPr>
              <w:jc w:val="center"/>
              <w:rPr>
                <w:b/>
                <w:sz w:val="26"/>
                <w:szCs w:val="26"/>
              </w:rPr>
            </w:pPr>
          </w:p>
          <w:p w:rsidR="00CB3DFD" w:rsidRPr="000D70AF" w:rsidRDefault="00CB3DFD" w:rsidP="00B73E08">
            <w:pPr>
              <w:jc w:val="center"/>
              <w:rPr>
                <w:b/>
                <w:sz w:val="26"/>
                <w:szCs w:val="26"/>
              </w:rPr>
            </w:pPr>
            <w:r w:rsidRPr="000D70AF">
              <w:rPr>
                <w:i/>
                <w:sz w:val="26"/>
                <w:szCs w:val="26"/>
              </w:rPr>
              <w:t>Đắk Nông, ngày          tháng          năm 2023</w:t>
            </w:r>
          </w:p>
          <w:p w:rsidR="00CB3DFD" w:rsidRPr="000D70AF" w:rsidRDefault="00CB3DFD" w:rsidP="00B73E08">
            <w:pPr>
              <w:ind w:right="35"/>
              <w:jc w:val="both"/>
              <w:rPr>
                <w:sz w:val="26"/>
                <w:szCs w:val="26"/>
              </w:rPr>
            </w:pPr>
            <w:r w:rsidRPr="000D70AF">
              <w:rPr>
                <w:sz w:val="26"/>
                <w:szCs w:val="26"/>
              </w:rPr>
              <w:t xml:space="preserve"> </w:t>
            </w:r>
          </w:p>
          <w:p w:rsidR="00CB3DFD" w:rsidRPr="000D70AF" w:rsidRDefault="00CB3DFD" w:rsidP="00B73E08">
            <w:pPr>
              <w:ind w:right="35"/>
              <w:jc w:val="both"/>
              <w:rPr>
                <w:sz w:val="26"/>
                <w:szCs w:val="26"/>
              </w:rPr>
            </w:pPr>
          </w:p>
        </w:tc>
      </w:tr>
    </w:tbl>
    <w:p w:rsidR="00CB3DFD" w:rsidRPr="000D70AF" w:rsidRDefault="00CB3DFD" w:rsidP="00CB3DFD">
      <w:pPr>
        <w:ind w:right="25" w:hanging="90"/>
        <w:jc w:val="center"/>
        <w:rPr>
          <w:b/>
          <w:szCs w:val="28"/>
        </w:rPr>
      </w:pPr>
    </w:p>
    <w:p w:rsidR="00CB3DFD" w:rsidRPr="000D70AF" w:rsidRDefault="00CB3DFD" w:rsidP="00CB3DFD">
      <w:pPr>
        <w:ind w:right="25" w:hanging="90"/>
        <w:jc w:val="center"/>
        <w:rPr>
          <w:b/>
          <w:szCs w:val="28"/>
        </w:rPr>
      </w:pPr>
      <w:r w:rsidRPr="000D70AF">
        <w:rPr>
          <w:b/>
          <w:szCs w:val="28"/>
        </w:rPr>
        <w:t xml:space="preserve">KẾ HOẠCH </w:t>
      </w:r>
    </w:p>
    <w:p w:rsidR="00CB3DFD" w:rsidRPr="000D70AF" w:rsidRDefault="00CB3DFD" w:rsidP="00CB3DFD">
      <w:pPr>
        <w:ind w:right="25" w:hanging="90"/>
        <w:jc w:val="center"/>
        <w:rPr>
          <w:b/>
          <w:szCs w:val="28"/>
        </w:rPr>
      </w:pPr>
      <w:r w:rsidRPr="000D70AF">
        <w:rPr>
          <w:b/>
          <w:szCs w:val="28"/>
        </w:rPr>
        <w:t>Cải cách hành chính của Sở Lao động – Thương binh và Xã hội năm 2023</w:t>
      </w:r>
    </w:p>
    <w:p w:rsidR="00CB3DFD" w:rsidRPr="000D70AF" w:rsidRDefault="00CB3DFD" w:rsidP="00CB3DFD">
      <w:pPr>
        <w:ind w:firstLine="720"/>
        <w:jc w:val="center"/>
        <w:rPr>
          <w:b/>
          <w:szCs w:val="28"/>
        </w:rPr>
      </w:pPr>
      <w:r w:rsidRPr="000D70AF">
        <w:rPr>
          <w:b/>
          <w:noProof/>
          <w:szCs w:val="28"/>
        </w:rPr>
        <mc:AlternateContent>
          <mc:Choice Requires="wps">
            <w:drawing>
              <wp:anchor distT="0" distB="0" distL="114300" distR="114300" simplePos="0" relativeHeight="251661312" behindDoc="0" locked="0" layoutInCell="1" allowOverlap="1" wp14:anchorId="24522667" wp14:editId="7E97FE01">
                <wp:simplePos x="0" y="0"/>
                <wp:positionH relativeFrom="column">
                  <wp:posOffset>1980565</wp:posOffset>
                </wp:positionH>
                <wp:positionV relativeFrom="paragraph">
                  <wp:posOffset>32716</wp:posOffset>
                </wp:positionV>
                <wp:extent cx="1963972"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9639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95pt,2.6pt" to="310.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" strokecolor="#4579b8 [3044]"/>
            </w:pict>
          </mc:Fallback>
        </mc:AlternateContent>
      </w:r>
    </w:p>
    <w:p w:rsidR="00CB3DFD" w:rsidRPr="000D70AF" w:rsidRDefault="00CB3DFD" w:rsidP="000D70AF">
      <w:pPr>
        <w:ind w:firstLine="567"/>
        <w:jc w:val="both"/>
        <w:rPr>
          <w:szCs w:val="28"/>
        </w:rPr>
      </w:pPr>
      <w:r w:rsidRPr="000D70AF">
        <w:rPr>
          <w:szCs w:val="28"/>
        </w:rPr>
        <w:t xml:space="preserve">Thực hiện Quyết định số 2248/QĐ-UBND ngày 30 tháng 12 năm 2022 của UBND tỉnh Đắk Nông về việc ban hành Kế hoạch cải cách hành chính tỉnh Đăk Nông năm 2023. Sở Lao động – Thương binh và Xã hội xây dựng Kế hoạch cải cách hành chính năm 2023 của Sở với những nội dung cụ thể như sau: </w:t>
      </w:r>
    </w:p>
    <w:p w:rsidR="001A5331" w:rsidRPr="000D70AF" w:rsidRDefault="001A5331" w:rsidP="000D70AF">
      <w:pPr>
        <w:shd w:val="clear" w:color="auto" w:fill="FFFFFF"/>
        <w:ind w:firstLine="567"/>
        <w:jc w:val="both"/>
        <w:rPr>
          <w:b/>
          <w:bCs/>
          <w:szCs w:val="28"/>
        </w:rPr>
      </w:pPr>
      <w:r w:rsidRPr="000D70AF">
        <w:rPr>
          <w:b/>
          <w:bCs/>
          <w:szCs w:val="28"/>
        </w:rPr>
        <w:t xml:space="preserve">I. MỤC TIÊU </w:t>
      </w:r>
    </w:p>
    <w:p w:rsidR="001A5331" w:rsidRPr="000D70AF" w:rsidRDefault="001A5331" w:rsidP="000D70AF">
      <w:pPr>
        <w:shd w:val="clear" w:color="auto" w:fill="FFFFFF"/>
        <w:ind w:firstLine="567"/>
        <w:jc w:val="both"/>
        <w:rPr>
          <w:b/>
          <w:bCs/>
          <w:szCs w:val="28"/>
        </w:rPr>
      </w:pPr>
      <w:r w:rsidRPr="000D70AF">
        <w:rPr>
          <w:b/>
          <w:bCs/>
          <w:szCs w:val="28"/>
        </w:rPr>
        <w:t xml:space="preserve">1. Mục tiêu </w:t>
      </w:r>
      <w:proofErr w:type="gramStart"/>
      <w:r w:rsidRPr="000D70AF">
        <w:rPr>
          <w:b/>
          <w:bCs/>
          <w:szCs w:val="28"/>
        </w:rPr>
        <w:t>chung</w:t>
      </w:r>
      <w:proofErr w:type="gramEnd"/>
      <w:r w:rsidRPr="000D70AF">
        <w:rPr>
          <w:b/>
          <w:bCs/>
          <w:szCs w:val="28"/>
        </w:rPr>
        <w:t xml:space="preserve"> </w:t>
      </w:r>
    </w:p>
    <w:p w:rsidR="001A5331" w:rsidRPr="000D70AF" w:rsidRDefault="001A5331" w:rsidP="000D70AF">
      <w:pPr>
        <w:shd w:val="clear" w:color="auto" w:fill="FFFFFF"/>
        <w:ind w:firstLine="567"/>
        <w:jc w:val="both"/>
        <w:rPr>
          <w:rFonts w:eastAsia="Calibri"/>
          <w:szCs w:val="28"/>
        </w:rPr>
      </w:pPr>
      <w:r w:rsidRPr="000D70AF">
        <w:rPr>
          <w:szCs w:val="28"/>
        </w:rPr>
        <w:t xml:space="preserve">Tiếp tục đẩy mạnh cải cách hành chính (CCHC), trọng tâm là cải cách thể chế, trong đó: tập trung </w:t>
      </w:r>
      <w:r w:rsidRPr="000D70AF">
        <w:rPr>
          <w:szCs w:val="28"/>
        </w:rPr>
        <w:t>tham mư</w:t>
      </w:r>
      <w:bookmarkStart w:id="0" w:name="_GoBack"/>
      <w:r w:rsidRPr="000D70AF">
        <w:rPr>
          <w:szCs w:val="28"/>
        </w:rPr>
        <w:t xml:space="preserve">u </w:t>
      </w:r>
      <w:r w:rsidRPr="000D70AF">
        <w:rPr>
          <w:szCs w:val="28"/>
        </w:rPr>
        <w:t>xây dựng, hoàn thiện hệ thống vă</w:t>
      </w:r>
      <w:r w:rsidRPr="000D70AF">
        <w:rPr>
          <w:szCs w:val="28"/>
        </w:rPr>
        <w:t xml:space="preserve">n bản quy phạm pháp luật (QPPL), </w:t>
      </w:r>
      <w:r w:rsidRPr="000D70AF">
        <w:rPr>
          <w:szCs w:val="28"/>
          <w:lang w:val="vi-VN"/>
        </w:rPr>
        <w:t xml:space="preserve">xây dựng </w:t>
      </w:r>
      <w:bookmarkEnd w:id="0"/>
      <w:r w:rsidRPr="000D70AF">
        <w:rPr>
          <w:szCs w:val="28"/>
          <w:lang w:val="vi-VN"/>
        </w:rPr>
        <w:t>đ</w:t>
      </w:r>
      <w:r w:rsidRPr="000D70AF">
        <w:rPr>
          <w:szCs w:val="28"/>
        </w:rPr>
        <w:t xml:space="preserve">ội ngũ </w:t>
      </w:r>
      <w:r w:rsidRPr="000D70AF">
        <w:rPr>
          <w:szCs w:val="28"/>
        </w:rPr>
        <w:t>công chức, viên chức (</w:t>
      </w:r>
      <w:r w:rsidRPr="000D70AF">
        <w:rPr>
          <w:szCs w:val="28"/>
        </w:rPr>
        <w:t xml:space="preserve">CCVC) chuyên nghiệp, có năng lực, phẩm chất đáp ứng yêu cầu nhiệm vụ </w:t>
      </w:r>
      <w:r w:rsidRPr="000D70AF">
        <w:rPr>
          <w:szCs w:val="28"/>
        </w:rPr>
        <w:t>được giao</w:t>
      </w:r>
      <w:r w:rsidRPr="000D70AF">
        <w:rPr>
          <w:szCs w:val="28"/>
        </w:rPr>
        <w:t xml:space="preserve">; </w:t>
      </w:r>
      <w:r w:rsidRPr="000D70AF">
        <w:rPr>
          <w:szCs w:val="28"/>
        </w:rPr>
        <w:t>thực hiện tốt các nhiệm vụ về</w:t>
      </w:r>
      <w:r w:rsidRPr="000D70AF">
        <w:rPr>
          <w:szCs w:val="28"/>
        </w:rPr>
        <w:t xml:space="preserve"> phát triển Chính phủ điện tử, Chính quyền số</w:t>
      </w:r>
      <w:r w:rsidRPr="000D70AF">
        <w:rPr>
          <w:szCs w:val="28"/>
        </w:rPr>
        <w:t>.</w:t>
      </w:r>
      <w:r w:rsidRPr="000D70AF">
        <w:rPr>
          <w:szCs w:val="28"/>
        </w:rPr>
        <w:t xml:space="preserve"> </w:t>
      </w:r>
    </w:p>
    <w:p w:rsidR="001A5331" w:rsidRPr="000D70AF" w:rsidRDefault="001A5331" w:rsidP="000D70AF">
      <w:pPr>
        <w:shd w:val="clear" w:color="auto" w:fill="FFFFFF"/>
        <w:ind w:firstLine="567"/>
        <w:jc w:val="both"/>
        <w:rPr>
          <w:b/>
          <w:szCs w:val="28"/>
          <w:shd w:val="clear" w:color="auto" w:fill="FFFFFF"/>
        </w:rPr>
      </w:pPr>
      <w:r w:rsidRPr="000D70AF">
        <w:rPr>
          <w:b/>
          <w:szCs w:val="28"/>
          <w:shd w:val="clear" w:color="auto" w:fill="FFFFFF"/>
        </w:rPr>
        <w:t>2. Mục tiêu cụ thể</w:t>
      </w:r>
    </w:p>
    <w:p w:rsidR="00CB3DFD" w:rsidRPr="000D70AF" w:rsidRDefault="00CB3DFD" w:rsidP="000D70AF">
      <w:pPr>
        <w:shd w:val="clear" w:color="auto" w:fill="FFFFFF"/>
        <w:ind w:firstLine="567"/>
        <w:jc w:val="both"/>
        <w:rPr>
          <w:szCs w:val="28"/>
        </w:rPr>
      </w:pPr>
      <w:r w:rsidRPr="000D70AF">
        <w:rPr>
          <w:szCs w:val="28"/>
          <w:shd w:val="clear" w:color="auto" w:fill="FFFFFF"/>
        </w:rPr>
        <w:t xml:space="preserve">- Đảm bảo 100% văn bản QPPL đã ban hành được kiểm tra, rà soát kịp thời phát hiện, xử lý những văn bản có nội dung mâu thuẫn, chồng chéo, không phù hợp với quy định.  </w:t>
      </w:r>
    </w:p>
    <w:p w:rsidR="00CB3DFD" w:rsidRPr="000D70AF" w:rsidRDefault="00747EA9" w:rsidP="000D70AF">
      <w:pPr>
        <w:pStyle w:val="NormalWeb"/>
        <w:shd w:val="clear" w:color="auto" w:fill="FFFFFF"/>
        <w:spacing w:before="0" w:beforeAutospacing="0" w:after="0" w:afterAutospacing="0"/>
        <w:ind w:firstLine="567"/>
        <w:jc w:val="both"/>
        <w:rPr>
          <w:sz w:val="28"/>
          <w:szCs w:val="28"/>
          <w:shd w:val="clear" w:color="auto" w:fill="FFFFFF"/>
        </w:rPr>
      </w:pPr>
      <w:r w:rsidRPr="000D70AF">
        <w:rPr>
          <w:sz w:val="28"/>
          <w:szCs w:val="28"/>
        </w:rPr>
        <w:t>-</w:t>
      </w:r>
      <w:r w:rsidR="00CB3DFD" w:rsidRPr="000D70AF">
        <w:rPr>
          <w:sz w:val="28"/>
          <w:szCs w:val="28"/>
        </w:rPr>
        <w:t xml:space="preserve"> </w:t>
      </w:r>
      <w:r w:rsidR="00CB3DFD" w:rsidRPr="000D70AF">
        <w:rPr>
          <w:sz w:val="28"/>
          <w:szCs w:val="28"/>
          <w:shd w:val="clear" w:color="auto" w:fill="FFFFFF"/>
        </w:rPr>
        <w:t xml:space="preserve">Đảm bảo 100% thủ tục hành chính (TTHC) được công khai, minh bạch theo quy định </w:t>
      </w:r>
      <w:r w:rsidRPr="000D70AF">
        <w:rPr>
          <w:sz w:val="28"/>
          <w:szCs w:val="28"/>
          <w:shd w:val="clear" w:color="auto" w:fill="FFFFFF"/>
        </w:rPr>
        <w:t xml:space="preserve">tại Bảng thông báo đặt tại trụ sở, </w:t>
      </w:r>
      <w:r w:rsidR="00CB3DFD" w:rsidRPr="000D70AF">
        <w:rPr>
          <w:sz w:val="28"/>
          <w:szCs w:val="28"/>
          <w:shd w:val="clear" w:color="auto" w:fill="FFFFFF"/>
        </w:rPr>
        <w:t xml:space="preserve">Trang thông tin điện tử </w:t>
      </w:r>
      <w:r w:rsidRPr="000D70AF">
        <w:rPr>
          <w:sz w:val="28"/>
          <w:szCs w:val="28"/>
          <w:shd w:val="clear" w:color="auto" w:fill="FFFFFF"/>
        </w:rPr>
        <w:t xml:space="preserve">của Sở; </w:t>
      </w:r>
      <w:r w:rsidR="00CB3DFD" w:rsidRPr="000D70AF">
        <w:rPr>
          <w:sz w:val="28"/>
          <w:szCs w:val="28"/>
          <w:lang w:val="vi-VN"/>
        </w:rPr>
        <w:t xml:space="preserve">100% phản ánh, kiến nghị của cá nhân, tổ chức về các quy định hành chính </w:t>
      </w:r>
      <w:r w:rsidR="00CB3DFD" w:rsidRPr="000D70AF">
        <w:rPr>
          <w:sz w:val="28"/>
          <w:szCs w:val="28"/>
        </w:rPr>
        <w:t>được ti</w:t>
      </w:r>
      <w:r w:rsidRPr="000D70AF">
        <w:rPr>
          <w:sz w:val="28"/>
          <w:szCs w:val="28"/>
        </w:rPr>
        <w:t>ếp nhận, xử lý kịp thời; T</w:t>
      </w:r>
      <w:r w:rsidR="00CB3DFD" w:rsidRPr="000D70AF">
        <w:rPr>
          <w:sz w:val="28"/>
          <w:szCs w:val="28"/>
        </w:rPr>
        <w:t>ừ 95% trở lên hồ sơ TTHC được giải quyết</w:t>
      </w:r>
      <w:r w:rsidR="00CB3DFD" w:rsidRPr="000D70AF">
        <w:rPr>
          <w:sz w:val="28"/>
          <w:szCs w:val="28"/>
          <w:lang w:val="vi-VN"/>
        </w:rPr>
        <w:t xml:space="preserve"> trước hạn,</w:t>
      </w:r>
      <w:r w:rsidR="00CB3DFD" w:rsidRPr="000D70AF">
        <w:rPr>
          <w:sz w:val="28"/>
          <w:szCs w:val="28"/>
        </w:rPr>
        <w:t xml:space="preserve"> đúng hạn. </w:t>
      </w:r>
    </w:p>
    <w:p w:rsidR="00CB3DFD" w:rsidRPr="000D70AF" w:rsidRDefault="00747EA9" w:rsidP="000D70AF">
      <w:pPr>
        <w:pStyle w:val="NormalWeb"/>
        <w:shd w:val="clear" w:color="auto" w:fill="FFFFFF"/>
        <w:spacing w:before="0" w:beforeAutospacing="0" w:after="0" w:afterAutospacing="0"/>
        <w:ind w:firstLine="709"/>
        <w:jc w:val="both"/>
        <w:rPr>
          <w:spacing w:val="-4"/>
          <w:sz w:val="28"/>
          <w:szCs w:val="28"/>
        </w:rPr>
      </w:pPr>
      <w:r w:rsidRPr="000D70AF">
        <w:rPr>
          <w:spacing w:val="-4"/>
          <w:sz w:val="28"/>
          <w:szCs w:val="28"/>
        </w:rPr>
        <w:t>-</w:t>
      </w:r>
      <w:r w:rsidR="00CB3DFD" w:rsidRPr="000D70AF">
        <w:rPr>
          <w:spacing w:val="-4"/>
          <w:sz w:val="28"/>
          <w:szCs w:val="28"/>
          <w:lang w:val="vi-VN"/>
        </w:rPr>
        <w:t xml:space="preserve"> </w:t>
      </w:r>
      <w:r w:rsidR="00CB3DFD" w:rsidRPr="000D70AF">
        <w:rPr>
          <w:spacing w:val="-4"/>
          <w:sz w:val="28"/>
          <w:szCs w:val="28"/>
        </w:rPr>
        <w:t xml:space="preserve">90% trở lên </w:t>
      </w:r>
      <w:r w:rsidR="00940C9F" w:rsidRPr="000D70AF">
        <w:rPr>
          <w:spacing w:val="-4"/>
          <w:sz w:val="28"/>
          <w:szCs w:val="28"/>
        </w:rPr>
        <w:t>CCVC</w:t>
      </w:r>
      <w:r w:rsidR="00CB3DFD" w:rsidRPr="000D70AF">
        <w:rPr>
          <w:spacing w:val="-4"/>
          <w:sz w:val="28"/>
          <w:szCs w:val="28"/>
          <w:lang w:val="vi-VN"/>
        </w:rPr>
        <w:t xml:space="preserve"> </w:t>
      </w:r>
      <w:r w:rsidR="00CB3DFD" w:rsidRPr="000D70AF">
        <w:rPr>
          <w:spacing w:val="-4"/>
          <w:sz w:val="28"/>
          <w:szCs w:val="28"/>
        </w:rPr>
        <w:t xml:space="preserve">được sắp xếp </w:t>
      </w:r>
      <w:r w:rsidR="00CB3DFD" w:rsidRPr="000D70AF">
        <w:rPr>
          <w:spacing w:val="-4"/>
          <w:sz w:val="28"/>
          <w:szCs w:val="28"/>
          <w:lang w:val="vi-VN"/>
        </w:rPr>
        <w:t>theo đúng Đề án vị trí việc làm được phê duyệt</w:t>
      </w:r>
      <w:r w:rsidR="00CB3DFD" w:rsidRPr="000D70AF">
        <w:rPr>
          <w:spacing w:val="-4"/>
          <w:sz w:val="28"/>
          <w:szCs w:val="28"/>
        </w:rPr>
        <w:t xml:space="preserve">, </w:t>
      </w:r>
      <w:r w:rsidR="00CB3DFD" w:rsidRPr="000D70AF">
        <w:rPr>
          <w:spacing w:val="-4"/>
          <w:sz w:val="28"/>
          <w:szCs w:val="28"/>
          <w:lang w:val="vi-VN"/>
        </w:rPr>
        <w:t xml:space="preserve">thực hiện </w:t>
      </w:r>
      <w:r w:rsidR="00CB3DFD" w:rsidRPr="000D70AF">
        <w:rPr>
          <w:spacing w:val="-4"/>
          <w:sz w:val="28"/>
          <w:szCs w:val="28"/>
        </w:rPr>
        <w:t>hoàn thành</w:t>
      </w:r>
      <w:r w:rsidR="00CB3DFD" w:rsidRPr="000D70AF">
        <w:rPr>
          <w:spacing w:val="-4"/>
          <w:sz w:val="28"/>
          <w:szCs w:val="28"/>
          <w:lang w:val="vi-VN"/>
        </w:rPr>
        <w:t xml:space="preserve"> 100% Kế hoạch đào tạo, bồi dưỡng năm 202</w:t>
      </w:r>
      <w:r w:rsidR="00CB3DFD" w:rsidRPr="000D70AF">
        <w:rPr>
          <w:spacing w:val="-4"/>
          <w:sz w:val="28"/>
          <w:szCs w:val="28"/>
        </w:rPr>
        <w:t>3; 100%</w:t>
      </w:r>
      <w:r w:rsidR="00CB3DFD" w:rsidRPr="000D70AF">
        <w:rPr>
          <w:spacing w:val="-4"/>
          <w:sz w:val="28"/>
          <w:szCs w:val="28"/>
          <w:lang w:val="vi-VN"/>
        </w:rPr>
        <w:t xml:space="preserve"> </w:t>
      </w:r>
      <w:r w:rsidR="00CB3DFD" w:rsidRPr="000D70AF">
        <w:rPr>
          <w:spacing w:val="-4"/>
          <w:sz w:val="28"/>
          <w:szCs w:val="28"/>
        </w:rPr>
        <w:t>công chức</w:t>
      </w:r>
      <w:r w:rsidR="00CB3DFD" w:rsidRPr="000D70AF">
        <w:rPr>
          <w:spacing w:val="-4"/>
          <w:sz w:val="28"/>
          <w:szCs w:val="28"/>
          <w:lang w:val="vi-VN"/>
        </w:rPr>
        <w:t>, viên chức</w:t>
      </w:r>
      <w:r w:rsidR="00CB3DFD" w:rsidRPr="000D70AF">
        <w:rPr>
          <w:spacing w:val="-4"/>
          <w:sz w:val="28"/>
          <w:szCs w:val="28"/>
        </w:rPr>
        <w:t xml:space="preserve"> lãnh đạo được bổ nhiệm</w:t>
      </w:r>
      <w:r w:rsidR="00CB3DFD" w:rsidRPr="000D70AF">
        <w:rPr>
          <w:spacing w:val="-4"/>
          <w:sz w:val="28"/>
          <w:szCs w:val="28"/>
          <w:lang w:val="vi-VN"/>
        </w:rPr>
        <w:t>, bổ nhiệm lại</w:t>
      </w:r>
      <w:r w:rsidR="00CB3DFD" w:rsidRPr="000D70AF">
        <w:rPr>
          <w:spacing w:val="-4"/>
          <w:sz w:val="28"/>
          <w:szCs w:val="28"/>
        </w:rPr>
        <w:t xml:space="preserve"> đúng quy định.</w:t>
      </w:r>
      <w:r w:rsidR="00CB3DFD" w:rsidRPr="000D70AF">
        <w:rPr>
          <w:spacing w:val="-4"/>
          <w:sz w:val="28"/>
          <w:szCs w:val="28"/>
          <w:lang w:val="vi-VN"/>
        </w:rPr>
        <w:t xml:space="preserve"> </w:t>
      </w:r>
    </w:p>
    <w:p w:rsidR="00CB3DFD" w:rsidRPr="000D70AF" w:rsidRDefault="00747EA9" w:rsidP="000D70AF">
      <w:pPr>
        <w:pStyle w:val="NormalWeb"/>
        <w:shd w:val="clear" w:color="auto" w:fill="FFFFFF"/>
        <w:spacing w:before="0" w:beforeAutospacing="0" w:after="0" w:afterAutospacing="0"/>
        <w:ind w:firstLine="567"/>
        <w:jc w:val="both"/>
        <w:rPr>
          <w:rStyle w:val="Emphasis"/>
          <w:sz w:val="28"/>
          <w:szCs w:val="28"/>
          <w:shd w:val="clear" w:color="auto" w:fill="FFFFFF"/>
        </w:rPr>
      </w:pPr>
      <w:r w:rsidRPr="000D70AF">
        <w:rPr>
          <w:sz w:val="28"/>
          <w:szCs w:val="28"/>
        </w:rPr>
        <w:t>-</w:t>
      </w:r>
      <w:r w:rsidR="00CB3DFD" w:rsidRPr="000D70AF">
        <w:rPr>
          <w:sz w:val="28"/>
          <w:szCs w:val="28"/>
          <w:lang w:val="vi-VN"/>
        </w:rPr>
        <w:t xml:space="preserve"> </w:t>
      </w:r>
      <w:r w:rsidR="00CB3DFD" w:rsidRPr="000D70AF">
        <w:rPr>
          <w:sz w:val="28"/>
          <w:szCs w:val="28"/>
        </w:rPr>
        <w:t xml:space="preserve">90% trở lên vốn ngân sách nhà nước </w:t>
      </w:r>
      <w:proofErr w:type="gramStart"/>
      <w:r w:rsidR="00CB3DFD" w:rsidRPr="000D70AF">
        <w:rPr>
          <w:sz w:val="28"/>
          <w:szCs w:val="28"/>
        </w:rPr>
        <w:t>theo</w:t>
      </w:r>
      <w:proofErr w:type="gramEnd"/>
      <w:r w:rsidR="00CB3DFD" w:rsidRPr="000D70AF">
        <w:rPr>
          <w:sz w:val="28"/>
          <w:szCs w:val="28"/>
        </w:rPr>
        <w:t xml:space="preserve"> kế hoạch đầu tư công được giải ngân kịp thời, đúng quy định </w:t>
      </w:r>
      <w:r w:rsidR="00CB3DFD" w:rsidRPr="000D70AF">
        <w:rPr>
          <w:rStyle w:val="Emphasis"/>
          <w:i w:val="0"/>
          <w:sz w:val="28"/>
          <w:szCs w:val="28"/>
          <w:shd w:val="clear" w:color="auto" w:fill="FFFFFF"/>
        </w:rPr>
        <w:t xml:space="preserve">theo kế hoạch; 100% các kiến nghị sau thanh tra, kiểm tra, kiểm toán nhà nước về tài chính, ngân sách được xử lý khắc phục kịp thời. </w:t>
      </w:r>
    </w:p>
    <w:p w:rsidR="00CB3DFD" w:rsidRPr="000D70AF" w:rsidRDefault="00747EA9" w:rsidP="000D70AF">
      <w:pPr>
        <w:pStyle w:val="NormalWeb"/>
        <w:shd w:val="clear" w:color="auto" w:fill="FFFFFF"/>
        <w:spacing w:before="0" w:beforeAutospacing="0" w:after="0" w:afterAutospacing="0"/>
        <w:ind w:firstLine="567"/>
        <w:jc w:val="both"/>
        <w:rPr>
          <w:spacing w:val="-4"/>
          <w:sz w:val="28"/>
          <w:szCs w:val="28"/>
          <w:lang w:val="vi-VN"/>
        </w:rPr>
      </w:pPr>
      <w:r w:rsidRPr="000D70AF">
        <w:rPr>
          <w:spacing w:val="-4"/>
          <w:sz w:val="28"/>
          <w:szCs w:val="28"/>
        </w:rPr>
        <w:t>-</w:t>
      </w:r>
      <w:r w:rsidR="00CB3DFD" w:rsidRPr="000D70AF">
        <w:rPr>
          <w:spacing w:val="-4"/>
          <w:sz w:val="28"/>
          <w:szCs w:val="28"/>
          <w:lang w:val="vi-VN"/>
        </w:rPr>
        <w:t xml:space="preserve"> </w:t>
      </w:r>
      <w:r w:rsidR="00CB3DFD" w:rsidRPr="000D70AF">
        <w:rPr>
          <w:spacing w:val="-4"/>
          <w:sz w:val="28"/>
          <w:szCs w:val="28"/>
        </w:rPr>
        <w:t xml:space="preserve">Triển khai hoàn thành 100% nhiệm vụ kế hoạch chuyển đổi số năm 2023. </w:t>
      </w:r>
    </w:p>
    <w:p w:rsidR="00CB3DFD" w:rsidRPr="000D70AF" w:rsidRDefault="00747EA9" w:rsidP="000D70AF">
      <w:pPr>
        <w:pStyle w:val="NormalWeb"/>
        <w:shd w:val="clear" w:color="auto" w:fill="FFFFFF"/>
        <w:spacing w:before="0" w:beforeAutospacing="0" w:after="0" w:afterAutospacing="0"/>
        <w:ind w:firstLine="567"/>
        <w:jc w:val="both"/>
        <w:rPr>
          <w:sz w:val="28"/>
          <w:szCs w:val="28"/>
          <w:lang w:val="vi-VN"/>
        </w:rPr>
      </w:pPr>
      <w:r w:rsidRPr="000D70AF">
        <w:rPr>
          <w:sz w:val="28"/>
          <w:szCs w:val="28"/>
          <w:lang w:val="en-GB"/>
        </w:rPr>
        <w:t>-</w:t>
      </w:r>
      <w:r w:rsidR="00CB3DFD" w:rsidRPr="000D70AF">
        <w:rPr>
          <w:sz w:val="28"/>
          <w:szCs w:val="28"/>
          <w:lang w:val="vi-VN"/>
        </w:rPr>
        <w:t xml:space="preserve"> Phấn đấu chỉ số CCHC năm 2023 tăng ít nhất 01 bậc so với năm 2022. </w:t>
      </w:r>
    </w:p>
    <w:p w:rsidR="00940C9F" w:rsidRPr="000D70AF" w:rsidRDefault="00940C9F" w:rsidP="000D70AF">
      <w:pPr>
        <w:pStyle w:val="NormalWeb"/>
        <w:shd w:val="clear" w:color="auto" w:fill="FFFFFF"/>
        <w:spacing w:before="0" w:beforeAutospacing="0" w:after="0" w:afterAutospacing="0"/>
        <w:ind w:firstLine="567"/>
        <w:jc w:val="both"/>
        <w:rPr>
          <w:b/>
          <w:bCs/>
          <w:sz w:val="28"/>
          <w:szCs w:val="28"/>
        </w:rPr>
      </w:pPr>
      <w:r w:rsidRPr="000D70AF">
        <w:rPr>
          <w:b/>
          <w:bCs/>
          <w:sz w:val="28"/>
          <w:szCs w:val="28"/>
          <w:lang w:val="vi-VN"/>
        </w:rPr>
        <w:t>II. NHIỆM VỤ</w:t>
      </w:r>
      <w:r w:rsidRPr="000D70AF">
        <w:rPr>
          <w:b/>
          <w:bCs/>
          <w:sz w:val="28"/>
          <w:szCs w:val="28"/>
        </w:rPr>
        <w:t>, GIẢI PHÁP</w:t>
      </w:r>
      <w:r w:rsidRPr="000D70AF">
        <w:rPr>
          <w:b/>
          <w:bCs/>
          <w:sz w:val="28"/>
          <w:szCs w:val="28"/>
          <w:lang w:val="vi-VN"/>
        </w:rPr>
        <w:t xml:space="preserve"> </w:t>
      </w:r>
      <w:bookmarkStart w:id="1" w:name="dieu_1_1"/>
    </w:p>
    <w:p w:rsidR="00940C9F" w:rsidRPr="000D70AF" w:rsidRDefault="00940C9F" w:rsidP="000D70AF">
      <w:pPr>
        <w:pStyle w:val="NormalWeb"/>
        <w:shd w:val="clear" w:color="auto" w:fill="FFFFFF"/>
        <w:spacing w:before="0" w:beforeAutospacing="0" w:after="0" w:afterAutospacing="0"/>
        <w:ind w:firstLine="567"/>
        <w:jc w:val="both"/>
        <w:rPr>
          <w:sz w:val="28"/>
          <w:szCs w:val="28"/>
        </w:rPr>
      </w:pPr>
      <w:r w:rsidRPr="000D70AF">
        <w:rPr>
          <w:b/>
          <w:bCs/>
          <w:sz w:val="28"/>
          <w:szCs w:val="28"/>
          <w:lang w:val="vi-VN"/>
        </w:rPr>
        <w:t>1. Công tác chỉ đạo, điều hành</w:t>
      </w:r>
      <w:bookmarkEnd w:id="1"/>
      <w:r w:rsidRPr="000D70AF">
        <w:rPr>
          <w:b/>
          <w:bCs/>
          <w:sz w:val="28"/>
          <w:szCs w:val="28"/>
          <w:lang w:val="vi-VN"/>
        </w:rPr>
        <w:t xml:space="preserve"> </w:t>
      </w:r>
    </w:p>
    <w:p w:rsidR="00940C9F" w:rsidRPr="000D70AF" w:rsidRDefault="00940C9F" w:rsidP="000D70AF">
      <w:pPr>
        <w:pStyle w:val="NormalWeb"/>
        <w:shd w:val="clear" w:color="auto" w:fill="FFFFFF"/>
        <w:spacing w:before="0" w:beforeAutospacing="0" w:after="0" w:afterAutospacing="0"/>
        <w:ind w:firstLine="567"/>
        <w:jc w:val="both"/>
        <w:rPr>
          <w:sz w:val="28"/>
          <w:szCs w:val="28"/>
        </w:rPr>
      </w:pPr>
      <w:r w:rsidRPr="000D70AF">
        <w:rPr>
          <w:sz w:val="28"/>
          <w:szCs w:val="28"/>
          <w:lang w:val="en-GB"/>
        </w:rPr>
        <w:t>-</w:t>
      </w:r>
      <w:r w:rsidRPr="000D70AF">
        <w:rPr>
          <w:sz w:val="28"/>
          <w:szCs w:val="28"/>
          <w:lang w:val="vi-VN"/>
        </w:rPr>
        <w:t xml:space="preserve"> </w:t>
      </w:r>
      <w:r w:rsidRPr="000D70AF">
        <w:rPr>
          <w:sz w:val="28"/>
          <w:szCs w:val="28"/>
        </w:rPr>
        <w:t>T</w:t>
      </w:r>
      <w:r w:rsidRPr="000D70AF">
        <w:rPr>
          <w:sz w:val="28"/>
          <w:szCs w:val="28"/>
          <w:lang w:val="vi-VN"/>
        </w:rPr>
        <w:t>riển khai</w:t>
      </w:r>
      <w:r w:rsidRPr="000D70AF">
        <w:rPr>
          <w:sz w:val="28"/>
          <w:szCs w:val="28"/>
        </w:rPr>
        <w:t xml:space="preserve">, </w:t>
      </w:r>
      <w:r w:rsidRPr="000D70AF">
        <w:rPr>
          <w:sz w:val="28"/>
          <w:szCs w:val="28"/>
          <w:lang w:val="vi-VN"/>
        </w:rPr>
        <w:t xml:space="preserve">kịp thời </w:t>
      </w:r>
      <w:r w:rsidRPr="000D70AF">
        <w:rPr>
          <w:sz w:val="28"/>
          <w:szCs w:val="28"/>
        </w:rPr>
        <w:t xml:space="preserve">cụ thể hóa </w:t>
      </w:r>
      <w:bookmarkStart w:id="2" w:name="dieu_2_1"/>
      <w:r w:rsidRPr="000D70AF">
        <w:rPr>
          <w:sz w:val="28"/>
          <w:szCs w:val="28"/>
          <w:lang w:val="vi-VN"/>
        </w:rPr>
        <w:t>chủ trươn</w:t>
      </w:r>
      <w:r w:rsidRPr="000D70AF">
        <w:rPr>
          <w:sz w:val="28"/>
          <w:szCs w:val="28"/>
          <w:lang w:val="en-GB"/>
        </w:rPr>
        <w:t>, chỉ đạo của các đơn vị cấp trên</w:t>
      </w:r>
      <w:r w:rsidRPr="000D70AF">
        <w:rPr>
          <w:sz w:val="28"/>
          <w:szCs w:val="28"/>
          <w:lang w:val="vi-VN"/>
        </w:rPr>
        <w:t>; x</w:t>
      </w:r>
      <w:r w:rsidRPr="000D70AF">
        <w:rPr>
          <w:sz w:val="28"/>
          <w:szCs w:val="28"/>
        </w:rPr>
        <w:t>ây dựng Kế hoạch khắc phục</w:t>
      </w:r>
      <w:r w:rsidRPr="000D70AF">
        <w:rPr>
          <w:sz w:val="28"/>
          <w:szCs w:val="28"/>
          <w:lang w:val="vi-VN"/>
        </w:rPr>
        <w:t xml:space="preserve"> kịp thời</w:t>
      </w:r>
      <w:r w:rsidRPr="000D70AF">
        <w:rPr>
          <w:sz w:val="28"/>
          <w:szCs w:val="28"/>
        </w:rPr>
        <w:t xml:space="preserve"> các tồn tại, hạn chế về chỉ số CCHC năm 2022 v</w:t>
      </w:r>
      <w:r w:rsidRPr="000D70AF">
        <w:rPr>
          <w:sz w:val="28"/>
          <w:szCs w:val="28"/>
          <w:lang w:val="vi-VN"/>
        </w:rPr>
        <w:t>à đề ra</w:t>
      </w:r>
      <w:r w:rsidRPr="000D70AF">
        <w:rPr>
          <w:sz w:val="28"/>
          <w:szCs w:val="28"/>
        </w:rPr>
        <w:t xml:space="preserve"> giải pháp cụ thể để cải thiện và nâng cao Chỉ số CCHC năm 2023. </w:t>
      </w:r>
    </w:p>
    <w:p w:rsidR="00940C9F" w:rsidRPr="000D70AF" w:rsidRDefault="00940C9F" w:rsidP="000D70AF">
      <w:pPr>
        <w:pStyle w:val="NormalWeb"/>
        <w:shd w:val="clear" w:color="auto" w:fill="FFFFFF"/>
        <w:spacing w:before="0" w:beforeAutospacing="0" w:after="0" w:afterAutospacing="0"/>
        <w:ind w:firstLine="567"/>
        <w:jc w:val="both"/>
        <w:rPr>
          <w:sz w:val="28"/>
          <w:szCs w:val="28"/>
        </w:rPr>
      </w:pPr>
      <w:r w:rsidRPr="000D70AF">
        <w:rPr>
          <w:sz w:val="28"/>
          <w:szCs w:val="28"/>
        </w:rPr>
        <w:lastRenderedPageBreak/>
        <w:t>-</w:t>
      </w:r>
      <w:r w:rsidRPr="000D70AF">
        <w:rPr>
          <w:sz w:val="28"/>
          <w:szCs w:val="28"/>
        </w:rPr>
        <w:t xml:space="preserve"> </w:t>
      </w:r>
      <w:r w:rsidRPr="000D70AF">
        <w:rPr>
          <w:sz w:val="28"/>
          <w:szCs w:val="28"/>
          <w:shd w:val="clear" w:color="auto" w:fill="FFFFFF"/>
        </w:rPr>
        <w:t xml:space="preserve">Tăng cường tuyên truyền đến </w:t>
      </w:r>
      <w:r w:rsidRPr="000D70AF">
        <w:rPr>
          <w:sz w:val="28"/>
          <w:szCs w:val="28"/>
          <w:shd w:val="clear" w:color="auto" w:fill="FFFFFF"/>
        </w:rPr>
        <w:t>tổ chức công dân</w:t>
      </w:r>
      <w:r w:rsidRPr="000D70AF">
        <w:rPr>
          <w:sz w:val="28"/>
          <w:szCs w:val="28"/>
          <w:shd w:val="clear" w:color="auto" w:fill="FFFFFF"/>
        </w:rPr>
        <w:t xml:space="preserve"> về hiệu quả, tiện ích khi thực hiện giải quyết TTHC dịch vụ công trực tuyến toàn trình, dịch vụ công trực tuyến một phần và</w:t>
      </w:r>
      <w:r w:rsidRPr="000D70AF">
        <w:rPr>
          <w:sz w:val="28"/>
          <w:szCs w:val="28"/>
          <w:shd w:val="clear" w:color="auto" w:fill="FFFFFF"/>
          <w:lang w:val="vi-VN"/>
        </w:rPr>
        <w:t xml:space="preserve"> v</w:t>
      </w:r>
      <w:r w:rsidRPr="000D70AF">
        <w:rPr>
          <w:sz w:val="28"/>
          <w:szCs w:val="28"/>
          <w:shd w:val="clear" w:color="auto" w:fill="FFFFFF"/>
        </w:rPr>
        <w:t>i</w:t>
      </w:r>
      <w:r w:rsidRPr="000D70AF">
        <w:rPr>
          <w:sz w:val="28"/>
          <w:szCs w:val="28"/>
          <w:shd w:val="clear" w:color="auto" w:fill="FFFFFF"/>
          <w:lang w:val="vi-VN"/>
        </w:rPr>
        <w:t>ệc t</w:t>
      </w:r>
      <w:r w:rsidRPr="000D70AF">
        <w:rPr>
          <w:sz w:val="28"/>
          <w:szCs w:val="28"/>
          <w:shd w:val="clear" w:color="auto" w:fill="FFFFFF"/>
        </w:rPr>
        <w:t>i</w:t>
      </w:r>
      <w:r w:rsidRPr="000D70AF">
        <w:rPr>
          <w:sz w:val="28"/>
          <w:szCs w:val="28"/>
          <w:shd w:val="clear" w:color="auto" w:fill="FFFFFF"/>
          <w:lang w:val="vi-VN"/>
        </w:rPr>
        <w:t>ếp</w:t>
      </w:r>
      <w:r w:rsidRPr="000D70AF">
        <w:rPr>
          <w:sz w:val="28"/>
          <w:szCs w:val="28"/>
          <w:shd w:val="clear" w:color="auto" w:fill="FFFFFF"/>
        </w:rPr>
        <w:t xml:space="preserve"> nhận hồ sơ, trả kết quả giải quyết TTHC qua dịch</w:t>
      </w:r>
      <w:r w:rsidRPr="000D70AF">
        <w:rPr>
          <w:sz w:val="28"/>
          <w:szCs w:val="28"/>
          <w:shd w:val="clear" w:color="auto" w:fill="FFFFFF"/>
          <w:lang w:val="vi-VN"/>
        </w:rPr>
        <w:t xml:space="preserve"> vụ </w:t>
      </w:r>
      <w:r w:rsidRPr="000D70AF">
        <w:rPr>
          <w:sz w:val="28"/>
          <w:szCs w:val="28"/>
          <w:shd w:val="clear" w:color="auto" w:fill="FFFFFF"/>
        </w:rPr>
        <w:t>Bưu chính công ích</w:t>
      </w:r>
      <w:r w:rsidRPr="000D70AF">
        <w:rPr>
          <w:sz w:val="28"/>
          <w:szCs w:val="28"/>
        </w:rPr>
        <w:t>.</w:t>
      </w:r>
    </w:p>
    <w:p w:rsidR="00940C9F" w:rsidRPr="000D70AF" w:rsidRDefault="00940C9F" w:rsidP="000D70AF">
      <w:pPr>
        <w:pStyle w:val="NormalWeb"/>
        <w:shd w:val="clear" w:color="auto" w:fill="FFFFFF"/>
        <w:spacing w:before="0" w:beforeAutospacing="0" w:after="0" w:afterAutospacing="0"/>
        <w:ind w:firstLine="567"/>
        <w:jc w:val="both"/>
        <w:rPr>
          <w:b/>
          <w:bCs/>
          <w:sz w:val="28"/>
          <w:szCs w:val="28"/>
        </w:rPr>
      </w:pPr>
      <w:r w:rsidRPr="000D70AF">
        <w:rPr>
          <w:b/>
          <w:bCs/>
          <w:sz w:val="28"/>
          <w:szCs w:val="28"/>
          <w:lang w:val="vi-VN"/>
        </w:rPr>
        <w:t>2. Về cải cách thể chế</w:t>
      </w:r>
    </w:p>
    <w:p w:rsidR="00940C9F" w:rsidRPr="000D70AF" w:rsidRDefault="00940C9F" w:rsidP="000D70AF">
      <w:pPr>
        <w:pStyle w:val="NormalWeb"/>
        <w:shd w:val="clear" w:color="auto" w:fill="FFFFFF"/>
        <w:spacing w:before="0" w:beforeAutospacing="0" w:after="0" w:afterAutospacing="0"/>
        <w:ind w:firstLine="567"/>
        <w:jc w:val="both"/>
        <w:rPr>
          <w:sz w:val="28"/>
          <w:szCs w:val="28"/>
        </w:rPr>
      </w:pPr>
      <w:r w:rsidRPr="000D70AF">
        <w:rPr>
          <w:sz w:val="28"/>
          <w:szCs w:val="28"/>
        </w:rPr>
        <w:t>-</w:t>
      </w:r>
      <w:r w:rsidRPr="000D70AF">
        <w:rPr>
          <w:sz w:val="28"/>
          <w:szCs w:val="28"/>
        </w:rPr>
        <w:t xml:space="preserve"> Tăng cường kiểm tra, rà soát văn bản QPPL, kịp thời phát hiện, xử lý c</w:t>
      </w:r>
      <w:r w:rsidRPr="000D70AF">
        <w:rPr>
          <w:sz w:val="28"/>
          <w:szCs w:val="28"/>
          <w:lang w:val="vi-VN"/>
        </w:rPr>
        <w:t xml:space="preserve">ác </w:t>
      </w:r>
      <w:r w:rsidRPr="000D70AF">
        <w:rPr>
          <w:sz w:val="28"/>
          <w:szCs w:val="28"/>
        </w:rPr>
        <w:t>quy định c</w:t>
      </w:r>
      <w:r w:rsidRPr="000D70AF">
        <w:rPr>
          <w:sz w:val="28"/>
          <w:szCs w:val="28"/>
          <w:lang w:val="vi-VN"/>
        </w:rPr>
        <w:t xml:space="preserve">òn </w:t>
      </w:r>
      <w:r w:rsidRPr="000D70AF">
        <w:rPr>
          <w:sz w:val="28"/>
          <w:szCs w:val="28"/>
        </w:rPr>
        <w:t>chồng chéo, mâu thuẫn, trái pháp luật, hết hiệu lực hoặc không còn phù hợp</w:t>
      </w:r>
      <w:r w:rsidRPr="000D70AF">
        <w:rPr>
          <w:sz w:val="28"/>
          <w:szCs w:val="28"/>
          <w:lang w:val="vi-VN"/>
        </w:rPr>
        <w:t xml:space="preserve"> với tình hình thực tế</w:t>
      </w:r>
      <w:r w:rsidRPr="000D70AF">
        <w:rPr>
          <w:sz w:val="28"/>
          <w:szCs w:val="28"/>
        </w:rPr>
        <w:t xml:space="preserve">. Triển khai có hiệu quả công tác tổ chức thi hành pháp luật và </w:t>
      </w:r>
      <w:proofErr w:type="gramStart"/>
      <w:r w:rsidRPr="000D70AF">
        <w:rPr>
          <w:sz w:val="28"/>
          <w:szCs w:val="28"/>
        </w:rPr>
        <w:t>theo</w:t>
      </w:r>
      <w:proofErr w:type="gramEnd"/>
      <w:r w:rsidRPr="000D70AF">
        <w:rPr>
          <w:sz w:val="28"/>
          <w:szCs w:val="28"/>
        </w:rPr>
        <w:t xml:space="preserve"> dõi tình hình thi hành pháp luật trên địa bàn tỉnh.</w:t>
      </w:r>
    </w:p>
    <w:p w:rsidR="00940C9F" w:rsidRPr="000D70AF" w:rsidRDefault="00940C9F" w:rsidP="000D70AF">
      <w:pPr>
        <w:pStyle w:val="NormalWeb"/>
        <w:shd w:val="clear" w:color="auto" w:fill="FFFFFF"/>
        <w:spacing w:before="0" w:beforeAutospacing="0" w:after="0" w:afterAutospacing="0"/>
        <w:ind w:firstLine="567"/>
        <w:jc w:val="both"/>
        <w:rPr>
          <w:sz w:val="28"/>
          <w:szCs w:val="28"/>
        </w:rPr>
      </w:pPr>
      <w:r w:rsidRPr="000D70AF">
        <w:rPr>
          <w:sz w:val="28"/>
          <w:szCs w:val="28"/>
        </w:rPr>
        <w:t>-</w:t>
      </w:r>
      <w:r w:rsidRPr="000D70AF">
        <w:rPr>
          <w:sz w:val="28"/>
          <w:szCs w:val="28"/>
        </w:rPr>
        <w:t xml:space="preserve"> Đổi mới công tác tổ chức thi hành pháp luật,</w:t>
      </w:r>
      <w:r w:rsidRPr="000D70AF">
        <w:rPr>
          <w:sz w:val="28"/>
          <w:szCs w:val="28"/>
          <w:lang w:val="vi-VN"/>
        </w:rPr>
        <w:t xml:space="preserve"> trong đó, </w:t>
      </w:r>
      <w:r w:rsidRPr="000D70AF">
        <w:rPr>
          <w:sz w:val="28"/>
          <w:szCs w:val="28"/>
        </w:rPr>
        <w:t>tập trung vào các lĩnh vực</w:t>
      </w:r>
      <w:r w:rsidRPr="000D70AF">
        <w:rPr>
          <w:sz w:val="28"/>
          <w:szCs w:val="28"/>
          <w:lang w:val="vi-VN"/>
        </w:rPr>
        <w:t>:</w:t>
      </w:r>
      <w:r w:rsidRPr="000D70AF">
        <w:rPr>
          <w:sz w:val="28"/>
          <w:szCs w:val="28"/>
        </w:rPr>
        <w:t xml:space="preserve"> đầu tư, doanh nghiệp, tài nguyên môi trường…; </w:t>
      </w:r>
      <w:r w:rsidR="00600BC4" w:rsidRPr="000D70AF">
        <w:rPr>
          <w:sz w:val="28"/>
          <w:szCs w:val="28"/>
        </w:rPr>
        <w:t>T</w:t>
      </w:r>
      <w:r w:rsidRPr="000D70AF">
        <w:rPr>
          <w:sz w:val="28"/>
          <w:szCs w:val="28"/>
        </w:rPr>
        <w:t xml:space="preserve">ổ chức </w:t>
      </w:r>
      <w:proofErr w:type="gramStart"/>
      <w:r w:rsidRPr="000D70AF">
        <w:rPr>
          <w:sz w:val="28"/>
          <w:szCs w:val="28"/>
        </w:rPr>
        <w:t>theo</w:t>
      </w:r>
      <w:proofErr w:type="gramEnd"/>
      <w:r w:rsidRPr="000D70AF">
        <w:rPr>
          <w:sz w:val="28"/>
          <w:szCs w:val="28"/>
        </w:rPr>
        <w:t xml:space="preserve"> dõi tình hình thi hành pháp luật trong lĩnh vực trọng tâm, liên ng</w:t>
      </w:r>
      <w:r w:rsidR="00600BC4" w:rsidRPr="000D70AF">
        <w:rPr>
          <w:sz w:val="28"/>
          <w:szCs w:val="28"/>
        </w:rPr>
        <w:t>ành năm 2023.</w:t>
      </w:r>
    </w:p>
    <w:p w:rsidR="00940C9F" w:rsidRPr="000D70AF" w:rsidRDefault="00600BC4" w:rsidP="000D70AF">
      <w:pPr>
        <w:pStyle w:val="NormalWeb"/>
        <w:shd w:val="clear" w:color="auto" w:fill="FFFFFF"/>
        <w:spacing w:before="0" w:beforeAutospacing="0" w:after="0" w:afterAutospacing="0"/>
        <w:ind w:firstLine="567"/>
        <w:jc w:val="both"/>
        <w:rPr>
          <w:sz w:val="28"/>
          <w:szCs w:val="28"/>
        </w:rPr>
      </w:pPr>
      <w:r w:rsidRPr="000D70AF">
        <w:rPr>
          <w:sz w:val="28"/>
          <w:szCs w:val="28"/>
        </w:rPr>
        <w:t>-</w:t>
      </w:r>
      <w:r w:rsidR="00940C9F" w:rsidRPr="000D70AF">
        <w:rPr>
          <w:sz w:val="28"/>
          <w:szCs w:val="28"/>
        </w:rPr>
        <w:t xml:space="preserve"> Thực hiện hiệu quả công tác phổ </w:t>
      </w:r>
      <w:r w:rsidRPr="000D70AF">
        <w:rPr>
          <w:sz w:val="28"/>
          <w:szCs w:val="28"/>
        </w:rPr>
        <w:t>biến</w:t>
      </w:r>
      <w:r w:rsidR="00940C9F" w:rsidRPr="000D70AF">
        <w:rPr>
          <w:sz w:val="28"/>
          <w:szCs w:val="28"/>
          <w:lang w:val="vi-VN"/>
        </w:rPr>
        <w:t>,</w:t>
      </w:r>
      <w:r w:rsidR="00940C9F" w:rsidRPr="000D70AF">
        <w:rPr>
          <w:sz w:val="28"/>
          <w:szCs w:val="28"/>
        </w:rPr>
        <w:t xml:space="preserve"> giáo dục pháp luật</w:t>
      </w:r>
      <w:r w:rsidR="00940C9F" w:rsidRPr="000D70AF">
        <w:rPr>
          <w:sz w:val="28"/>
          <w:szCs w:val="28"/>
          <w:lang w:val="vi-VN"/>
        </w:rPr>
        <w:t xml:space="preserve">, </w:t>
      </w:r>
      <w:r w:rsidR="00940C9F" w:rsidRPr="000D70AF">
        <w:rPr>
          <w:sz w:val="28"/>
          <w:szCs w:val="28"/>
        </w:rPr>
        <w:t xml:space="preserve">tăng cường ứng dụng công nghệ thông tin và số hóa công tác phổ biến, giáo dục pháp luật. </w:t>
      </w:r>
    </w:p>
    <w:p w:rsidR="00940C9F" w:rsidRPr="000D70AF" w:rsidRDefault="00940C9F" w:rsidP="000D70AF">
      <w:pPr>
        <w:pStyle w:val="NormalWeb"/>
        <w:shd w:val="clear" w:color="auto" w:fill="FFFFFF"/>
        <w:spacing w:before="0" w:beforeAutospacing="0" w:after="0" w:afterAutospacing="0"/>
        <w:ind w:firstLine="567"/>
        <w:jc w:val="both"/>
        <w:rPr>
          <w:sz w:val="28"/>
          <w:szCs w:val="28"/>
        </w:rPr>
      </w:pPr>
      <w:bookmarkStart w:id="3" w:name="dieu_3_1"/>
      <w:bookmarkEnd w:id="2"/>
      <w:r w:rsidRPr="000D70AF">
        <w:rPr>
          <w:b/>
          <w:bCs/>
          <w:sz w:val="28"/>
          <w:szCs w:val="28"/>
          <w:lang w:val="vi-VN"/>
        </w:rPr>
        <w:t>3. Cải cách thủ tục hành chính</w:t>
      </w:r>
      <w:bookmarkEnd w:id="3"/>
    </w:p>
    <w:p w:rsidR="00940C9F" w:rsidRPr="000D70AF" w:rsidRDefault="00600BC4" w:rsidP="000D70AF">
      <w:pPr>
        <w:ind w:firstLine="567"/>
        <w:jc w:val="both"/>
        <w:rPr>
          <w:szCs w:val="28"/>
        </w:rPr>
      </w:pPr>
      <w:r w:rsidRPr="000D70AF">
        <w:rPr>
          <w:szCs w:val="28"/>
        </w:rPr>
        <w:t>-</w:t>
      </w:r>
      <w:r w:rsidR="00940C9F" w:rsidRPr="000D70AF">
        <w:rPr>
          <w:szCs w:val="28"/>
          <w:lang w:val="vi-VN"/>
        </w:rPr>
        <w:t xml:space="preserve"> </w:t>
      </w:r>
      <w:r w:rsidR="00940C9F" w:rsidRPr="000D70AF">
        <w:rPr>
          <w:szCs w:val="28"/>
        </w:rPr>
        <w:t>Thường xuyên rà soát, đơn giản</w:t>
      </w:r>
      <w:r w:rsidR="00940C9F" w:rsidRPr="000D70AF">
        <w:rPr>
          <w:szCs w:val="28"/>
          <w:lang w:val="vi-VN"/>
        </w:rPr>
        <w:t xml:space="preserve"> </w:t>
      </w:r>
      <w:r w:rsidR="00940C9F" w:rsidRPr="000D70AF">
        <w:rPr>
          <w:szCs w:val="28"/>
        </w:rPr>
        <w:t>h</w:t>
      </w:r>
      <w:r w:rsidR="00940C9F" w:rsidRPr="000D70AF">
        <w:rPr>
          <w:szCs w:val="28"/>
          <w:lang w:val="vi-VN"/>
        </w:rPr>
        <w:t xml:space="preserve">óa </w:t>
      </w:r>
      <w:r w:rsidR="00940C9F" w:rsidRPr="000D70AF">
        <w:rPr>
          <w:szCs w:val="28"/>
        </w:rPr>
        <w:t>tối đa các TTHC,</w:t>
      </w:r>
      <w:r w:rsidR="00940C9F" w:rsidRPr="000D70AF">
        <w:rPr>
          <w:szCs w:val="28"/>
          <w:lang w:val="vi-VN"/>
        </w:rPr>
        <w:t xml:space="preserve"> nhất </w:t>
      </w:r>
      <w:r w:rsidR="00940C9F" w:rsidRPr="000D70AF">
        <w:rPr>
          <w:szCs w:val="28"/>
        </w:rPr>
        <w:t xml:space="preserve">là các TTHC liên quan đến người dân, doanh nghiệp; tăng cường trách nhiệm phối hợp giữa các cơ quan có thẩm quyền; trách nhiệm của người đứng đầu </w:t>
      </w:r>
      <w:r w:rsidRPr="000D70AF">
        <w:rPr>
          <w:szCs w:val="28"/>
        </w:rPr>
        <w:t>cơ quan, đơn vị trong</w:t>
      </w:r>
      <w:r w:rsidR="00940C9F" w:rsidRPr="000D70AF">
        <w:rPr>
          <w:szCs w:val="28"/>
        </w:rPr>
        <w:t xml:space="preserve"> giải quyết TTHC cho tổ chức và cá nhân, nâng tỷ lệ hài lòng của người dân, doanh nghiệp.</w:t>
      </w:r>
    </w:p>
    <w:p w:rsidR="00940C9F" w:rsidRPr="000D70AF" w:rsidRDefault="00600BC4" w:rsidP="000D70AF">
      <w:pPr>
        <w:pStyle w:val="NormalWeb"/>
        <w:shd w:val="clear" w:color="auto" w:fill="FFFFFF"/>
        <w:spacing w:before="0" w:beforeAutospacing="0" w:after="0" w:afterAutospacing="0"/>
        <w:ind w:firstLine="567"/>
        <w:jc w:val="both"/>
        <w:rPr>
          <w:sz w:val="28"/>
          <w:szCs w:val="28"/>
          <w:lang w:val="vi-VN"/>
        </w:rPr>
      </w:pPr>
      <w:r w:rsidRPr="000D70AF">
        <w:rPr>
          <w:sz w:val="28"/>
          <w:szCs w:val="28"/>
        </w:rPr>
        <w:t>-</w:t>
      </w:r>
      <w:r w:rsidR="00940C9F" w:rsidRPr="000D70AF">
        <w:rPr>
          <w:sz w:val="28"/>
          <w:szCs w:val="28"/>
          <w:lang w:val="vi-VN"/>
        </w:rPr>
        <w:t xml:space="preserve"> Nâng cao chất lượng giải quyết TTHC </w:t>
      </w:r>
      <w:proofErr w:type="gramStart"/>
      <w:r w:rsidR="00940C9F" w:rsidRPr="000D70AF">
        <w:rPr>
          <w:sz w:val="28"/>
          <w:szCs w:val="28"/>
          <w:lang w:val="vi-VN"/>
        </w:rPr>
        <w:t>theo</w:t>
      </w:r>
      <w:proofErr w:type="gramEnd"/>
      <w:r w:rsidR="00940C9F" w:rsidRPr="000D70AF">
        <w:rPr>
          <w:sz w:val="28"/>
          <w:szCs w:val="28"/>
          <w:lang w:val="vi-VN"/>
        </w:rPr>
        <w:t xml:space="preserve"> cơ chế một cửa, cơ chế một cửa liên thông</w:t>
      </w:r>
      <w:r w:rsidR="00940C9F" w:rsidRPr="000D70AF">
        <w:rPr>
          <w:sz w:val="28"/>
          <w:szCs w:val="28"/>
        </w:rPr>
        <w:t>, một cửa điện tử.</w:t>
      </w:r>
      <w:r w:rsidR="00940C9F" w:rsidRPr="000D70AF">
        <w:rPr>
          <w:sz w:val="28"/>
          <w:szCs w:val="28"/>
          <w:lang w:val="vi-VN"/>
        </w:rPr>
        <w:t xml:space="preserve"> Kịp thời rà soát </w:t>
      </w:r>
      <w:r w:rsidRPr="000D70AF">
        <w:rPr>
          <w:sz w:val="28"/>
          <w:szCs w:val="28"/>
          <w:lang w:val="en-GB"/>
        </w:rPr>
        <w:t xml:space="preserve">trình UBND tỉnh </w:t>
      </w:r>
      <w:r w:rsidR="00940C9F" w:rsidRPr="000D70AF">
        <w:rPr>
          <w:sz w:val="28"/>
          <w:szCs w:val="28"/>
          <w:lang w:val="vi-VN"/>
        </w:rPr>
        <w:t>sửa đổi, bổ sung, quy trình giải quyết TTHC</w:t>
      </w:r>
      <w:r w:rsidRPr="000D70AF">
        <w:rPr>
          <w:sz w:val="28"/>
          <w:szCs w:val="28"/>
          <w:lang w:val="en-GB"/>
        </w:rPr>
        <w:t>, cập nhật kịp thời</w:t>
      </w:r>
      <w:r w:rsidR="00940C9F" w:rsidRPr="000D70AF">
        <w:rPr>
          <w:sz w:val="28"/>
          <w:szCs w:val="28"/>
          <w:lang w:val="vi-VN"/>
        </w:rPr>
        <w:t xml:space="preserve"> trên hệ thống phần mềm một cửa điện tử; thực hiện nghiêm việc tiếp nhận và luân chuyển hồ sơ TTHC trên hệ thống phần mềm một cửa điện tử và cổng dịch vụ công trực tuyến của tỉnh; chấm dứt tình trạng xử lý hồ sơ giấy mà không nhập dữ liệu vào Hệ thống một cửa điện tử và dịch vụ công trực tuyến của tỉnh.</w:t>
      </w:r>
    </w:p>
    <w:p w:rsidR="00600BC4" w:rsidRPr="000D70AF" w:rsidRDefault="00600BC4" w:rsidP="000D70AF">
      <w:pPr>
        <w:pStyle w:val="NormalWeb"/>
        <w:shd w:val="clear" w:color="auto" w:fill="FFFFFF"/>
        <w:spacing w:before="0" w:beforeAutospacing="0" w:after="0" w:afterAutospacing="0"/>
        <w:ind w:firstLine="567"/>
        <w:jc w:val="both"/>
        <w:rPr>
          <w:sz w:val="28"/>
          <w:szCs w:val="28"/>
          <w:lang w:val="en-GB"/>
        </w:rPr>
      </w:pPr>
      <w:r w:rsidRPr="000D70AF">
        <w:rPr>
          <w:sz w:val="28"/>
          <w:szCs w:val="28"/>
          <w:lang w:val="en-GB"/>
        </w:rPr>
        <w:t>-</w:t>
      </w:r>
      <w:r w:rsidR="00940C9F" w:rsidRPr="000D70AF">
        <w:rPr>
          <w:sz w:val="28"/>
          <w:szCs w:val="28"/>
          <w:lang w:val="vi-VN"/>
        </w:rPr>
        <w:t xml:space="preserve"> Tiếp tục thực hiện tốt công tác tiếp nhận, xử lý phản ánh, kiến nghị của cá nhân, tổ chức về quy định hành </w:t>
      </w:r>
      <w:r w:rsidRPr="000D70AF">
        <w:rPr>
          <w:sz w:val="28"/>
          <w:szCs w:val="28"/>
          <w:lang w:val="en-GB"/>
        </w:rPr>
        <w:t>chính.</w:t>
      </w:r>
    </w:p>
    <w:p w:rsidR="00940C9F" w:rsidRPr="000D70AF" w:rsidRDefault="00600BC4" w:rsidP="000D70AF">
      <w:pPr>
        <w:pStyle w:val="NormalWeb"/>
        <w:shd w:val="clear" w:color="auto" w:fill="FFFFFF"/>
        <w:spacing w:before="0" w:beforeAutospacing="0" w:after="0" w:afterAutospacing="0"/>
        <w:ind w:firstLine="567"/>
        <w:jc w:val="both"/>
        <w:rPr>
          <w:sz w:val="28"/>
          <w:szCs w:val="28"/>
          <w:lang w:val="vi-VN"/>
        </w:rPr>
      </w:pPr>
      <w:r w:rsidRPr="000D70AF">
        <w:rPr>
          <w:sz w:val="28"/>
          <w:szCs w:val="28"/>
          <w:lang w:val="en-GB"/>
        </w:rPr>
        <w:t>-</w:t>
      </w:r>
      <w:r w:rsidR="00940C9F" w:rsidRPr="000D70AF">
        <w:rPr>
          <w:sz w:val="28"/>
          <w:szCs w:val="28"/>
          <w:lang w:val="vi-VN"/>
        </w:rPr>
        <w:t xml:space="preserve">Tuyệt đối không có hành </w:t>
      </w:r>
      <w:proofErr w:type="gramStart"/>
      <w:r w:rsidR="00940C9F" w:rsidRPr="000D70AF">
        <w:rPr>
          <w:sz w:val="28"/>
          <w:szCs w:val="28"/>
          <w:lang w:val="vi-VN"/>
        </w:rPr>
        <w:t>vi</w:t>
      </w:r>
      <w:proofErr w:type="gramEnd"/>
      <w:r w:rsidR="00940C9F" w:rsidRPr="000D70AF">
        <w:rPr>
          <w:sz w:val="28"/>
          <w:szCs w:val="28"/>
          <w:lang w:val="vi-VN"/>
        </w:rPr>
        <w:t xml:space="preserve"> gây nhũng nhiễu, phiền hà trong việc tiếp nhận và giải quyết TTHC cho người dân, doanh nghiệp. </w:t>
      </w:r>
    </w:p>
    <w:p w:rsidR="00940C9F" w:rsidRPr="000D70AF" w:rsidRDefault="00600BC4" w:rsidP="000D70AF">
      <w:pPr>
        <w:pStyle w:val="NormalWeb"/>
        <w:shd w:val="clear" w:color="auto" w:fill="FFFFFF"/>
        <w:spacing w:before="0" w:beforeAutospacing="0" w:after="0" w:afterAutospacing="0"/>
        <w:ind w:firstLine="567"/>
        <w:jc w:val="both"/>
        <w:rPr>
          <w:sz w:val="28"/>
          <w:szCs w:val="28"/>
          <w:lang w:val="vi-VN"/>
        </w:rPr>
      </w:pPr>
      <w:r w:rsidRPr="000D70AF">
        <w:rPr>
          <w:sz w:val="28"/>
          <w:szCs w:val="28"/>
          <w:lang w:val="en-GB"/>
        </w:rPr>
        <w:t>-</w:t>
      </w:r>
      <w:r w:rsidR="00940C9F" w:rsidRPr="000D70AF">
        <w:rPr>
          <w:sz w:val="28"/>
          <w:szCs w:val="28"/>
          <w:lang w:val="vi-VN"/>
        </w:rPr>
        <w:t xml:space="preserve"> Đẩy mạnh ứng dụng công nghệ thông tin, giải quyết TTHC trên môi trường điện tử, khai thác Cổng dịch vụ công Quốc gia theo hướng dẫn của Văn phòng Chính phủ.</w:t>
      </w:r>
      <w:bookmarkStart w:id="4" w:name="dieu_4"/>
    </w:p>
    <w:p w:rsidR="00940C9F" w:rsidRPr="000D70AF" w:rsidRDefault="00940C9F" w:rsidP="000D70AF">
      <w:pPr>
        <w:pStyle w:val="NormalWeb"/>
        <w:shd w:val="clear" w:color="auto" w:fill="FFFFFF"/>
        <w:spacing w:before="0" w:beforeAutospacing="0" w:after="0" w:afterAutospacing="0"/>
        <w:ind w:firstLine="709"/>
        <w:jc w:val="both"/>
        <w:rPr>
          <w:sz w:val="28"/>
          <w:szCs w:val="28"/>
          <w:lang w:val="vi-VN"/>
        </w:rPr>
      </w:pPr>
      <w:r w:rsidRPr="000D70AF">
        <w:rPr>
          <w:b/>
          <w:bCs/>
          <w:sz w:val="28"/>
          <w:szCs w:val="28"/>
          <w:lang w:val="vi-VN"/>
        </w:rPr>
        <w:t>4. Cải cách tổ chức bộ máy hành chính</w:t>
      </w:r>
      <w:bookmarkEnd w:id="4"/>
      <w:r w:rsidRPr="000D70AF">
        <w:rPr>
          <w:b/>
          <w:bCs/>
          <w:sz w:val="28"/>
          <w:szCs w:val="28"/>
          <w:lang w:val="vi-VN"/>
        </w:rPr>
        <w:t xml:space="preserve"> nhà nước</w:t>
      </w:r>
    </w:p>
    <w:p w:rsidR="00940C9F" w:rsidRPr="000D70AF" w:rsidRDefault="00600BC4" w:rsidP="000D70AF">
      <w:pPr>
        <w:ind w:firstLine="709"/>
        <w:jc w:val="both"/>
        <w:rPr>
          <w:spacing w:val="-4"/>
          <w:szCs w:val="28"/>
          <w:lang w:val="vi-VN"/>
        </w:rPr>
      </w:pPr>
      <w:r w:rsidRPr="000D70AF">
        <w:rPr>
          <w:spacing w:val="-4"/>
          <w:szCs w:val="28"/>
          <w:lang w:val="en-GB"/>
        </w:rPr>
        <w:t>Thực hiện</w:t>
      </w:r>
      <w:r w:rsidR="00940C9F" w:rsidRPr="000D70AF">
        <w:rPr>
          <w:spacing w:val="-4"/>
          <w:szCs w:val="28"/>
        </w:rPr>
        <w:t xml:space="preserve"> </w:t>
      </w:r>
      <w:r w:rsidR="00940C9F" w:rsidRPr="000D70AF">
        <w:rPr>
          <w:szCs w:val="28"/>
          <w:lang w:val="vi-VN"/>
        </w:rPr>
        <w:t>rà soát, đánh giá việc thực hiện phân cấp, quản lý thuộc lĩnh vực, ngành để kịp thời tham mưu UBND tỉnh điều chỉnh, bổ sung</w:t>
      </w:r>
      <w:r w:rsidR="00940C9F" w:rsidRPr="000D70AF">
        <w:rPr>
          <w:szCs w:val="28"/>
        </w:rPr>
        <w:t xml:space="preserve"> phù hợp với quy định và tình hình thực tế</w:t>
      </w:r>
      <w:r w:rsidR="00940C9F" w:rsidRPr="000D70AF">
        <w:rPr>
          <w:szCs w:val="28"/>
          <w:lang w:val="vi-VN"/>
        </w:rPr>
        <w:t>.</w:t>
      </w:r>
    </w:p>
    <w:p w:rsidR="00940C9F" w:rsidRPr="000D70AF" w:rsidRDefault="00940C9F" w:rsidP="000D70AF">
      <w:pPr>
        <w:pStyle w:val="NormalWeb"/>
        <w:shd w:val="clear" w:color="auto" w:fill="FFFFFF"/>
        <w:spacing w:before="0" w:beforeAutospacing="0" w:after="0" w:afterAutospacing="0"/>
        <w:ind w:firstLine="567"/>
        <w:jc w:val="both"/>
        <w:rPr>
          <w:b/>
          <w:bCs/>
          <w:sz w:val="28"/>
          <w:szCs w:val="28"/>
          <w:lang w:val="vi-VN"/>
        </w:rPr>
      </w:pPr>
      <w:bookmarkStart w:id="5" w:name="dieu_5"/>
      <w:r w:rsidRPr="000D70AF">
        <w:rPr>
          <w:b/>
          <w:bCs/>
          <w:sz w:val="28"/>
          <w:szCs w:val="28"/>
          <w:lang w:val="vi-VN"/>
        </w:rPr>
        <w:t>5. Cải cách chế độ công vụ</w:t>
      </w:r>
      <w:bookmarkEnd w:id="5"/>
      <w:r w:rsidRPr="000D70AF">
        <w:rPr>
          <w:b/>
          <w:bCs/>
          <w:sz w:val="28"/>
          <w:szCs w:val="28"/>
          <w:lang w:val="vi-VN"/>
        </w:rPr>
        <w:t xml:space="preserve">  </w:t>
      </w:r>
    </w:p>
    <w:p w:rsidR="00940C9F" w:rsidRPr="000D70AF" w:rsidRDefault="00600BC4" w:rsidP="000D70AF">
      <w:pPr>
        <w:pStyle w:val="NormalWeb"/>
        <w:shd w:val="clear" w:color="auto" w:fill="FFFFFF"/>
        <w:spacing w:before="0" w:beforeAutospacing="0" w:after="0" w:afterAutospacing="0"/>
        <w:ind w:firstLine="567"/>
        <w:jc w:val="both"/>
        <w:rPr>
          <w:sz w:val="28"/>
          <w:szCs w:val="28"/>
          <w:lang w:val="vi-VN"/>
        </w:rPr>
      </w:pPr>
      <w:r w:rsidRPr="000D70AF">
        <w:rPr>
          <w:sz w:val="28"/>
          <w:szCs w:val="28"/>
          <w:lang w:val="en-GB"/>
        </w:rPr>
        <w:t>-</w:t>
      </w:r>
      <w:r w:rsidR="00940C9F" w:rsidRPr="000D70AF">
        <w:rPr>
          <w:sz w:val="28"/>
          <w:szCs w:val="28"/>
          <w:lang w:val="vi-VN"/>
        </w:rPr>
        <w:t xml:space="preserve"> Tiếp tục chấn chỉnh kỷ luật, kỷ cương trong thực thi công vụ, nhiệm vụ theo Chỉ thị số 26/CT-TTg ngày 05/9/2016 của Thủ tướng Chính phủ; Chỉ thị số 13/CT-UBND ngày 03/10/2022 của </w:t>
      </w:r>
      <w:r w:rsidR="00940C9F" w:rsidRPr="000D70AF">
        <w:rPr>
          <w:sz w:val="28"/>
          <w:szCs w:val="28"/>
        </w:rPr>
        <w:t xml:space="preserve">Chủ tịch </w:t>
      </w:r>
      <w:r w:rsidR="00940C9F" w:rsidRPr="000D70AF">
        <w:rPr>
          <w:sz w:val="28"/>
          <w:szCs w:val="28"/>
          <w:lang w:val="vi-VN"/>
        </w:rPr>
        <w:t xml:space="preserve">UBND tỉnh. </w:t>
      </w:r>
    </w:p>
    <w:p w:rsidR="00940C9F" w:rsidRPr="000D70AF" w:rsidRDefault="00600BC4" w:rsidP="000D70AF">
      <w:pPr>
        <w:pStyle w:val="NormalWeb"/>
        <w:shd w:val="clear" w:color="auto" w:fill="FFFFFF"/>
        <w:spacing w:before="0" w:beforeAutospacing="0" w:after="0" w:afterAutospacing="0"/>
        <w:ind w:firstLine="567"/>
        <w:jc w:val="both"/>
        <w:rPr>
          <w:sz w:val="28"/>
          <w:szCs w:val="28"/>
          <w:lang w:val="vi-VN"/>
        </w:rPr>
      </w:pPr>
      <w:r w:rsidRPr="000D70AF">
        <w:rPr>
          <w:sz w:val="28"/>
          <w:szCs w:val="28"/>
          <w:lang w:val="en-GB"/>
        </w:rPr>
        <w:t>-</w:t>
      </w:r>
      <w:r w:rsidR="00940C9F" w:rsidRPr="000D70AF">
        <w:rPr>
          <w:sz w:val="28"/>
          <w:szCs w:val="28"/>
          <w:lang w:val="vi-VN"/>
        </w:rPr>
        <w:t xml:space="preserve"> Tăng cường công tác đào tạo, bồi dưỡng CCVC theo hướng gắn đào tạo, bồi dưỡng với quy hoạch, bổ sung quy hoạch; khuyến khích CBCC học tập và tự </w:t>
      </w:r>
      <w:r w:rsidR="00940C9F" w:rsidRPr="000D70AF">
        <w:rPr>
          <w:sz w:val="28"/>
          <w:szCs w:val="28"/>
          <w:lang w:val="vi-VN"/>
        </w:rPr>
        <w:lastRenderedPageBreak/>
        <w:t>học tập để không ngừng nâng cao năng lực, trình độ đáp ứng yêu cầu nhiệm vụ được giao.</w:t>
      </w:r>
    </w:p>
    <w:p w:rsidR="00940C9F" w:rsidRPr="000D70AF" w:rsidRDefault="00600BC4" w:rsidP="000D70AF">
      <w:pPr>
        <w:pStyle w:val="NormalWeb"/>
        <w:shd w:val="clear" w:color="auto" w:fill="FFFFFF"/>
        <w:spacing w:before="0" w:beforeAutospacing="0" w:after="0" w:afterAutospacing="0"/>
        <w:ind w:firstLine="567"/>
        <w:jc w:val="both"/>
        <w:rPr>
          <w:sz w:val="28"/>
          <w:szCs w:val="28"/>
          <w:lang w:val="vi-VN"/>
        </w:rPr>
      </w:pPr>
      <w:r w:rsidRPr="000D70AF">
        <w:rPr>
          <w:sz w:val="28"/>
          <w:szCs w:val="28"/>
          <w:lang w:val="en-GB"/>
        </w:rPr>
        <w:t>-</w:t>
      </w:r>
      <w:r w:rsidR="00940C9F" w:rsidRPr="000D70AF">
        <w:rPr>
          <w:sz w:val="28"/>
          <w:szCs w:val="28"/>
          <w:lang w:val="vi-VN"/>
        </w:rPr>
        <w:t xml:space="preserve"> Tăng cường ứng dụng công nghệ thông tin trong quản lý, đánh giá hiệu</w:t>
      </w:r>
      <w:r w:rsidR="00940C9F" w:rsidRPr="000D70AF">
        <w:rPr>
          <w:sz w:val="28"/>
          <w:szCs w:val="28"/>
          <w:lang w:val="vi-VN"/>
        </w:rPr>
        <w:br/>
        <w:t xml:space="preserve">quả làm việc của CCVC; rà soát, quy định rõ chức năng, nhiệm vụ, trách nhiệm và thẩm quyền giải quyết công việc của CCVC một cách chủ động, nhanh chóng. </w:t>
      </w:r>
    </w:p>
    <w:p w:rsidR="00940C9F" w:rsidRPr="000D70AF" w:rsidRDefault="00600BC4" w:rsidP="000D70AF">
      <w:pPr>
        <w:pStyle w:val="NormalWeb"/>
        <w:shd w:val="clear" w:color="auto" w:fill="FFFFFF"/>
        <w:spacing w:before="0" w:beforeAutospacing="0" w:after="0" w:afterAutospacing="0"/>
        <w:ind w:firstLine="567"/>
        <w:jc w:val="both"/>
        <w:rPr>
          <w:spacing w:val="-4"/>
          <w:sz w:val="28"/>
          <w:szCs w:val="28"/>
          <w:lang w:val="vi-VN"/>
        </w:rPr>
      </w:pPr>
      <w:r w:rsidRPr="000D70AF">
        <w:rPr>
          <w:spacing w:val="-4"/>
          <w:sz w:val="28"/>
          <w:szCs w:val="28"/>
          <w:lang w:val="en-GB"/>
        </w:rPr>
        <w:t>-</w:t>
      </w:r>
      <w:r w:rsidR="00940C9F" w:rsidRPr="000D70AF">
        <w:rPr>
          <w:spacing w:val="-4"/>
          <w:sz w:val="28"/>
          <w:szCs w:val="28"/>
          <w:lang w:val="vi-VN"/>
        </w:rPr>
        <w:t xml:space="preserve"> </w:t>
      </w:r>
      <w:r w:rsidRPr="000D70AF">
        <w:rPr>
          <w:spacing w:val="-4"/>
          <w:sz w:val="28"/>
          <w:szCs w:val="28"/>
          <w:shd w:val="clear" w:color="auto" w:fill="FFFFFF"/>
          <w:lang w:val="en-GB"/>
        </w:rPr>
        <w:t>Thực hiện tốt công tác</w:t>
      </w:r>
      <w:r w:rsidR="00940C9F" w:rsidRPr="000D70AF">
        <w:rPr>
          <w:spacing w:val="-4"/>
          <w:sz w:val="28"/>
          <w:szCs w:val="28"/>
          <w:shd w:val="clear" w:color="auto" w:fill="FFFFFF"/>
          <w:lang w:val="vi-VN"/>
        </w:rPr>
        <w:t xml:space="preserve"> tinh giản biên chế theo Nghị quyết số 39-NQ/TW</w:t>
      </w:r>
      <w:r w:rsidR="00940C9F" w:rsidRPr="000D70AF">
        <w:rPr>
          <w:spacing w:val="-4"/>
          <w:sz w:val="28"/>
          <w:szCs w:val="28"/>
          <w:shd w:val="clear" w:color="auto" w:fill="FFFFFF"/>
        </w:rPr>
        <w:t>,</w:t>
      </w:r>
      <w:r w:rsidR="00940C9F" w:rsidRPr="000D70AF">
        <w:rPr>
          <w:spacing w:val="-4"/>
          <w:sz w:val="28"/>
          <w:szCs w:val="28"/>
          <w:shd w:val="clear" w:color="auto" w:fill="FFFFFF"/>
          <w:lang w:val="vi-VN"/>
        </w:rPr>
        <w:t xml:space="preserve"> ngày 17/4/2015 của Bộ Chính trị về tinh giản biên chế và cơ cấu lại </w:t>
      </w:r>
      <w:proofErr w:type="gramStart"/>
      <w:r w:rsidR="00940C9F" w:rsidRPr="000D70AF">
        <w:rPr>
          <w:spacing w:val="-4"/>
          <w:sz w:val="28"/>
          <w:szCs w:val="28"/>
          <w:shd w:val="clear" w:color="auto" w:fill="FFFFFF"/>
          <w:lang w:val="vi-VN"/>
        </w:rPr>
        <w:t>đội  ngũ</w:t>
      </w:r>
      <w:proofErr w:type="gramEnd"/>
      <w:r w:rsidR="00940C9F" w:rsidRPr="000D70AF">
        <w:rPr>
          <w:spacing w:val="-4"/>
          <w:sz w:val="28"/>
          <w:szCs w:val="28"/>
          <w:shd w:val="clear" w:color="auto" w:fill="FFFFFF"/>
          <w:lang w:val="vi-VN"/>
        </w:rPr>
        <w:t xml:space="preserve"> CBCCVC và Kết luận số 40-KL/TW</w:t>
      </w:r>
      <w:r w:rsidR="00940C9F" w:rsidRPr="000D70AF">
        <w:rPr>
          <w:spacing w:val="-4"/>
          <w:sz w:val="28"/>
          <w:szCs w:val="28"/>
          <w:shd w:val="clear" w:color="auto" w:fill="FFFFFF"/>
        </w:rPr>
        <w:t>,</w:t>
      </w:r>
      <w:r w:rsidR="00940C9F" w:rsidRPr="000D70AF">
        <w:rPr>
          <w:spacing w:val="-4"/>
          <w:sz w:val="28"/>
          <w:szCs w:val="28"/>
          <w:shd w:val="clear" w:color="auto" w:fill="FFFFFF"/>
          <w:lang w:val="vi-VN"/>
        </w:rPr>
        <w:t xml:space="preserve"> ngày 18/7/2022 của Bộ Chính trị về nâng cao hiệu quả công tác quản lý biên chế của hệ thống chính trị giai đoạn 2022 - 2026</w:t>
      </w:r>
      <w:r w:rsidR="00940C9F" w:rsidRPr="000D70AF">
        <w:rPr>
          <w:spacing w:val="-4"/>
          <w:sz w:val="28"/>
          <w:szCs w:val="28"/>
          <w:lang w:val="vi-VN"/>
        </w:rPr>
        <w:t xml:space="preserve">. </w:t>
      </w:r>
      <w:bookmarkStart w:id="6" w:name="dieu_6"/>
    </w:p>
    <w:p w:rsidR="00940C9F" w:rsidRPr="000D70AF" w:rsidRDefault="00940C9F" w:rsidP="000D70AF">
      <w:pPr>
        <w:pStyle w:val="NormalWeb"/>
        <w:shd w:val="clear" w:color="auto" w:fill="FFFFFF"/>
        <w:spacing w:before="0" w:beforeAutospacing="0" w:after="0" w:afterAutospacing="0"/>
        <w:ind w:firstLine="567"/>
        <w:jc w:val="both"/>
        <w:rPr>
          <w:sz w:val="28"/>
          <w:szCs w:val="28"/>
          <w:lang w:val="vi-VN"/>
        </w:rPr>
      </w:pPr>
      <w:r w:rsidRPr="000D70AF">
        <w:rPr>
          <w:b/>
          <w:bCs/>
          <w:sz w:val="28"/>
          <w:szCs w:val="28"/>
          <w:lang w:val="vi-VN"/>
        </w:rPr>
        <w:t>6. Cải cách tài chính công</w:t>
      </w:r>
      <w:bookmarkStart w:id="7" w:name="dieu_7"/>
      <w:bookmarkEnd w:id="6"/>
    </w:p>
    <w:p w:rsidR="00940C9F" w:rsidRPr="000D70AF" w:rsidRDefault="00600BC4" w:rsidP="000D70AF">
      <w:pPr>
        <w:pStyle w:val="NormalWeb"/>
        <w:shd w:val="clear" w:color="auto" w:fill="FFFFFF"/>
        <w:spacing w:before="0" w:beforeAutospacing="0" w:after="0" w:afterAutospacing="0"/>
        <w:ind w:firstLine="567"/>
        <w:jc w:val="both"/>
        <w:rPr>
          <w:sz w:val="28"/>
          <w:szCs w:val="28"/>
          <w:lang w:val="vi-VN"/>
        </w:rPr>
      </w:pPr>
      <w:r w:rsidRPr="000D70AF">
        <w:rPr>
          <w:sz w:val="28"/>
          <w:szCs w:val="28"/>
          <w:lang w:val="en-GB"/>
        </w:rPr>
        <w:t>-</w:t>
      </w:r>
      <w:r w:rsidR="00940C9F" w:rsidRPr="000D70AF">
        <w:rPr>
          <w:sz w:val="28"/>
          <w:szCs w:val="28"/>
          <w:lang w:val="vi-VN"/>
        </w:rPr>
        <w:t xml:space="preserve"> Nâng cao chất lượng, hiệu quả thực hiện cơ chế tự chủ, tự chịu trách nhiệm về biên chế, tài chính đối với cơ quan hành chính nhà nước theo Nghị định số 130/2005/NĐ-CP ngày 17/10/2005 của Chính phủ quy định chế độ tự chủ, tự chịu trách nhiệm về sử dụng biên chế và kinh phí quản lý hành chính đối với cơ quan nhà nước; Nghị định số 117/2013/NĐ-CP ngày 07/10/2013 của Chính phủ sửa đổi, bổ sung một số điều của Nghị định số 130/2005/NĐ-CP.</w:t>
      </w:r>
    </w:p>
    <w:p w:rsidR="00940C9F" w:rsidRPr="000D70AF" w:rsidRDefault="00600BC4" w:rsidP="000D70AF">
      <w:pPr>
        <w:pStyle w:val="NormalWeb"/>
        <w:shd w:val="clear" w:color="auto" w:fill="FFFFFF"/>
        <w:spacing w:before="0" w:beforeAutospacing="0" w:after="0" w:afterAutospacing="0"/>
        <w:ind w:firstLine="567"/>
        <w:jc w:val="both"/>
        <w:rPr>
          <w:sz w:val="28"/>
          <w:szCs w:val="28"/>
          <w:lang w:val="vi-VN"/>
        </w:rPr>
      </w:pPr>
      <w:r w:rsidRPr="000D70AF">
        <w:rPr>
          <w:sz w:val="28"/>
          <w:szCs w:val="28"/>
          <w:lang w:val="en-GB"/>
        </w:rPr>
        <w:t xml:space="preserve">- </w:t>
      </w:r>
      <w:r w:rsidR="00940C9F" w:rsidRPr="000D70AF">
        <w:rPr>
          <w:sz w:val="28"/>
          <w:szCs w:val="28"/>
          <w:lang w:val="vi-VN"/>
        </w:rPr>
        <w:t>Thực hiện, công khai, minh bạch về tài chính, tài chính; xây dựng Quy chế chi tiêu nội bộ, quản lý tài sản công và thường xuyên rà soát, điều chỉnh cho phù hợp quy định của pháp luật hiện hành.</w:t>
      </w:r>
    </w:p>
    <w:p w:rsidR="00940C9F" w:rsidRPr="000D70AF" w:rsidRDefault="00940C9F" w:rsidP="000D70AF">
      <w:pPr>
        <w:pStyle w:val="NormalWeb"/>
        <w:shd w:val="clear" w:color="auto" w:fill="FFFFFF"/>
        <w:spacing w:before="0" w:beforeAutospacing="0" w:after="0" w:afterAutospacing="0"/>
        <w:ind w:firstLine="567"/>
        <w:jc w:val="both"/>
        <w:rPr>
          <w:b/>
          <w:bCs/>
          <w:sz w:val="28"/>
          <w:szCs w:val="28"/>
          <w:lang w:val="vi-VN"/>
        </w:rPr>
      </w:pPr>
      <w:r w:rsidRPr="000D70AF">
        <w:rPr>
          <w:b/>
          <w:bCs/>
          <w:sz w:val="28"/>
          <w:szCs w:val="28"/>
          <w:lang w:val="vi-VN"/>
        </w:rPr>
        <w:t>7. Xây dựng và phát triển Chính quyền điện tử</w:t>
      </w:r>
      <w:bookmarkEnd w:id="7"/>
      <w:r w:rsidRPr="000D70AF">
        <w:rPr>
          <w:b/>
          <w:bCs/>
          <w:sz w:val="28"/>
          <w:szCs w:val="28"/>
          <w:lang w:val="vi-VN"/>
        </w:rPr>
        <w:t>, Chính quyền số</w:t>
      </w:r>
    </w:p>
    <w:p w:rsidR="00940C9F" w:rsidRPr="000D70AF" w:rsidRDefault="00600BC4" w:rsidP="000D70AF">
      <w:pPr>
        <w:pStyle w:val="NormalWeb"/>
        <w:shd w:val="clear" w:color="auto" w:fill="FFFFFF"/>
        <w:spacing w:before="0" w:beforeAutospacing="0" w:after="0" w:afterAutospacing="0"/>
        <w:ind w:firstLine="567"/>
        <w:jc w:val="both"/>
        <w:rPr>
          <w:spacing w:val="-4"/>
          <w:sz w:val="28"/>
          <w:szCs w:val="28"/>
          <w:lang w:val="hr-HR"/>
        </w:rPr>
      </w:pPr>
      <w:r w:rsidRPr="000D70AF">
        <w:rPr>
          <w:spacing w:val="-4"/>
          <w:sz w:val="28"/>
          <w:szCs w:val="28"/>
          <w:lang w:val="hr-HR"/>
        </w:rPr>
        <w:t>-</w:t>
      </w:r>
      <w:r w:rsidR="00940C9F" w:rsidRPr="000D70AF">
        <w:rPr>
          <w:spacing w:val="-4"/>
          <w:sz w:val="28"/>
          <w:szCs w:val="28"/>
          <w:lang w:val="hr-HR"/>
        </w:rPr>
        <w:t xml:space="preserve"> Tiếp tục đẩy mạnh </w:t>
      </w:r>
      <w:r w:rsidR="00940C9F" w:rsidRPr="000D70AF">
        <w:rPr>
          <w:bCs/>
          <w:sz w:val="28"/>
          <w:szCs w:val="28"/>
          <w:lang w:val="vi-VN"/>
        </w:rPr>
        <w:t>công tác CCHC gắn với ứng dụng công nghệ thông tin, xây dựng Chính quyền điện tử</w:t>
      </w:r>
      <w:r w:rsidR="00940C9F" w:rsidRPr="000D70AF">
        <w:rPr>
          <w:spacing w:val="-4"/>
          <w:sz w:val="28"/>
          <w:szCs w:val="28"/>
          <w:lang w:val="hr-HR"/>
        </w:rPr>
        <w:t>, Chính quyền số theo Quyết định số 570/QĐ-UBND ngày 21/3/2022 của UBND tỉnh về việc ban hành Kế hoạch triển khai Nghị quyết số 09-NQ/TU ngày 01/11/2021 của Tỉnh ủy về chuyển đổi số tỉnh Đắk Nông đến năm 2025, định hướng đến năm 2030.</w:t>
      </w:r>
    </w:p>
    <w:p w:rsidR="00940C9F" w:rsidRPr="000D70AF" w:rsidRDefault="000D70AF" w:rsidP="000D70AF">
      <w:pPr>
        <w:pStyle w:val="NormalWeb"/>
        <w:shd w:val="clear" w:color="auto" w:fill="FFFFFF"/>
        <w:spacing w:before="0" w:beforeAutospacing="0" w:after="0" w:afterAutospacing="0"/>
        <w:ind w:firstLine="567"/>
        <w:jc w:val="both"/>
        <w:rPr>
          <w:spacing w:val="-2"/>
          <w:sz w:val="28"/>
          <w:szCs w:val="28"/>
          <w:lang w:val="pt-BR"/>
        </w:rPr>
      </w:pPr>
      <w:r w:rsidRPr="000D70AF">
        <w:rPr>
          <w:sz w:val="28"/>
          <w:szCs w:val="28"/>
          <w:lang w:val="hr-HR"/>
        </w:rPr>
        <w:t>-</w:t>
      </w:r>
      <w:r w:rsidR="00940C9F" w:rsidRPr="000D70AF">
        <w:rPr>
          <w:b/>
          <w:sz w:val="28"/>
          <w:szCs w:val="28"/>
          <w:lang w:val="hr-HR"/>
        </w:rPr>
        <w:t xml:space="preserve"> </w:t>
      </w:r>
      <w:r w:rsidR="00940C9F" w:rsidRPr="000D70AF">
        <w:rPr>
          <w:sz w:val="28"/>
          <w:szCs w:val="28"/>
          <w:shd w:val="clear" w:color="auto" w:fill="FFFFFF"/>
          <w:lang w:val="hr-HR"/>
        </w:rPr>
        <w:t>Sử dụng có hiệu quả các phần mềm dùng chung, phần mềm chuyên ngành dựa trên nền tảng số (dịch vụ công trực tuyến, thương mại điện tử, thanh toán trực tuyến, quản lý hồ sơ cá nhân trực tuyến..)</w:t>
      </w:r>
      <w:r w:rsidR="00940C9F" w:rsidRPr="000D70AF">
        <w:rPr>
          <w:spacing w:val="-4"/>
          <w:sz w:val="28"/>
          <w:szCs w:val="28"/>
          <w:lang w:val="hr-HR"/>
        </w:rPr>
        <w:t xml:space="preserve">. </w:t>
      </w:r>
      <w:r w:rsidR="00940C9F" w:rsidRPr="000D70AF">
        <w:rPr>
          <w:rFonts w:eastAsia="Arial"/>
          <w:sz w:val="28"/>
          <w:szCs w:val="28"/>
          <w:lang w:val="hr-HR"/>
        </w:rPr>
        <w:t>Tuyên truyền cho CCVC và người dân về dịch vụ số nhằm xây dựng chính quyền số, công dân</w:t>
      </w:r>
      <w:r w:rsidR="00940C9F" w:rsidRPr="000D70AF">
        <w:rPr>
          <w:rFonts w:eastAsia="Arial"/>
          <w:sz w:val="28"/>
          <w:szCs w:val="28"/>
          <w:lang w:val="vi-VN"/>
        </w:rPr>
        <w:t>,</w:t>
      </w:r>
      <w:r w:rsidR="00940C9F" w:rsidRPr="000D70AF">
        <w:rPr>
          <w:rFonts w:eastAsia="Arial"/>
          <w:sz w:val="28"/>
          <w:szCs w:val="28"/>
          <w:lang w:val="hr-HR"/>
        </w:rPr>
        <w:t xml:space="preserve"> xem công dân số là yếu tố quyết định thành công của sự nghiệp xây dựng chính quyền số…</w:t>
      </w:r>
      <w:r w:rsidR="00940C9F" w:rsidRPr="000D70AF">
        <w:rPr>
          <w:spacing w:val="-2"/>
          <w:sz w:val="28"/>
          <w:szCs w:val="28"/>
          <w:lang w:val="vi-VN"/>
        </w:rPr>
        <w:t xml:space="preserve"> Có cơ chế</w:t>
      </w:r>
      <w:r w:rsidR="00940C9F" w:rsidRPr="000D70AF">
        <w:rPr>
          <w:spacing w:val="-2"/>
          <w:sz w:val="28"/>
          <w:szCs w:val="28"/>
          <w:lang w:val="pt-BR"/>
        </w:rPr>
        <w:t xml:space="preserve"> khuyến khích người dân, tổ ch</w:t>
      </w:r>
      <w:r w:rsidR="00940C9F" w:rsidRPr="000D70AF">
        <w:rPr>
          <w:spacing w:val="-2"/>
          <w:sz w:val="28"/>
          <w:szCs w:val="28"/>
          <w:lang w:val="vi-VN"/>
        </w:rPr>
        <w:t xml:space="preserve">ức thực hiện giải quyết </w:t>
      </w:r>
      <w:r w:rsidR="00940C9F" w:rsidRPr="000D70AF">
        <w:rPr>
          <w:spacing w:val="-2"/>
          <w:sz w:val="28"/>
          <w:szCs w:val="28"/>
          <w:lang w:val="pt-BR"/>
        </w:rPr>
        <w:t>TTHC thông qua phương thức điện tử, dịch vụ công trực tuyến mức độ 3 và 4.</w:t>
      </w:r>
    </w:p>
    <w:p w:rsidR="00940C9F" w:rsidRPr="000D70AF" w:rsidRDefault="000D70AF" w:rsidP="000D70AF">
      <w:pPr>
        <w:pStyle w:val="NormalWeb"/>
        <w:shd w:val="clear" w:color="auto" w:fill="FFFFFF"/>
        <w:spacing w:before="0" w:beforeAutospacing="0" w:after="0" w:afterAutospacing="0"/>
        <w:ind w:firstLine="567"/>
        <w:jc w:val="both"/>
        <w:rPr>
          <w:spacing w:val="-4"/>
          <w:sz w:val="28"/>
          <w:szCs w:val="28"/>
          <w:lang w:val="hr-HR"/>
        </w:rPr>
      </w:pPr>
      <w:r w:rsidRPr="000D70AF">
        <w:rPr>
          <w:sz w:val="28"/>
          <w:szCs w:val="28"/>
          <w:lang w:val="pt-BR"/>
        </w:rPr>
        <w:t>-</w:t>
      </w:r>
      <w:r w:rsidR="00940C9F" w:rsidRPr="000D70AF">
        <w:rPr>
          <w:b/>
          <w:sz w:val="28"/>
          <w:szCs w:val="28"/>
          <w:lang w:val="pt-BR"/>
        </w:rPr>
        <w:t xml:space="preserve"> </w:t>
      </w:r>
      <w:r w:rsidR="00940C9F" w:rsidRPr="000D70AF">
        <w:rPr>
          <w:spacing w:val="-2"/>
          <w:sz w:val="28"/>
          <w:szCs w:val="28"/>
          <w:lang w:val="pt-BR"/>
        </w:rPr>
        <w:t>T</w:t>
      </w:r>
      <w:r w:rsidR="00940C9F" w:rsidRPr="000D70AF">
        <w:rPr>
          <w:sz w:val="28"/>
          <w:szCs w:val="28"/>
          <w:lang w:val="pt-BR"/>
        </w:rPr>
        <w:t xml:space="preserve">ăng cường đầu tư trang thiết bị, </w:t>
      </w:r>
      <w:r w:rsidR="00940C9F" w:rsidRPr="000D70AF">
        <w:rPr>
          <w:spacing w:val="-2"/>
          <w:sz w:val="28"/>
          <w:szCs w:val="28"/>
          <w:lang w:val="vi-VN"/>
        </w:rPr>
        <w:t>hạ tầng và nền tảng số trong công tác bảo đảm an toàn thông tin</w:t>
      </w:r>
      <w:r w:rsidR="00940C9F" w:rsidRPr="000D70AF">
        <w:rPr>
          <w:sz w:val="28"/>
          <w:szCs w:val="28"/>
          <w:lang w:val="pt-BR"/>
        </w:rPr>
        <w:t>. Bố trí cán bộ chuyên trách về CNTT tham gia các khóa đào tạo về quản lý, kỹ thuật</w:t>
      </w:r>
      <w:r w:rsidR="00940C9F" w:rsidRPr="000D70AF">
        <w:rPr>
          <w:sz w:val="28"/>
          <w:szCs w:val="28"/>
          <w:lang w:val="vi-VN"/>
        </w:rPr>
        <w:t xml:space="preserve"> và</w:t>
      </w:r>
      <w:r w:rsidR="00940C9F" w:rsidRPr="000D70AF">
        <w:rPr>
          <w:sz w:val="28"/>
          <w:szCs w:val="28"/>
          <w:lang w:val="pt-BR"/>
        </w:rPr>
        <w:t xml:space="preserve"> các chương trình bồi dưỡng, tập huấn bảo đảm an toàn thông tin mạng</w:t>
      </w:r>
      <w:r w:rsidR="00940C9F" w:rsidRPr="000D70AF">
        <w:rPr>
          <w:sz w:val="28"/>
          <w:szCs w:val="28"/>
          <w:lang w:val="vi-VN"/>
        </w:rPr>
        <w:t>.</w:t>
      </w:r>
      <w:r w:rsidR="00940C9F" w:rsidRPr="000D70AF">
        <w:rPr>
          <w:sz w:val="28"/>
          <w:szCs w:val="28"/>
          <w:lang w:val="pt-BR"/>
        </w:rPr>
        <w:t xml:space="preserve"> </w:t>
      </w:r>
    </w:p>
    <w:p w:rsidR="00940C9F" w:rsidRPr="000D70AF" w:rsidRDefault="00940C9F" w:rsidP="000D70AF">
      <w:pPr>
        <w:pStyle w:val="NormalWeb"/>
        <w:shd w:val="clear" w:color="auto" w:fill="FFFFFF"/>
        <w:spacing w:before="0" w:beforeAutospacing="0" w:after="0" w:afterAutospacing="0"/>
        <w:ind w:firstLine="567"/>
        <w:jc w:val="both"/>
        <w:rPr>
          <w:b/>
          <w:sz w:val="28"/>
          <w:szCs w:val="28"/>
          <w:lang w:val="hr-HR"/>
        </w:rPr>
      </w:pPr>
      <w:r w:rsidRPr="000D70AF">
        <w:rPr>
          <w:b/>
          <w:sz w:val="28"/>
          <w:szCs w:val="28"/>
          <w:lang w:val="hr-HR"/>
        </w:rPr>
        <w:t>8. Thu hút đầu tư, phát triển doanh nghiệp</w:t>
      </w:r>
    </w:p>
    <w:p w:rsidR="00940C9F" w:rsidRPr="000D70AF" w:rsidRDefault="00940C9F" w:rsidP="000D70AF">
      <w:pPr>
        <w:ind w:firstLine="567"/>
        <w:jc w:val="both"/>
        <w:rPr>
          <w:szCs w:val="28"/>
          <w:lang w:val="hr-HR"/>
        </w:rPr>
      </w:pPr>
      <w:r w:rsidRPr="000D70AF">
        <w:rPr>
          <w:szCs w:val="28"/>
          <w:lang w:val="nl-NL"/>
        </w:rPr>
        <w:t>Công khai, minh bạch các cơ chế, chính sách cho người dân, doanh nghiệp trên Trang thông tin điện tử của các đơn vị</w:t>
      </w:r>
      <w:r w:rsidRPr="000D70AF">
        <w:rPr>
          <w:szCs w:val="28"/>
        </w:rPr>
        <w:t xml:space="preserve"> nhằm bảo đảm quyền và lợi ích hợp pháp của người dân, doanh nghiệp</w:t>
      </w:r>
      <w:r w:rsidRPr="000D70AF">
        <w:rPr>
          <w:szCs w:val="28"/>
          <w:lang w:val="nl-NL"/>
        </w:rPr>
        <w:t>.</w:t>
      </w:r>
    </w:p>
    <w:p w:rsidR="00940C9F" w:rsidRPr="000D70AF" w:rsidRDefault="000D70AF" w:rsidP="000D70AF">
      <w:pPr>
        <w:jc w:val="center"/>
        <w:rPr>
          <w:i/>
          <w:iCs/>
          <w:szCs w:val="28"/>
          <w:lang w:val="hr-HR"/>
        </w:rPr>
      </w:pPr>
      <w:r w:rsidRPr="000D70AF">
        <w:rPr>
          <w:i/>
          <w:iCs/>
          <w:szCs w:val="28"/>
          <w:lang w:val="vi-VN"/>
        </w:rPr>
        <w:t xml:space="preserve"> </w:t>
      </w:r>
      <w:r w:rsidR="00940C9F" w:rsidRPr="000D70AF">
        <w:rPr>
          <w:i/>
          <w:iCs/>
          <w:szCs w:val="28"/>
          <w:lang w:val="vi-VN"/>
        </w:rPr>
        <w:t>(</w:t>
      </w:r>
      <w:r w:rsidR="00940C9F" w:rsidRPr="000D70AF">
        <w:rPr>
          <w:i/>
          <w:iCs/>
          <w:szCs w:val="28"/>
          <w:lang w:val="hr-HR"/>
        </w:rPr>
        <w:t>Nội dung, n</w:t>
      </w:r>
      <w:r w:rsidR="00940C9F" w:rsidRPr="000D70AF">
        <w:rPr>
          <w:i/>
          <w:iCs/>
          <w:szCs w:val="28"/>
          <w:lang w:val="vi-VN"/>
        </w:rPr>
        <w:t xml:space="preserve">hiệm vụ cụ thể </w:t>
      </w:r>
      <w:r w:rsidR="00600BC4" w:rsidRPr="000D70AF">
        <w:rPr>
          <w:i/>
          <w:iCs/>
          <w:szCs w:val="28"/>
          <w:lang w:val="en-GB"/>
        </w:rPr>
        <w:t xml:space="preserve">theo </w:t>
      </w:r>
      <w:r w:rsidR="002A1570">
        <w:rPr>
          <w:i/>
          <w:iCs/>
          <w:szCs w:val="28"/>
          <w:lang w:val="en-GB"/>
        </w:rPr>
        <w:t>P</w:t>
      </w:r>
      <w:r w:rsidR="00600BC4" w:rsidRPr="000D70AF">
        <w:rPr>
          <w:i/>
          <w:iCs/>
          <w:szCs w:val="28"/>
          <w:lang w:val="en-GB"/>
        </w:rPr>
        <w:t>hụ lục kèm theo</w:t>
      </w:r>
      <w:r w:rsidR="00940C9F" w:rsidRPr="000D70AF">
        <w:rPr>
          <w:i/>
          <w:iCs/>
          <w:szCs w:val="28"/>
          <w:lang w:val="vi-VN"/>
        </w:rPr>
        <w:t>)</w:t>
      </w:r>
      <w:bookmarkStart w:id="8" w:name="muc_4"/>
    </w:p>
    <w:p w:rsidR="00940C9F" w:rsidRPr="000D70AF" w:rsidRDefault="00940C9F" w:rsidP="000D70AF">
      <w:pPr>
        <w:pStyle w:val="NormalWeb"/>
        <w:shd w:val="clear" w:color="auto" w:fill="FFFFFF"/>
        <w:spacing w:before="0" w:beforeAutospacing="0" w:after="0" w:afterAutospacing="0"/>
        <w:ind w:firstLine="567"/>
        <w:jc w:val="both"/>
        <w:rPr>
          <w:b/>
          <w:bCs/>
          <w:sz w:val="28"/>
          <w:szCs w:val="28"/>
          <w:lang w:val="hr-HR"/>
        </w:rPr>
      </w:pPr>
      <w:r w:rsidRPr="000D70AF">
        <w:rPr>
          <w:b/>
          <w:bCs/>
          <w:sz w:val="28"/>
          <w:szCs w:val="28"/>
          <w:lang w:val="vi-VN"/>
        </w:rPr>
        <w:t>I</w:t>
      </w:r>
      <w:r w:rsidRPr="000D70AF">
        <w:rPr>
          <w:b/>
          <w:bCs/>
          <w:sz w:val="28"/>
          <w:szCs w:val="28"/>
          <w:lang w:val="hr-HR"/>
        </w:rPr>
        <w:t>II</w:t>
      </w:r>
      <w:r w:rsidRPr="000D70AF">
        <w:rPr>
          <w:b/>
          <w:bCs/>
          <w:sz w:val="28"/>
          <w:szCs w:val="28"/>
          <w:lang w:val="vi-VN"/>
        </w:rPr>
        <w:t>. TỔ CHỨC THỰC HIỆN</w:t>
      </w:r>
      <w:bookmarkEnd w:id="8"/>
      <w:r w:rsidRPr="000D70AF">
        <w:rPr>
          <w:b/>
          <w:bCs/>
          <w:sz w:val="28"/>
          <w:szCs w:val="28"/>
          <w:lang w:val="hr-HR"/>
        </w:rPr>
        <w:t xml:space="preserve"> </w:t>
      </w:r>
    </w:p>
    <w:p w:rsidR="00CB3DFD" w:rsidRPr="000D70AF" w:rsidRDefault="00CB3DFD" w:rsidP="000D70AF">
      <w:pPr>
        <w:ind w:firstLine="567"/>
        <w:jc w:val="both"/>
        <w:rPr>
          <w:szCs w:val="28"/>
        </w:rPr>
      </w:pPr>
      <w:r w:rsidRPr="000D70AF">
        <w:rPr>
          <w:szCs w:val="28"/>
        </w:rPr>
        <w:t>- Trên cơ sở</w:t>
      </w:r>
      <w:r w:rsidR="000D70AF" w:rsidRPr="000D70AF">
        <w:rPr>
          <w:szCs w:val="28"/>
        </w:rPr>
        <w:t xml:space="preserve"> nội dung</w:t>
      </w:r>
      <w:r w:rsidRPr="000D70AF">
        <w:rPr>
          <w:szCs w:val="28"/>
        </w:rPr>
        <w:t xml:space="preserve"> Kế hoạch </w:t>
      </w:r>
      <w:r w:rsidR="000D70AF" w:rsidRPr="000D70AF">
        <w:rPr>
          <w:szCs w:val="28"/>
        </w:rPr>
        <w:t>nêu trên</w:t>
      </w:r>
      <w:r w:rsidRPr="000D70AF">
        <w:rPr>
          <w:szCs w:val="28"/>
        </w:rPr>
        <w:t xml:space="preserve">, các phòng chuyên môn, đơn vị </w:t>
      </w:r>
      <w:r w:rsidR="000D70AF" w:rsidRPr="000D70AF">
        <w:rPr>
          <w:szCs w:val="28"/>
        </w:rPr>
        <w:t>sự nghiệp công lập t</w:t>
      </w:r>
      <w:r w:rsidRPr="000D70AF">
        <w:rPr>
          <w:szCs w:val="28"/>
        </w:rPr>
        <w:t>huộc</w:t>
      </w:r>
      <w:r w:rsidR="000D70AF" w:rsidRPr="000D70AF">
        <w:rPr>
          <w:szCs w:val="28"/>
        </w:rPr>
        <w:t xml:space="preserve"> Sở</w:t>
      </w:r>
      <w:r w:rsidRPr="000D70AF">
        <w:rPr>
          <w:szCs w:val="28"/>
        </w:rPr>
        <w:t xml:space="preserve"> tổ chức triển khai thực hiện có hiệu quả Kế hoạch cải </w:t>
      </w:r>
      <w:r w:rsidRPr="000D70AF">
        <w:rPr>
          <w:szCs w:val="28"/>
        </w:rPr>
        <w:lastRenderedPageBreak/>
        <w:t xml:space="preserve">cách hành chính </w:t>
      </w:r>
      <w:r w:rsidR="000D70AF" w:rsidRPr="000D70AF">
        <w:rPr>
          <w:szCs w:val="28"/>
        </w:rPr>
        <w:t>của Sở Lao động – TB&amp;XH năm 2023</w:t>
      </w:r>
      <w:r w:rsidRPr="000D70AF">
        <w:rPr>
          <w:szCs w:val="28"/>
        </w:rPr>
        <w:t xml:space="preserve">. </w:t>
      </w:r>
      <w:proofErr w:type="gramStart"/>
      <w:r w:rsidRPr="000D70AF">
        <w:rPr>
          <w:szCs w:val="28"/>
        </w:rPr>
        <w:t xml:space="preserve">Báo cáo tình hình triển khai thực hiện định kỳ về Văn phòng Sở tổng hợp, </w:t>
      </w:r>
      <w:r w:rsidRPr="000D70AF">
        <w:rPr>
          <w:b/>
          <w:szCs w:val="28"/>
        </w:rPr>
        <w:t>Đối với báo cáo Quý I gửi trước ngày 21/2, Báo cáo 6 tháng trước ngày 21/5, Báo cáo Quý III trước ngày 21/8, Báo cáo năm trước ngày 15/11</w:t>
      </w:r>
      <w:r w:rsidRPr="000D70AF">
        <w:rPr>
          <w:szCs w:val="28"/>
        </w:rPr>
        <w:t>.</w:t>
      </w:r>
      <w:proofErr w:type="gramEnd"/>
      <w:r w:rsidRPr="000D70AF">
        <w:rPr>
          <w:szCs w:val="28"/>
        </w:rPr>
        <w:t xml:space="preserve"> </w:t>
      </w:r>
    </w:p>
    <w:p w:rsidR="00CB3DFD" w:rsidRPr="000D70AF" w:rsidRDefault="00CB3DFD" w:rsidP="000D70AF">
      <w:pPr>
        <w:ind w:firstLine="567"/>
        <w:jc w:val="both"/>
        <w:rPr>
          <w:szCs w:val="28"/>
        </w:rPr>
      </w:pPr>
      <w:r w:rsidRPr="000D70AF">
        <w:rPr>
          <w:szCs w:val="28"/>
        </w:rPr>
        <w:t xml:space="preserve">- Văn phòng Sở tổ chức </w:t>
      </w:r>
      <w:proofErr w:type="gramStart"/>
      <w:r w:rsidRPr="000D70AF">
        <w:rPr>
          <w:szCs w:val="28"/>
        </w:rPr>
        <w:t>theo</w:t>
      </w:r>
      <w:proofErr w:type="gramEnd"/>
      <w:r w:rsidRPr="000D70AF">
        <w:rPr>
          <w:szCs w:val="28"/>
        </w:rPr>
        <w:t xml:space="preserve"> dõi, đôn đốc triển khai việc thực hiện Kế hoạch này. Trong quá trình thực hiện, nếu có khó khăn, vướng mắc, các phòng chuyên môn, đơn vị </w:t>
      </w:r>
      <w:r w:rsidR="000D70AF" w:rsidRPr="000D70AF">
        <w:rPr>
          <w:szCs w:val="28"/>
        </w:rPr>
        <w:t>sự nghiệp công lập thuộc Sở</w:t>
      </w:r>
      <w:r w:rsidRPr="000D70AF">
        <w:rPr>
          <w:szCs w:val="28"/>
        </w:rPr>
        <w:t xml:space="preserve"> báo cáo Ban Giám đốc Sở (thông qua Văn phòng) để có biện pháp chỉ đạo, xử lý kịp thời. </w:t>
      </w:r>
    </w:p>
    <w:p w:rsidR="00CB3DFD" w:rsidRPr="000D70AF" w:rsidRDefault="00CB3DFD" w:rsidP="000D70AF">
      <w:pPr>
        <w:ind w:firstLine="567"/>
        <w:jc w:val="both"/>
        <w:rPr>
          <w:szCs w:val="28"/>
        </w:rPr>
      </w:pPr>
      <w:proofErr w:type="gramStart"/>
      <w:r w:rsidRPr="000D70AF">
        <w:rPr>
          <w:szCs w:val="28"/>
        </w:rPr>
        <w:t>- Phòng Kế hoạch tài chính bố trí kinh phí nhằm đảm bảo thực hiện các nhiệm vụ tại kế hoạch này.</w:t>
      </w:r>
      <w:proofErr w:type="gramEnd"/>
    </w:p>
    <w:p w:rsidR="00CB3DFD" w:rsidRPr="000D70AF" w:rsidRDefault="00CB3DFD" w:rsidP="000D70AF">
      <w:pPr>
        <w:ind w:firstLine="567"/>
        <w:jc w:val="both"/>
        <w:rPr>
          <w:szCs w:val="28"/>
          <w:lang w:val="es-MX"/>
        </w:rPr>
      </w:pPr>
      <w:r w:rsidRPr="000D70AF">
        <w:rPr>
          <w:szCs w:val="28"/>
          <w:lang w:val="es-MX"/>
        </w:rPr>
        <w:t xml:space="preserve">Trên đây là Kế hoạch </w:t>
      </w:r>
      <w:r w:rsidR="000D70AF" w:rsidRPr="000D70AF">
        <w:rPr>
          <w:szCs w:val="28"/>
        </w:rPr>
        <w:t>cải cách hành chính năm 2023</w:t>
      </w:r>
      <w:r w:rsidRPr="000D70AF">
        <w:rPr>
          <w:szCs w:val="28"/>
        </w:rPr>
        <w:t xml:space="preserve"> của Sở Lao động – TB&amp;XH tỉnh Đăk Nông</w:t>
      </w:r>
      <w:proofErr w:type="gramStart"/>
      <w:r w:rsidRPr="000D70AF">
        <w:rPr>
          <w:szCs w:val="28"/>
          <w:lang w:val="es-MX"/>
        </w:rPr>
        <w:t>./</w:t>
      </w:r>
      <w:proofErr w:type="gramEnd"/>
      <w:r w:rsidRPr="000D70AF">
        <w:rPr>
          <w:szCs w:val="28"/>
          <w:lang w:val="es-MX"/>
        </w:rPr>
        <w:t xml:space="preserve">. </w:t>
      </w:r>
    </w:p>
    <w:p w:rsidR="00CB3DFD" w:rsidRPr="000D70AF" w:rsidRDefault="00CB3DFD" w:rsidP="00CB3DFD">
      <w:pPr>
        <w:spacing w:before="120"/>
        <w:ind w:firstLine="567"/>
        <w:jc w:val="both"/>
        <w:rPr>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0D70AF" w:rsidRPr="000D70AF" w:rsidTr="00B73E08">
        <w:tc>
          <w:tcPr>
            <w:tcW w:w="5070" w:type="dxa"/>
          </w:tcPr>
          <w:p w:rsidR="00CB3DFD" w:rsidRPr="000D70AF" w:rsidRDefault="00CB3DFD" w:rsidP="00B73E08">
            <w:pPr>
              <w:spacing w:before="120"/>
              <w:rPr>
                <w:b/>
                <w:i/>
                <w:sz w:val="22"/>
                <w:szCs w:val="22"/>
              </w:rPr>
            </w:pPr>
            <w:r w:rsidRPr="000D70AF">
              <w:rPr>
                <w:b/>
                <w:i/>
                <w:sz w:val="22"/>
                <w:szCs w:val="22"/>
              </w:rPr>
              <w:t xml:space="preserve">Nơi nhận: </w:t>
            </w:r>
          </w:p>
          <w:p w:rsidR="00CB3DFD" w:rsidRPr="000D70AF" w:rsidRDefault="00CB3DFD" w:rsidP="00B73E08">
            <w:pPr>
              <w:tabs>
                <w:tab w:val="left" w:pos="6465"/>
              </w:tabs>
              <w:rPr>
                <w:sz w:val="24"/>
              </w:rPr>
            </w:pPr>
            <w:r w:rsidRPr="000D70AF">
              <w:rPr>
                <w:sz w:val="24"/>
              </w:rPr>
              <w:t xml:space="preserve">- Sở Nội vụ </w:t>
            </w:r>
            <w:r w:rsidRPr="000D70AF">
              <w:rPr>
                <w:i/>
                <w:sz w:val="24"/>
              </w:rPr>
              <w:t>(theo dõi)</w:t>
            </w:r>
            <w:r w:rsidRPr="000D70AF">
              <w:rPr>
                <w:sz w:val="24"/>
              </w:rPr>
              <w:t xml:space="preserve">; </w:t>
            </w:r>
          </w:p>
          <w:p w:rsidR="00CB3DFD" w:rsidRPr="000D70AF" w:rsidRDefault="00CB3DFD" w:rsidP="00B73E08">
            <w:pPr>
              <w:tabs>
                <w:tab w:val="left" w:pos="6465"/>
              </w:tabs>
              <w:rPr>
                <w:b/>
                <w:sz w:val="24"/>
              </w:rPr>
            </w:pPr>
            <w:r w:rsidRPr="000D70AF">
              <w:rPr>
                <w:sz w:val="24"/>
              </w:rPr>
              <w:t>- Phòng CM, ĐV</w:t>
            </w:r>
            <w:r w:rsidR="001A5331" w:rsidRPr="000D70AF">
              <w:rPr>
                <w:sz w:val="24"/>
              </w:rPr>
              <w:t>SNCL thuộc Sở</w:t>
            </w:r>
            <w:r w:rsidRPr="000D70AF">
              <w:rPr>
                <w:sz w:val="24"/>
              </w:rPr>
              <w:t xml:space="preserve"> </w:t>
            </w:r>
            <w:r w:rsidRPr="000D70AF">
              <w:rPr>
                <w:i/>
                <w:sz w:val="24"/>
              </w:rPr>
              <w:t>(thực hiện)</w:t>
            </w:r>
            <w:r w:rsidRPr="000D70AF">
              <w:rPr>
                <w:sz w:val="24"/>
              </w:rPr>
              <w:t xml:space="preserve">;                                                                                  </w:t>
            </w:r>
          </w:p>
          <w:p w:rsidR="00CB3DFD" w:rsidRPr="000D70AF" w:rsidRDefault="00CB3DFD" w:rsidP="00B73E08">
            <w:pPr>
              <w:rPr>
                <w:b/>
                <w:sz w:val="24"/>
              </w:rPr>
            </w:pPr>
            <w:r w:rsidRPr="000D70AF">
              <w:rPr>
                <w:sz w:val="24"/>
              </w:rPr>
              <w:t xml:space="preserve">- Ban GĐ Sở; </w:t>
            </w:r>
            <w:r w:rsidRPr="000D70AF">
              <w:rPr>
                <w:sz w:val="24"/>
              </w:rPr>
              <w:tab/>
            </w:r>
            <w:r w:rsidRPr="000D70AF">
              <w:rPr>
                <w:sz w:val="24"/>
              </w:rPr>
              <w:tab/>
            </w:r>
            <w:r w:rsidRPr="000D70AF">
              <w:rPr>
                <w:sz w:val="24"/>
              </w:rPr>
              <w:tab/>
            </w:r>
            <w:r w:rsidRPr="000D70AF">
              <w:rPr>
                <w:sz w:val="24"/>
              </w:rPr>
              <w:tab/>
            </w:r>
            <w:r w:rsidRPr="000D70AF">
              <w:rPr>
                <w:b/>
                <w:sz w:val="24"/>
              </w:rPr>
              <w:t xml:space="preserve"> </w:t>
            </w:r>
          </w:p>
          <w:p w:rsidR="00CB3DFD" w:rsidRPr="000D70AF" w:rsidRDefault="00CB3DFD" w:rsidP="00B73E08">
            <w:pPr>
              <w:ind w:left="-180"/>
              <w:rPr>
                <w:sz w:val="24"/>
              </w:rPr>
            </w:pPr>
            <w:r w:rsidRPr="000D70AF">
              <w:rPr>
                <w:sz w:val="24"/>
              </w:rPr>
              <w:t xml:space="preserve">   - Lưu: VT, VP.</w:t>
            </w:r>
          </w:p>
          <w:p w:rsidR="00CB3DFD" w:rsidRPr="000D70AF" w:rsidRDefault="00CB3DFD" w:rsidP="00B73E08">
            <w:pPr>
              <w:spacing w:before="120"/>
              <w:rPr>
                <w:sz w:val="24"/>
              </w:rPr>
            </w:pPr>
          </w:p>
        </w:tc>
        <w:tc>
          <w:tcPr>
            <w:tcW w:w="4536" w:type="dxa"/>
          </w:tcPr>
          <w:p w:rsidR="00CB3DFD" w:rsidRPr="000D70AF" w:rsidRDefault="00CB3DFD" w:rsidP="00B73E08">
            <w:pPr>
              <w:spacing w:before="120"/>
              <w:jc w:val="center"/>
              <w:rPr>
                <w:b/>
                <w:szCs w:val="28"/>
              </w:rPr>
            </w:pPr>
            <w:r w:rsidRPr="000D70AF">
              <w:rPr>
                <w:b/>
                <w:szCs w:val="28"/>
              </w:rPr>
              <w:t>GIÁM ĐỐC</w:t>
            </w:r>
          </w:p>
          <w:p w:rsidR="00CB3DFD" w:rsidRPr="000D70AF" w:rsidRDefault="00CB3DFD" w:rsidP="00B73E08">
            <w:pPr>
              <w:spacing w:before="120"/>
              <w:rPr>
                <w:b/>
                <w:szCs w:val="28"/>
              </w:rPr>
            </w:pPr>
          </w:p>
          <w:p w:rsidR="00CB3DFD" w:rsidRPr="000D70AF" w:rsidRDefault="00CB3DFD" w:rsidP="00B73E08">
            <w:pPr>
              <w:spacing w:before="120"/>
              <w:rPr>
                <w:b/>
                <w:szCs w:val="28"/>
              </w:rPr>
            </w:pPr>
          </w:p>
          <w:p w:rsidR="00CB3DFD" w:rsidRPr="000D70AF" w:rsidRDefault="00CB3DFD" w:rsidP="00B73E08">
            <w:pPr>
              <w:spacing w:before="120"/>
              <w:jc w:val="center"/>
              <w:rPr>
                <w:b/>
                <w:szCs w:val="28"/>
              </w:rPr>
            </w:pPr>
          </w:p>
          <w:p w:rsidR="00CB3DFD" w:rsidRPr="000D70AF" w:rsidRDefault="00CB3DFD" w:rsidP="00B73E08">
            <w:pPr>
              <w:spacing w:before="120"/>
              <w:jc w:val="center"/>
              <w:rPr>
                <w:b/>
                <w:sz w:val="24"/>
              </w:rPr>
            </w:pPr>
            <w:r w:rsidRPr="000D70AF">
              <w:rPr>
                <w:b/>
                <w:szCs w:val="28"/>
              </w:rPr>
              <w:t>Nguyễn Công Tự</w:t>
            </w:r>
          </w:p>
        </w:tc>
      </w:tr>
    </w:tbl>
    <w:p w:rsidR="00CB3DFD" w:rsidRPr="000D70AF" w:rsidRDefault="00CB3DFD" w:rsidP="00CB3DFD"/>
    <w:p w:rsidR="00CB3DFD" w:rsidRPr="000D70AF" w:rsidRDefault="00CB3DFD" w:rsidP="00CB3DFD">
      <w:pPr>
        <w:sectPr w:rsidR="00CB3DFD" w:rsidRPr="000D70AF" w:rsidSect="006C708E">
          <w:pgSz w:w="11907" w:h="16840" w:code="9"/>
          <w:pgMar w:top="1134" w:right="1134" w:bottom="1134" w:left="1701" w:header="720" w:footer="720" w:gutter="0"/>
          <w:cols w:space="720"/>
          <w:docGrid w:linePitch="381"/>
        </w:sectPr>
      </w:pPr>
    </w:p>
    <w:tbl>
      <w:tblPr>
        <w:tblW w:w="13750" w:type="dxa"/>
        <w:tblInd w:w="108" w:type="dxa"/>
        <w:tblLook w:val="01E0" w:firstRow="1" w:lastRow="1" w:firstColumn="1" w:lastColumn="1" w:noHBand="0" w:noVBand="0"/>
      </w:tblPr>
      <w:tblGrid>
        <w:gridCol w:w="3969"/>
        <w:gridCol w:w="9781"/>
      </w:tblGrid>
      <w:tr w:rsidR="000D70AF" w:rsidRPr="000D70AF" w:rsidTr="00B73E08">
        <w:trPr>
          <w:trHeight w:val="851"/>
        </w:trPr>
        <w:tc>
          <w:tcPr>
            <w:tcW w:w="3969" w:type="dxa"/>
            <w:shd w:val="clear" w:color="auto" w:fill="auto"/>
          </w:tcPr>
          <w:p w:rsidR="00CB3DFD" w:rsidRPr="000D70AF" w:rsidRDefault="00CB3DFD" w:rsidP="00B73E08">
            <w:pPr>
              <w:tabs>
                <w:tab w:val="center" w:pos="1400"/>
                <w:tab w:val="center" w:pos="6160"/>
              </w:tabs>
              <w:jc w:val="center"/>
              <w:rPr>
                <w:szCs w:val="28"/>
              </w:rPr>
            </w:pPr>
            <w:r w:rsidRPr="000D70AF">
              <w:rPr>
                <w:szCs w:val="28"/>
              </w:rPr>
              <w:lastRenderedPageBreak/>
              <w:t xml:space="preserve">UBND TỈNH ĐĂK NÔNG </w:t>
            </w:r>
          </w:p>
          <w:p w:rsidR="00CB3DFD" w:rsidRPr="000D70AF" w:rsidRDefault="00CB3DFD" w:rsidP="00B73E08">
            <w:pPr>
              <w:tabs>
                <w:tab w:val="center" w:pos="1400"/>
                <w:tab w:val="center" w:pos="6160"/>
              </w:tabs>
              <w:jc w:val="center"/>
              <w:rPr>
                <w:b/>
                <w:szCs w:val="28"/>
              </w:rPr>
            </w:pPr>
            <w:r w:rsidRPr="000D70AF">
              <w:rPr>
                <w:b/>
                <w:szCs w:val="28"/>
              </w:rPr>
              <w:t>SỞ LAO ĐỘNG</w:t>
            </w:r>
          </w:p>
          <w:p w:rsidR="00CB3DFD" w:rsidRPr="000D70AF" w:rsidRDefault="00CB3DFD" w:rsidP="00B73E08">
            <w:pPr>
              <w:tabs>
                <w:tab w:val="center" w:pos="1400"/>
                <w:tab w:val="center" w:pos="6160"/>
              </w:tabs>
              <w:jc w:val="center"/>
              <w:rPr>
                <w:szCs w:val="28"/>
              </w:rPr>
            </w:pPr>
            <w:r w:rsidRPr="000D70AF">
              <w:rPr>
                <w:b/>
                <w:szCs w:val="28"/>
              </w:rPr>
              <w:t>THƯƠNG BINH VÀ XÃ HỘI</w:t>
            </w:r>
          </w:p>
        </w:tc>
        <w:tc>
          <w:tcPr>
            <w:tcW w:w="9781" w:type="dxa"/>
            <w:shd w:val="clear" w:color="auto" w:fill="auto"/>
          </w:tcPr>
          <w:p w:rsidR="00CB3DFD" w:rsidRPr="000D70AF" w:rsidRDefault="00CB3DFD" w:rsidP="00B73E08">
            <w:pPr>
              <w:jc w:val="center"/>
              <w:rPr>
                <w:b/>
                <w:bCs/>
                <w:sz w:val="27"/>
                <w:szCs w:val="27"/>
              </w:rPr>
            </w:pPr>
            <w:r w:rsidRPr="000D70AF">
              <w:rPr>
                <w:b/>
                <w:bCs/>
                <w:sz w:val="27"/>
                <w:szCs w:val="27"/>
              </w:rPr>
              <w:t xml:space="preserve">        CỘNG HÒA XÃ HỘI CHỦ NGHĨA VIỆT NAM</w:t>
            </w:r>
          </w:p>
          <w:p w:rsidR="00CB3DFD" w:rsidRPr="000D70AF" w:rsidRDefault="00CB3DFD" w:rsidP="00B73E08">
            <w:pPr>
              <w:tabs>
                <w:tab w:val="center" w:pos="1400"/>
                <w:tab w:val="center" w:pos="6160"/>
              </w:tabs>
              <w:ind w:left="34" w:hanging="34"/>
              <w:jc w:val="center"/>
              <w:rPr>
                <w:szCs w:val="28"/>
              </w:rPr>
            </w:pPr>
            <w:r w:rsidRPr="000D70AF">
              <w:rPr>
                <w:noProof/>
                <w:szCs w:val="28"/>
              </w:rPr>
              <mc:AlternateContent>
                <mc:Choice Requires="wps">
                  <w:drawing>
                    <wp:anchor distT="0" distB="0" distL="114300" distR="114300" simplePos="0" relativeHeight="251662336" behindDoc="0" locked="0" layoutInCell="1" allowOverlap="1" wp14:anchorId="0287044E" wp14:editId="10BCC8D4">
                      <wp:simplePos x="0" y="0"/>
                      <wp:positionH relativeFrom="column">
                        <wp:posOffset>2121535</wp:posOffset>
                      </wp:positionH>
                      <wp:positionV relativeFrom="paragraph">
                        <wp:posOffset>236855</wp:posOffset>
                      </wp:positionV>
                      <wp:extent cx="2037080" cy="0"/>
                      <wp:effectExtent l="6985" t="8255" r="1333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05pt,18.65pt" to="32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7xz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"/>
                  </w:pict>
                </mc:Fallback>
              </mc:AlternateContent>
            </w:r>
            <w:r w:rsidRPr="000D70AF">
              <w:rPr>
                <w:b/>
                <w:bCs/>
                <w:szCs w:val="28"/>
              </w:rPr>
              <w:t xml:space="preserve">     Độc lập - Tự do - Hạnh phúc</w:t>
            </w:r>
          </w:p>
        </w:tc>
      </w:tr>
    </w:tbl>
    <w:p w:rsidR="00CB3DFD" w:rsidRPr="000D70AF" w:rsidRDefault="00CB3DFD" w:rsidP="009655FA">
      <w:pPr>
        <w:shd w:val="clear" w:color="auto" w:fill="FFFFFF"/>
        <w:spacing w:before="120" w:line="234" w:lineRule="atLeast"/>
        <w:jc w:val="center"/>
        <w:rPr>
          <w:b/>
          <w:szCs w:val="28"/>
        </w:rPr>
      </w:pPr>
      <w:r w:rsidRPr="000D70AF">
        <w:rPr>
          <w:b/>
          <w:noProof/>
          <w:szCs w:val="28"/>
        </w:rPr>
        <mc:AlternateContent>
          <mc:Choice Requires="wps">
            <w:drawing>
              <wp:anchor distT="0" distB="0" distL="114300" distR="114300" simplePos="0" relativeHeight="251663360" behindDoc="0" locked="0" layoutInCell="1" allowOverlap="1" wp14:anchorId="7940ECF8" wp14:editId="4ACFD3DD">
                <wp:simplePos x="0" y="0"/>
                <wp:positionH relativeFrom="column">
                  <wp:posOffset>821055</wp:posOffset>
                </wp:positionH>
                <wp:positionV relativeFrom="paragraph">
                  <wp:posOffset>1905</wp:posOffset>
                </wp:positionV>
                <wp:extent cx="797560" cy="0"/>
                <wp:effectExtent l="11430" t="11430" r="1016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4.65pt;margin-top:.15pt;width:62.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lI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"/>
            </w:pict>
          </mc:Fallback>
        </mc:AlternateContent>
      </w:r>
      <w:r w:rsidRPr="000D70AF">
        <w:rPr>
          <w:b/>
          <w:szCs w:val="28"/>
        </w:rPr>
        <w:t>BẢNG PHÂN CÔNG NHIỆM VỤ CỤ THỂ</w:t>
      </w:r>
    </w:p>
    <w:p w:rsidR="00CB3DFD" w:rsidRPr="000D70AF" w:rsidRDefault="00CB3DFD" w:rsidP="009655FA">
      <w:pPr>
        <w:shd w:val="clear" w:color="auto" w:fill="FFFFFF"/>
        <w:spacing w:line="234" w:lineRule="atLeast"/>
        <w:jc w:val="center"/>
        <w:rPr>
          <w:b/>
          <w:szCs w:val="28"/>
        </w:rPr>
      </w:pPr>
      <w:r w:rsidRPr="000D70AF">
        <w:rPr>
          <w:b/>
          <w:szCs w:val="28"/>
        </w:rPr>
        <w:t xml:space="preserve">THỰC HIỆN CÔNG </w:t>
      </w:r>
      <w:r w:rsidR="000D70AF">
        <w:rPr>
          <w:b/>
          <w:szCs w:val="28"/>
        </w:rPr>
        <w:t>TÁC CẢI CÁCH HÀNH CHÍNH NĂM 2023</w:t>
      </w:r>
    </w:p>
    <w:tbl>
      <w:tblPr>
        <w:tblStyle w:val="TableGrid"/>
        <w:tblW w:w="14459" w:type="dxa"/>
        <w:tblInd w:w="108" w:type="dxa"/>
        <w:tblLook w:val="04A0" w:firstRow="1" w:lastRow="0" w:firstColumn="1" w:lastColumn="0" w:noHBand="0" w:noVBand="1"/>
      </w:tblPr>
      <w:tblGrid>
        <w:gridCol w:w="703"/>
        <w:gridCol w:w="3248"/>
        <w:gridCol w:w="2943"/>
        <w:gridCol w:w="1428"/>
        <w:gridCol w:w="2232"/>
        <w:gridCol w:w="1242"/>
        <w:gridCol w:w="2663"/>
      </w:tblGrid>
      <w:tr w:rsidR="000D70AF" w:rsidRPr="009655FA" w:rsidTr="00091E09">
        <w:trPr>
          <w:tblHeader/>
        </w:trPr>
        <w:tc>
          <w:tcPr>
            <w:tcW w:w="703" w:type="dxa"/>
            <w:vAlign w:val="center"/>
          </w:tcPr>
          <w:p w:rsidR="00CB3DFD" w:rsidRPr="009655FA" w:rsidRDefault="00CB3DFD" w:rsidP="00B73E08">
            <w:pPr>
              <w:jc w:val="center"/>
              <w:rPr>
                <w:b/>
                <w:bCs/>
                <w:sz w:val="24"/>
              </w:rPr>
            </w:pPr>
            <w:r w:rsidRPr="009655FA">
              <w:rPr>
                <w:b/>
                <w:bCs/>
                <w:sz w:val="24"/>
              </w:rPr>
              <w:t>TT</w:t>
            </w:r>
          </w:p>
        </w:tc>
        <w:tc>
          <w:tcPr>
            <w:tcW w:w="3248" w:type="dxa"/>
            <w:vAlign w:val="center"/>
          </w:tcPr>
          <w:p w:rsidR="00CB3DFD" w:rsidRPr="009655FA" w:rsidRDefault="00CB3DFD" w:rsidP="00B73E08">
            <w:pPr>
              <w:jc w:val="center"/>
              <w:rPr>
                <w:b/>
                <w:bCs/>
                <w:sz w:val="24"/>
              </w:rPr>
            </w:pPr>
            <w:r w:rsidRPr="009655FA">
              <w:rPr>
                <w:b/>
                <w:bCs/>
                <w:sz w:val="24"/>
              </w:rPr>
              <w:t xml:space="preserve">Nội dung, nhiệm vụ </w:t>
            </w:r>
          </w:p>
        </w:tc>
        <w:tc>
          <w:tcPr>
            <w:tcW w:w="2943" w:type="dxa"/>
            <w:vAlign w:val="center"/>
          </w:tcPr>
          <w:p w:rsidR="00CB3DFD" w:rsidRPr="009655FA" w:rsidRDefault="00CB3DFD" w:rsidP="00B73E08">
            <w:pPr>
              <w:jc w:val="center"/>
              <w:rPr>
                <w:b/>
                <w:bCs/>
                <w:sz w:val="24"/>
              </w:rPr>
            </w:pPr>
            <w:r w:rsidRPr="009655FA">
              <w:rPr>
                <w:b/>
                <w:bCs/>
                <w:sz w:val="24"/>
              </w:rPr>
              <w:t>Sản phẩm</w:t>
            </w:r>
          </w:p>
        </w:tc>
        <w:tc>
          <w:tcPr>
            <w:tcW w:w="1428" w:type="dxa"/>
            <w:vAlign w:val="center"/>
          </w:tcPr>
          <w:p w:rsidR="00CB3DFD" w:rsidRPr="009655FA" w:rsidRDefault="00CB3DFD" w:rsidP="00B73E08">
            <w:pPr>
              <w:jc w:val="center"/>
              <w:rPr>
                <w:b/>
                <w:bCs/>
                <w:sz w:val="24"/>
              </w:rPr>
            </w:pPr>
            <w:r w:rsidRPr="009655FA">
              <w:rPr>
                <w:b/>
                <w:bCs/>
                <w:sz w:val="24"/>
              </w:rPr>
              <w:t>Đơn vị chủ trì</w:t>
            </w:r>
          </w:p>
        </w:tc>
        <w:tc>
          <w:tcPr>
            <w:tcW w:w="2232" w:type="dxa"/>
            <w:vAlign w:val="center"/>
          </w:tcPr>
          <w:p w:rsidR="00CB3DFD" w:rsidRPr="009655FA" w:rsidRDefault="00CB3DFD" w:rsidP="00B73E08">
            <w:pPr>
              <w:jc w:val="center"/>
              <w:rPr>
                <w:b/>
                <w:bCs/>
                <w:sz w:val="24"/>
              </w:rPr>
            </w:pPr>
            <w:r w:rsidRPr="009655FA">
              <w:rPr>
                <w:b/>
                <w:bCs/>
                <w:sz w:val="24"/>
              </w:rPr>
              <w:t>Đơn vị phối hợp</w:t>
            </w:r>
          </w:p>
        </w:tc>
        <w:tc>
          <w:tcPr>
            <w:tcW w:w="1242" w:type="dxa"/>
            <w:vAlign w:val="center"/>
          </w:tcPr>
          <w:p w:rsidR="00CB3DFD" w:rsidRPr="009655FA" w:rsidRDefault="00CB3DFD" w:rsidP="00B73E08">
            <w:pPr>
              <w:jc w:val="center"/>
              <w:rPr>
                <w:b/>
                <w:bCs/>
                <w:sz w:val="24"/>
              </w:rPr>
            </w:pPr>
            <w:r w:rsidRPr="009655FA">
              <w:rPr>
                <w:b/>
                <w:bCs/>
                <w:sz w:val="24"/>
              </w:rPr>
              <w:t>Thời gian thực hiện</w:t>
            </w:r>
          </w:p>
        </w:tc>
        <w:tc>
          <w:tcPr>
            <w:tcW w:w="2663" w:type="dxa"/>
            <w:vAlign w:val="center"/>
          </w:tcPr>
          <w:p w:rsidR="00CB3DFD" w:rsidRPr="009655FA" w:rsidRDefault="00CB3DFD" w:rsidP="00091E09">
            <w:pPr>
              <w:jc w:val="center"/>
              <w:rPr>
                <w:b/>
                <w:bCs/>
                <w:sz w:val="24"/>
              </w:rPr>
            </w:pPr>
            <w:r w:rsidRPr="009655FA">
              <w:rPr>
                <w:b/>
                <w:bCs/>
                <w:sz w:val="24"/>
              </w:rPr>
              <w:t>Đơn vị chịu trách nhiệm cung cấp thông tin báo cáo định kỳ</w:t>
            </w:r>
            <w:r w:rsidR="00091E09" w:rsidRPr="009655FA">
              <w:rPr>
                <w:b/>
                <w:bCs/>
                <w:sz w:val="24"/>
              </w:rPr>
              <w:t xml:space="preserve"> theo quy định; cung cấp</w:t>
            </w:r>
            <w:r w:rsidRPr="009655FA">
              <w:rPr>
                <w:b/>
                <w:bCs/>
                <w:sz w:val="24"/>
              </w:rPr>
              <w:t xml:space="preserve"> tài liệu k</w:t>
            </w:r>
            <w:r w:rsidR="00091E09" w:rsidRPr="009655FA">
              <w:rPr>
                <w:b/>
                <w:bCs/>
                <w:sz w:val="24"/>
              </w:rPr>
              <w:t>iểm chứng đánh giá cuối năm 2023</w:t>
            </w:r>
          </w:p>
        </w:tc>
      </w:tr>
      <w:tr w:rsidR="000D70AF" w:rsidRPr="009655FA" w:rsidTr="00091E09">
        <w:trPr>
          <w:trHeight w:val="571"/>
        </w:trPr>
        <w:tc>
          <w:tcPr>
            <w:tcW w:w="703" w:type="dxa"/>
            <w:vAlign w:val="center"/>
          </w:tcPr>
          <w:p w:rsidR="00CB3DFD" w:rsidRPr="009655FA" w:rsidRDefault="00CB3DFD" w:rsidP="00B73E08">
            <w:pPr>
              <w:jc w:val="center"/>
              <w:rPr>
                <w:b/>
                <w:sz w:val="24"/>
              </w:rPr>
            </w:pPr>
            <w:r w:rsidRPr="009655FA">
              <w:rPr>
                <w:b/>
                <w:sz w:val="24"/>
              </w:rPr>
              <w:t>1</w:t>
            </w:r>
          </w:p>
        </w:tc>
        <w:tc>
          <w:tcPr>
            <w:tcW w:w="13756" w:type="dxa"/>
            <w:gridSpan w:val="6"/>
            <w:vAlign w:val="center"/>
          </w:tcPr>
          <w:p w:rsidR="00CB3DFD" w:rsidRPr="009655FA" w:rsidRDefault="009655FA" w:rsidP="009655FA">
            <w:pPr>
              <w:rPr>
                <w:b/>
                <w:sz w:val="24"/>
              </w:rPr>
            </w:pPr>
            <w:r w:rsidRPr="009655FA">
              <w:rPr>
                <w:b/>
                <w:sz w:val="24"/>
              </w:rPr>
              <w:t>CÔNG TÁC CHỈ ĐẠO ĐIỀU HÀNH</w:t>
            </w:r>
          </w:p>
        </w:tc>
      </w:tr>
      <w:tr w:rsidR="000D70AF" w:rsidRPr="009655FA" w:rsidTr="00091E09">
        <w:trPr>
          <w:trHeight w:val="1396"/>
        </w:trPr>
        <w:tc>
          <w:tcPr>
            <w:tcW w:w="703" w:type="dxa"/>
            <w:vAlign w:val="center"/>
          </w:tcPr>
          <w:p w:rsidR="000D70AF" w:rsidRPr="009655FA" w:rsidRDefault="000D70AF" w:rsidP="00B73E08">
            <w:pPr>
              <w:jc w:val="center"/>
              <w:rPr>
                <w:color w:val="FF0000"/>
                <w:sz w:val="24"/>
              </w:rPr>
            </w:pPr>
            <w:r w:rsidRPr="009655FA">
              <w:rPr>
                <w:color w:val="FF0000"/>
                <w:sz w:val="24"/>
              </w:rPr>
              <w:t>1.1</w:t>
            </w:r>
          </w:p>
        </w:tc>
        <w:tc>
          <w:tcPr>
            <w:tcW w:w="3248" w:type="dxa"/>
            <w:vAlign w:val="center"/>
          </w:tcPr>
          <w:p w:rsidR="000D70AF" w:rsidRPr="009655FA" w:rsidRDefault="000D70AF" w:rsidP="00A222CA">
            <w:pPr>
              <w:jc w:val="both"/>
              <w:rPr>
                <w:color w:val="FF0000"/>
                <w:sz w:val="24"/>
              </w:rPr>
            </w:pPr>
            <w:r w:rsidRPr="009655FA">
              <w:rPr>
                <w:color w:val="FF0000"/>
                <w:sz w:val="24"/>
              </w:rPr>
              <w:t xml:space="preserve">Ban hành Kế hoạch cải thiện, nâng cao Chỉ số CCHC </w:t>
            </w:r>
            <w:proofErr w:type="gramStart"/>
            <w:r w:rsidRPr="009655FA">
              <w:rPr>
                <w:color w:val="FF0000"/>
                <w:sz w:val="24"/>
              </w:rPr>
              <w:t>tỉnh  năm</w:t>
            </w:r>
            <w:proofErr w:type="gramEnd"/>
            <w:r w:rsidRPr="009655FA">
              <w:rPr>
                <w:color w:val="FF0000"/>
                <w:sz w:val="24"/>
              </w:rPr>
              <w:t xml:space="preserve"> 2023.</w:t>
            </w:r>
          </w:p>
        </w:tc>
        <w:tc>
          <w:tcPr>
            <w:tcW w:w="2943" w:type="dxa"/>
            <w:vAlign w:val="center"/>
          </w:tcPr>
          <w:p w:rsidR="000D70AF" w:rsidRPr="009655FA" w:rsidRDefault="000D70AF" w:rsidP="00B73E08">
            <w:pPr>
              <w:jc w:val="center"/>
              <w:rPr>
                <w:color w:val="FF0000"/>
                <w:sz w:val="24"/>
              </w:rPr>
            </w:pPr>
            <w:r w:rsidRPr="009655FA">
              <w:rPr>
                <w:color w:val="FF0000"/>
                <w:sz w:val="24"/>
              </w:rPr>
              <w:t>Kế hoạch</w:t>
            </w:r>
          </w:p>
        </w:tc>
        <w:tc>
          <w:tcPr>
            <w:tcW w:w="1428" w:type="dxa"/>
            <w:vAlign w:val="center"/>
          </w:tcPr>
          <w:p w:rsidR="000D70AF" w:rsidRPr="009655FA" w:rsidRDefault="000D70AF" w:rsidP="00B73E08">
            <w:pPr>
              <w:jc w:val="center"/>
              <w:rPr>
                <w:color w:val="FF0000"/>
                <w:sz w:val="24"/>
              </w:rPr>
            </w:pPr>
            <w:r w:rsidRPr="009655FA">
              <w:rPr>
                <w:color w:val="FF0000"/>
                <w:sz w:val="24"/>
              </w:rPr>
              <w:t>Văn phòng Sở</w:t>
            </w:r>
          </w:p>
        </w:tc>
        <w:tc>
          <w:tcPr>
            <w:tcW w:w="2232" w:type="dxa"/>
            <w:vAlign w:val="center"/>
          </w:tcPr>
          <w:p w:rsidR="000D70AF" w:rsidRPr="009655FA" w:rsidRDefault="000D70AF" w:rsidP="00B73E08">
            <w:pPr>
              <w:jc w:val="center"/>
              <w:rPr>
                <w:color w:val="FF0000"/>
                <w:sz w:val="24"/>
              </w:rPr>
            </w:pPr>
            <w:r w:rsidRPr="009655FA">
              <w:rPr>
                <w:color w:val="FF0000"/>
                <w:sz w:val="24"/>
              </w:rPr>
              <w:t>Các PCM, ĐVSNCL</w:t>
            </w:r>
          </w:p>
        </w:tc>
        <w:tc>
          <w:tcPr>
            <w:tcW w:w="1242" w:type="dxa"/>
            <w:vAlign w:val="center"/>
          </w:tcPr>
          <w:p w:rsidR="000D70AF" w:rsidRPr="009655FA" w:rsidRDefault="000D70AF" w:rsidP="00B73E08">
            <w:pPr>
              <w:jc w:val="center"/>
              <w:rPr>
                <w:color w:val="FF0000"/>
                <w:sz w:val="24"/>
              </w:rPr>
            </w:pPr>
            <w:r w:rsidRPr="009655FA">
              <w:rPr>
                <w:color w:val="FF0000"/>
                <w:sz w:val="24"/>
              </w:rPr>
              <w:t>Tháng 01/2023</w:t>
            </w:r>
          </w:p>
        </w:tc>
        <w:tc>
          <w:tcPr>
            <w:tcW w:w="2663" w:type="dxa"/>
            <w:vAlign w:val="center"/>
          </w:tcPr>
          <w:p w:rsidR="000D70AF" w:rsidRPr="009655FA" w:rsidRDefault="000D70AF" w:rsidP="00B73E08">
            <w:pPr>
              <w:jc w:val="center"/>
              <w:rPr>
                <w:color w:val="FF0000"/>
                <w:sz w:val="24"/>
              </w:rPr>
            </w:pPr>
            <w:r w:rsidRPr="009655FA">
              <w:rPr>
                <w:color w:val="FF0000"/>
                <w:sz w:val="24"/>
              </w:rPr>
              <w:t>Văn phòng Sở</w:t>
            </w:r>
          </w:p>
        </w:tc>
      </w:tr>
      <w:tr w:rsidR="000D70AF" w:rsidRPr="009655FA" w:rsidTr="00091E09">
        <w:trPr>
          <w:trHeight w:val="1396"/>
        </w:trPr>
        <w:tc>
          <w:tcPr>
            <w:tcW w:w="703" w:type="dxa"/>
            <w:vAlign w:val="center"/>
          </w:tcPr>
          <w:p w:rsidR="000D70AF" w:rsidRPr="009655FA" w:rsidRDefault="000D70AF" w:rsidP="00B73E08">
            <w:pPr>
              <w:jc w:val="center"/>
              <w:rPr>
                <w:color w:val="FF0000"/>
                <w:sz w:val="24"/>
              </w:rPr>
            </w:pPr>
            <w:r w:rsidRPr="009655FA">
              <w:rPr>
                <w:color w:val="FF0000"/>
                <w:sz w:val="24"/>
              </w:rPr>
              <w:t>1.2</w:t>
            </w:r>
          </w:p>
        </w:tc>
        <w:tc>
          <w:tcPr>
            <w:tcW w:w="3248" w:type="dxa"/>
            <w:vAlign w:val="center"/>
          </w:tcPr>
          <w:p w:rsidR="000D70AF" w:rsidRPr="009655FA" w:rsidRDefault="000D70AF" w:rsidP="00A222CA">
            <w:pPr>
              <w:jc w:val="both"/>
              <w:rPr>
                <w:color w:val="FF0000"/>
                <w:sz w:val="24"/>
              </w:rPr>
            </w:pPr>
            <w:r w:rsidRPr="009655FA">
              <w:rPr>
                <w:color w:val="FF0000"/>
                <w:sz w:val="24"/>
              </w:rPr>
              <w:t xml:space="preserve">Ban hành Kế hoạch cải thiện, nâng cao Chỉ số quản trị và hành chính công cấp </w:t>
            </w:r>
            <w:proofErr w:type="gramStart"/>
            <w:r w:rsidRPr="009655FA">
              <w:rPr>
                <w:color w:val="FF0000"/>
                <w:sz w:val="24"/>
              </w:rPr>
              <w:t>tỉnh  (</w:t>
            </w:r>
            <w:proofErr w:type="gramEnd"/>
            <w:r w:rsidRPr="009655FA">
              <w:rPr>
                <w:color w:val="FF0000"/>
                <w:sz w:val="24"/>
              </w:rPr>
              <w:t>PAPI) năm 2023.</w:t>
            </w:r>
          </w:p>
        </w:tc>
        <w:tc>
          <w:tcPr>
            <w:tcW w:w="2943" w:type="dxa"/>
            <w:vAlign w:val="center"/>
          </w:tcPr>
          <w:p w:rsidR="000D70AF" w:rsidRPr="009655FA" w:rsidRDefault="00A222CA" w:rsidP="00B73E08">
            <w:pPr>
              <w:jc w:val="center"/>
              <w:rPr>
                <w:color w:val="FF0000"/>
                <w:sz w:val="24"/>
              </w:rPr>
            </w:pPr>
            <w:r w:rsidRPr="009655FA">
              <w:rPr>
                <w:color w:val="FF0000"/>
                <w:sz w:val="24"/>
              </w:rPr>
              <w:t>Kế hoạch</w:t>
            </w:r>
          </w:p>
        </w:tc>
        <w:tc>
          <w:tcPr>
            <w:tcW w:w="1428" w:type="dxa"/>
            <w:vAlign w:val="center"/>
          </w:tcPr>
          <w:p w:rsidR="000D70AF" w:rsidRPr="009655FA" w:rsidRDefault="000D70AF" w:rsidP="00B73E08">
            <w:pPr>
              <w:jc w:val="center"/>
              <w:rPr>
                <w:color w:val="FF0000"/>
                <w:sz w:val="24"/>
              </w:rPr>
            </w:pPr>
            <w:r w:rsidRPr="009655FA">
              <w:rPr>
                <w:color w:val="FF0000"/>
                <w:sz w:val="24"/>
              </w:rPr>
              <w:t>Văn phòng Sở</w:t>
            </w:r>
          </w:p>
        </w:tc>
        <w:tc>
          <w:tcPr>
            <w:tcW w:w="2232" w:type="dxa"/>
            <w:vAlign w:val="center"/>
          </w:tcPr>
          <w:p w:rsidR="000D70AF" w:rsidRPr="009655FA" w:rsidRDefault="00A222CA" w:rsidP="00B73E08">
            <w:pPr>
              <w:jc w:val="center"/>
              <w:rPr>
                <w:color w:val="FF0000"/>
                <w:sz w:val="24"/>
              </w:rPr>
            </w:pPr>
            <w:r w:rsidRPr="009655FA">
              <w:rPr>
                <w:color w:val="FF0000"/>
                <w:sz w:val="24"/>
              </w:rPr>
              <w:t>Các PCM, ĐVSNCL</w:t>
            </w:r>
          </w:p>
        </w:tc>
        <w:tc>
          <w:tcPr>
            <w:tcW w:w="1242" w:type="dxa"/>
            <w:vAlign w:val="center"/>
          </w:tcPr>
          <w:p w:rsidR="000D70AF" w:rsidRPr="009655FA" w:rsidRDefault="00A222CA" w:rsidP="00A222CA">
            <w:pPr>
              <w:jc w:val="center"/>
              <w:rPr>
                <w:color w:val="FF0000"/>
                <w:sz w:val="24"/>
              </w:rPr>
            </w:pPr>
            <w:r w:rsidRPr="009655FA">
              <w:rPr>
                <w:color w:val="FF0000"/>
                <w:sz w:val="24"/>
              </w:rPr>
              <w:t>Khi có Quyết định công bố chỉ số CCHC năm 2022</w:t>
            </w:r>
          </w:p>
        </w:tc>
        <w:tc>
          <w:tcPr>
            <w:tcW w:w="2663" w:type="dxa"/>
            <w:vAlign w:val="center"/>
          </w:tcPr>
          <w:p w:rsidR="000D70AF" w:rsidRPr="009655FA" w:rsidRDefault="000D70AF" w:rsidP="00B73E08">
            <w:pPr>
              <w:jc w:val="center"/>
              <w:rPr>
                <w:color w:val="FF0000"/>
                <w:sz w:val="24"/>
              </w:rPr>
            </w:pPr>
            <w:r w:rsidRPr="009655FA">
              <w:rPr>
                <w:color w:val="FF0000"/>
                <w:sz w:val="24"/>
              </w:rPr>
              <w:t>Văn phòng Sở</w:t>
            </w:r>
          </w:p>
        </w:tc>
      </w:tr>
      <w:tr w:rsidR="00A222CA" w:rsidRPr="009655FA" w:rsidTr="00091E09">
        <w:trPr>
          <w:trHeight w:val="771"/>
        </w:trPr>
        <w:tc>
          <w:tcPr>
            <w:tcW w:w="703" w:type="dxa"/>
            <w:vAlign w:val="center"/>
          </w:tcPr>
          <w:p w:rsidR="000D70AF" w:rsidRPr="009655FA" w:rsidRDefault="000D70AF" w:rsidP="00B73E08">
            <w:pPr>
              <w:jc w:val="center"/>
              <w:rPr>
                <w:color w:val="FF0000"/>
                <w:sz w:val="24"/>
              </w:rPr>
            </w:pPr>
            <w:r w:rsidRPr="009655FA">
              <w:rPr>
                <w:color w:val="FF0000"/>
                <w:sz w:val="24"/>
              </w:rPr>
              <w:t>1.3</w:t>
            </w:r>
          </w:p>
        </w:tc>
        <w:tc>
          <w:tcPr>
            <w:tcW w:w="3248" w:type="dxa"/>
            <w:vAlign w:val="center"/>
          </w:tcPr>
          <w:p w:rsidR="000D70AF" w:rsidRPr="009655FA" w:rsidRDefault="000D70AF" w:rsidP="00A222CA">
            <w:pPr>
              <w:jc w:val="both"/>
              <w:rPr>
                <w:color w:val="FF0000"/>
                <w:sz w:val="24"/>
              </w:rPr>
            </w:pPr>
            <w:r w:rsidRPr="009655FA">
              <w:rPr>
                <w:color w:val="FF0000"/>
                <w:sz w:val="24"/>
              </w:rPr>
              <w:t>Ban hành Kế hoạch CCHC tỉnh năm 2024.</w:t>
            </w:r>
          </w:p>
        </w:tc>
        <w:tc>
          <w:tcPr>
            <w:tcW w:w="2943" w:type="dxa"/>
            <w:vAlign w:val="center"/>
          </w:tcPr>
          <w:p w:rsidR="000D70AF" w:rsidRPr="009655FA" w:rsidRDefault="00A222CA" w:rsidP="00B73E08">
            <w:pPr>
              <w:jc w:val="center"/>
              <w:rPr>
                <w:color w:val="FF0000"/>
                <w:sz w:val="24"/>
              </w:rPr>
            </w:pPr>
            <w:r w:rsidRPr="009655FA">
              <w:rPr>
                <w:color w:val="FF0000"/>
                <w:sz w:val="24"/>
              </w:rPr>
              <w:t>Kế hoạch</w:t>
            </w:r>
          </w:p>
        </w:tc>
        <w:tc>
          <w:tcPr>
            <w:tcW w:w="1428" w:type="dxa"/>
            <w:vAlign w:val="center"/>
          </w:tcPr>
          <w:p w:rsidR="000D70AF" w:rsidRPr="009655FA" w:rsidRDefault="000D70AF" w:rsidP="00B73E08">
            <w:pPr>
              <w:jc w:val="center"/>
              <w:rPr>
                <w:color w:val="FF0000"/>
                <w:sz w:val="24"/>
              </w:rPr>
            </w:pPr>
            <w:r w:rsidRPr="009655FA">
              <w:rPr>
                <w:color w:val="FF0000"/>
                <w:sz w:val="24"/>
              </w:rPr>
              <w:t>Văn phòng Sở</w:t>
            </w:r>
          </w:p>
        </w:tc>
        <w:tc>
          <w:tcPr>
            <w:tcW w:w="2232" w:type="dxa"/>
            <w:vAlign w:val="center"/>
          </w:tcPr>
          <w:p w:rsidR="000D70AF" w:rsidRPr="009655FA" w:rsidRDefault="00A222CA" w:rsidP="00B73E08">
            <w:pPr>
              <w:jc w:val="center"/>
              <w:rPr>
                <w:color w:val="FF0000"/>
                <w:sz w:val="24"/>
              </w:rPr>
            </w:pPr>
            <w:r w:rsidRPr="009655FA">
              <w:rPr>
                <w:color w:val="FF0000"/>
                <w:sz w:val="24"/>
              </w:rPr>
              <w:t>Các PCM, ĐVSNCL</w:t>
            </w:r>
          </w:p>
        </w:tc>
        <w:tc>
          <w:tcPr>
            <w:tcW w:w="1242" w:type="dxa"/>
            <w:vAlign w:val="center"/>
          </w:tcPr>
          <w:p w:rsidR="000D70AF" w:rsidRPr="009655FA" w:rsidRDefault="00A222CA" w:rsidP="00A222CA">
            <w:pPr>
              <w:jc w:val="center"/>
              <w:rPr>
                <w:color w:val="FF0000"/>
                <w:sz w:val="24"/>
              </w:rPr>
            </w:pPr>
            <w:r w:rsidRPr="009655FA">
              <w:rPr>
                <w:color w:val="FF0000"/>
                <w:sz w:val="24"/>
              </w:rPr>
              <w:t>Khi có Kế hoạch của tỉnh</w:t>
            </w:r>
          </w:p>
        </w:tc>
        <w:tc>
          <w:tcPr>
            <w:tcW w:w="2663" w:type="dxa"/>
            <w:vAlign w:val="center"/>
          </w:tcPr>
          <w:p w:rsidR="000D70AF" w:rsidRPr="009655FA" w:rsidRDefault="000D70AF" w:rsidP="00B73E08">
            <w:pPr>
              <w:jc w:val="center"/>
              <w:rPr>
                <w:color w:val="FF0000"/>
                <w:sz w:val="24"/>
              </w:rPr>
            </w:pPr>
            <w:r w:rsidRPr="009655FA">
              <w:rPr>
                <w:color w:val="FF0000"/>
                <w:sz w:val="24"/>
              </w:rPr>
              <w:t>Văn phòng Sở</w:t>
            </w:r>
          </w:p>
        </w:tc>
      </w:tr>
      <w:tr w:rsidR="00091E09" w:rsidRPr="009655FA" w:rsidTr="00091E09">
        <w:trPr>
          <w:trHeight w:val="771"/>
        </w:trPr>
        <w:tc>
          <w:tcPr>
            <w:tcW w:w="703" w:type="dxa"/>
            <w:vAlign w:val="center"/>
          </w:tcPr>
          <w:p w:rsidR="00CB3DFD" w:rsidRPr="009655FA" w:rsidRDefault="009655FA" w:rsidP="00B73E08">
            <w:pPr>
              <w:jc w:val="center"/>
              <w:rPr>
                <w:color w:val="FF0000"/>
                <w:sz w:val="24"/>
              </w:rPr>
            </w:pPr>
            <w:r w:rsidRPr="009655FA">
              <w:rPr>
                <w:color w:val="FF0000"/>
                <w:sz w:val="24"/>
              </w:rPr>
              <w:t>1.4</w:t>
            </w:r>
          </w:p>
        </w:tc>
        <w:tc>
          <w:tcPr>
            <w:tcW w:w="3248" w:type="dxa"/>
            <w:vAlign w:val="center"/>
          </w:tcPr>
          <w:p w:rsidR="00CB3DFD" w:rsidRPr="009655FA" w:rsidRDefault="00CB3DFD" w:rsidP="00B73E08">
            <w:pPr>
              <w:jc w:val="both"/>
              <w:rPr>
                <w:color w:val="FF0000"/>
                <w:sz w:val="24"/>
              </w:rPr>
            </w:pPr>
            <w:r w:rsidRPr="009655FA">
              <w:rPr>
                <w:color w:val="FF0000"/>
                <w:sz w:val="24"/>
              </w:rPr>
              <w:t xml:space="preserve">Duy trì chuyên mục CCHC trên trang Thông tin điện tử Sở; thường xuyên cung cấp các tin, bài, thông tin, tuyên truyền </w:t>
            </w:r>
            <w:r w:rsidRPr="009655FA">
              <w:rPr>
                <w:color w:val="FF0000"/>
                <w:sz w:val="24"/>
              </w:rPr>
              <w:lastRenderedPageBreak/>
              <w:t xml:space="preserve">cải cách hành chính. </w:t>
            </w:r>
          </w:p>
        </w:tc>
        <w:tc>
          <w:tcPr>
            <w:tcW w:w="2943" w:type="dxa"/>
            <w:vAlign w:val="center"/>
          </w:tcPr>
          <w:p w:rsidR="00CB3DFD" w:rsidRPr="009655FA" w:rsidRDefault="00CB3DFD" w:rsidP="00B73E08">
            <w:pPr>
              <w:jc w:val="center"/>
              <w:rPr>
                <w:color w:val="FF0000"/>
                <w:sz w:val="24"/>
              </w:rPr>
            </w:pPr>
            <w:r w:rsidRPr="009655FA">
              <w:rPr>
                <w:color w:val="FF0000"/>
                <w:sz w:val="24"/>
              </w:rPr>
              <w:lastRenderedPageBreak/>
              <w:t xml:space="preserve">Kế hoạch; đường link dẫn đăng tin, bài </w:t>
            </w:r>
          </w:p>
        </w:tc>
        <w:tc>
          <w:tcPr>
            <w:tcW w:w="1428" w:type="dxa"/>
            <w:vAlign w:val="center"/>
          </w:tcPr>
          <w:p w:rsidR="00CB3DFD" w:rsidRPr="009655FA" w:rsidRDefault="00CB3DFD" w:rsidP="00B73E08">
            <w:pPr>
              <w:jc w:val="center"/>
              <w:rPr>
                <w:color w:val="FF0000"/>
                <w:sz w:val="24"/>
              </w:rPr>
            </w:pPr>
            <w:r w:rsidRPr="009655FA">
              <w:rPr>
                <w:color w:val="FF0000"/>
                <w:sz w:val="24"/>
              </w:rPr>
              <w:t>Văn phòng Sở</w:t>
            </w:r>
          </w:p>
        </w:tc>
        <w:tc>
          <w:tcPr>
            <w:tcW w:w="2232" w:type="dxa"/>
            <w:vAlign w:val="center"/>
          </w:tcPr>
          <w:p w:rsidR="00CB3DFD" w:rsidRPr="009655FA" w:rsidRDefault="00091E09" w:rsidP="00B73E08">
            <w:pPr>
              <w:jc w:val="center"/>
              <w:rPr>
                <w:color w:val="FF0000"/>
                <w:sz w:val="24"/>
              </w:rPr>
            </w:pPr>
            <w:r w:rsidRPr="009655FA">
              <w:rPr>
                <w:color w:val="FF0000"/>
                <w:sz w:val="24"/>
              </w:rPr>
              <w:t>Các PCM, ĐVSNCL</w:t>
            </w:r>
          </w:p>
        </w:tc>
        <w:tc>
          <w:tcPr>
            <w:tcW w:w="1242" w:type="dxa"/>
            <w:vAlign w:val="center"/>
          </w:tcPr>
          <w:p w:rsidR="00CB3DFD" w:rsidRPr="009655FA" w:rsidRDefault="00091E09" w:rsidP="00B73E08">
            <w:pPr>
              <w:jc w:val="center"/>
              <w:rPr>
                <w:color w:val="FF0000"/>
                <w:sz w:val="24"/>
              </w:rPr>
            </w:pPr>
            <w:r w:rsidRPr="009655FA">
              <w:rPr>
                <w:color w:val="FF0000"/>
                <w:sz w:val="24"/>
              </w:rPr>
              <w:t>Thường xuyên</w:t>
            </w:r>
          </w:p>
        </w:tc>
        <w:tc>
          <w:tcPr>
            <w:tcW w:w="2663" w:type="dxa"/>
            <w:vAlign w:val="center"/>
          </w:tcPr>
          <w:p w:rsidR="00CB3DFD" w:rsidRPr="009655FA" w:rsidRDefault="00CB3DFD" w:rsidP="00B73E08">
            <w:pPr>
              <w:jc w:val="center"/>
              <w:rPr>
                <w:color w:val="FF0000"/>
                <w:sz w:val="24"/>
              </w:rPr>
            </w:pPr>
            <w:r w:rsidRPr="009655FA">
              <w:rPr>
                <w:color w:val="FF0000"/>
                <w:sz w:val="24"/>
              </w:rPr>
              <w:t>Văn phòng Sở</w:t>
            </w:r>
          </w:p>
        </w:tc>
      </w:tr>
      <w:tr w:rsidR="00091E09" w:rsidRPr="009655FA" w:rsidTr="00091E09">
        <w:trPr>
          <w:trHeight w:val="1440"/>
        </w:trPr>
        <w:tc>
          <w:tcPr>
            <w:tcW w:w="703" w:type="dxa"/>
            <w:vAlign w:val="center"/>
          </w:tcPr>
          <w:p w:rsidR="00CB3DFD" w:rsidRPr="009655FA" w:rsidRDefault="009655FA" w:rsidP="00B73E08">
            <w:pPr>
              <w:jc w:val="center"/>
              <w:rPr>
                <w:color w:val="FF0000"/>
                <w:sz w:val="24"/>
              </w:rPr>
            </w:pPr>
            <w:r w:rsidRPr="009655FA">
              <w:rPr>
                <w:color w:val="FF0000"/>
                <w:sz w:val="24"/>
              </w:rPr>
              <w:lastRenderedPageBreak/>
              <w:t>1.5</w:t>
            </w:r>
          </w:p>
        </w:tc>
        <w:tc>
          <w:tcPr>
            <w:tcW w:w="3248" w:type="dxa"/>
            <w:vAlign w:val="center"/>
          </w:tcPr>
          <w:p w:rsidR="00CB3DFD" w:rsidRPr="009655FA" w:rsidRDefault="00CB3DFD" w:rsidP="00B73E08">
            <w:pPr>
              <w:jc w:val="both"/>
              <w:rPr>
                <w:color w:val="FF0000"/>
                <w:sz w:val="24"/>
              </w:rPr>
            </w:pPr>
            <w:r w:rsidRPr="009655FA">
              <w:rPr>
                <w:color w:val="FF0000"/>
                <w:sz w:val="24"/>
              </w:rPr>
              <w:t>Lồng ghép nội dung cải cách hành chính để đánh giá, kiểm điểm trong các cuộc họp giao ban định kỳ</w:t>
            </w:r>
          </w:p>
        </w:tc>
        <w:tc>
          <w:tcPr>
            <w:tcW w:w="2943" w:type="dxa"/>
            <w:vAlign w:val="center"/>
          </w:tcPr>
          <w:p w:rsidR="00CB3DFD" w:rsidRPr="009655FA" w:rsidRDefault="00CB3DFD" w:rsidP="00B73E08">
            <w:pPr>
              <w:jc w:val="center"/>
              <w:rPr>
                <w:color w:val="FF0000"/>
                <w:sz w:val="24"/>
              </w:rPr>
            </w:pPr>
            <w:r w:rsidRPr="009655FA">
              <w:rPr>
                <w:color w:val="FF0000"/>
                <w:sz w:val="24"/>
              </w:rPr>
              <w:t>Thông báo kết luận</w:t>
            </w:r>
          </w:p>
        </w:tc>
        <w:tc>
          <w:tcPr>
            <w:tcW w:w="1428" w:type="dxa"/>
            <w:vAlign w:val="center"/>
          </w:tcPr>
          <w:p w:rsidR="00CB3DFD" w:rsidRPr="009655FA" w:rsidRDefault="00487C22" w:rsidP="00B73E08">
            <w:pPr>
              <w:jc w:val="center"/>
              <w:rPr>
                <w:color w:val="FF0000"/>
                <w:sz w:val="24"/>
              </w:rPr>
            </w:pPr>
            <w:r w:rsidRPr="009655FA">
              <w:rPr>
                <w:color w:val="FF0000"/>
                <w:sz w:val="24"/>
              </w:rPr>
              <w:t>Văn phòng Sở</w:t>
            </w:r>
          </w:p>
        </w:tc>
        <w:tc>
          <w:tcPr>
            <w:tcW w:w="2232" w:type="dxa"/>
            <w:vAlign w:val="center"/>
          </w:tcPr>
          <w:p w:rsidR="00CB3DFD" w:rsidRPr="009655FA" w:rsidRDefault="00091E09" w:rsidP="00B73E08">
            <w:pPr>
              <w:jc w:val="center"/>
              <w:rPr>
                <w:color w:val="FF0000"/>
                <w:sz w:val="24"/>
              </w:rPr>
            </w:pPr>
            <w:r w:rsidRPr="009655FA">
              <w:rPr>
                <w:color w:val="FF0000"/>
                <w:sz w:val="24"/>
              </w:rPr>
              <w:t>Các PCM, ĐVSNCL</w:t>
            </w:r>
          </w:p>
        </w:tc>
        <w:tc>
          <w:tcPr>
            <w:tcW w:w="1242" w:type="dxa"/>
            <w:vAlign w:val="center"/>
          </w:tcPr>
          <w:p w:rsidR="00CB3DFD" w:rsidRPr="009655FA" w:rsidRDefault="00CB3DFD" w:rsidP="00B73E08">
            <w:pPr>
              <w:jc w:val="center"/>
              <w:rPr>
                <w:color w:val="FF0000"/>
                <w:sz w:val="24"/>
              </w:rPr>
            </w:pPr>
            <w:r w:rsidRPr="009655FA">
              <w:rPr>
                <w:color w:val="FF0000"/>
                <w:sz w:val="24"/>
              </w:rPr>
              <w:t>Thường xuyên</w:t>
            </w:r>
          </w:p>
        </w:tc>
        <w:tc>
          <w:tcPr>
            <w:tcW w:w="2663" w:type="dxa"/>
            <w:vAlign w:val="center"/>
          </w:tcPr>
          <w:p w:rsidR="00CB3DFD" w:rsidRPr="009655FA" w:rsidRDefault="00CB3DFD" w:rsidP="00B73E08">
            <w:pPr>
              <w:jc w:val="center"/>
              <w:rPr>
                <w:color w:val="FF0000"/>
                <w:sz w:val="24"/>
              </w:rPr>
            </w:pPr>
            <w:r w:rsidRPr="009655FA">
              <w:rPr>
                <w:color w:val="FF0000"/>
                <w:sz w:val="24"/>
              </w:rPr>
              <w:t>Văn phòng Sở</w:t>
            </w:r>
          </w:p>
        </w:tc>
      </w:tr>
      <w:tr w:rsidR="00487C22" w:rsidRPr="009655FA" w:rsidTr="00091E09">
        <w:trPr>
          <w:trHeight w:val="553"/>
        </w:trPr>
        <w:tc>
          <w:tcPr>
            <w:tcW w:w="703" w:type="dxa"/>
            <w:vAlign w:val="center"/>
          </w:tcPr>
          <w:p w:rsidR="00CB3DFD" w:rsidRPr="009655FA" w:rsidRDefault="009655FA" w:rsidP="00B73E08">
            <w:pPr>
              <w:jc w:val="center"/>
              <w:rPr>
                <w:b/>
                <w:bCs/>
                <w:color w:val="FF0000"/>
                <w:sz w:val="24"/>
              </w:rPr>
            </w:pPr>
            <w:r w:rsidRPr="009655FA">
              <w:rPr>
                <w:b/>
                <w:bCs/>
                <w:color w:val="FF0000"/>
                <w:sz w:val="24"/>
              </w:rPr>
              <w:t>2</w:t>
            </w:r>
          </w:p>
        </w:tc>
        <w:tc>
          <w:tcPr>
            <w:tcW w:w="13756" w:type="dxa"/>
            <w:gridSpan w:val="6"/>
            <w:vAlign w:val="center"/>
          </w:tcPr>
          <w:p w:rsidR="00CB3DFD" w:rsidRPr="009655FA" w:rsidRDefault="00487C22" w:rsidP="00B73E08">
            <w:pPr>
              <w:rPr>
                <w:b/>
                <w:color w:val="FF0000"/>
                <w:sz w:val="24"/>
              </w:rPr>
            </w:pPr>
            <w:r w:rsidRPr="009655FA">
              <w:rPr>
                <w:b/>
                <w:bCs/>
                <w:color w:val="FF0000"/>
                <w:sz w:val="24"/>
              </w:rPr>
              <w:t>CẢI CÁCH THỂ CHẾ</w:t>
            </w:r>
          </w:p>
        </w:tc>
      </w:tr>
      <w:tr w:rsidR="00487C22" w:rsidRPr="009655FA" w:rsidTr="00091E09">
        <w:trPr>
          <w:trHeight w:val="553"/>
        </w:trPr>
        <w:tc>
          <w:tcPr>
            <w:tcW w:w="703" w:type="dxa"/>
            <w:vAlign w:val="center"/>
          </w:tcPr>
          <w:p w:rsidR="00487C22" w:rsidRPr="009655FA" w:rsidRDefault="00487C22" w:rsidP="00B73E08">
            <w:pPr>
              <w:jc w:val="center"/>
              <w:rPr>
                <w:bCs/>
                <w:color w:val="FF0000"/>
                <w:sz w:val="24"/>
              </w:rPr>
            </w:pPr>
            <w:r w:rsidRPr="009655FA">
              <w:rPr>
                <w:bCs/>
                <w:color w:val="FF0000"/>
                <w:sz w:val="24"/>
              </w:rPr>
              <w:t>2.1</w:t>
            </w:r>
          </w:p>
        </w:tc>
        <w:tc>
          <w:tcPr>
            <w:tcW w:w="3248" w:type="dxa"/>
            <w:vAlign w:val="center"/>
          </w:tcPr>
          <w:p w:rsidR="00487C22" w:rsidRPr="009655FA" w:rsidRDefault="00487C22" w:rsidP="00487C22">
            <w:pPr>
              <w:jc w:val="both"/>
              <w:rPr>
                <w:color w:val="FF0000"/>
                <w:sz w:val="24"/>
              </w:rPr>
            </w:pPr>
            <w:r w:rsidRPr="009655FA">
              <w:rPr>
                <w:color w:val="FF0000"/>
                <w:sz w:val="24"/>
              </w:rPr>
              <w:t xml:space="preserve">Ban hành Kế hoạch về công tác pháp chế năm 2023 </w:t>
            </w:r>
          </w:p>
        </w:tc>
        <w:tc>
          <w:tcPr>
            <w:tcW w:w="2943" w:type="dxa"/>
            <w:vAlign w:val="center"/>
          </w:tcPr>
          <w:p w:rsidR="00487C22" w:rsidRPr="009655FA" w:rsidRDefault="00487C22" w:rsidP="00487C22">
            <w:pPr>
              <w:jc w:val="both"/>
              <w:rPr>
                <w:color w:val="FF0000"/>
                <w:sz w:val="24"/>
              </w:rPr>
            </w:pPr>
            <w:r w:rsidRPr="009655FA">
              <w:rPr>
                <w:color w:val="FF0000"/>
                <w:sz w:val="24"/>
              </w:rPr>
              <w:t>- Kế hoạch năm 2023</w:t>
            </w:r>
          </w:p>
          <w:p w:rsidR="00487C22" w:rsidRPr="009655FA" w:rsidRDefault="00487C22" w:rsidP="00487C22">
            <w:pPr>
              <w:jc w:val="both"/>
              <w:rPr>
                <w:color w:val="FF0000"/>
                <w:sz w:val="24"/>
              </w:rPr>
            </w:pPr>
            <w:r w:rsidRPr="009655FA">
              <w:rPr>
                <w:color w:val="FF0000"/>
                <w:sz w:val="24"/>
              </w:rPr>
              <w:t>- Báo cáo kết quả thực hiện</w:t>
            </w:r>
          </w:p>
        </w:tc>
        <w:tc>
          <w:tcPr>
            <w:tcW w:w="1428" w:type="dxa"/>
            <w:vAlign w:val="center"/>
          </w:tcPr>
          <w:p w:rsidR="00487C22" w:rsidRPr="009655FA" w:rsidRDefault="00487C22" w:rsidP="00D63BAB">
            <w:pPr>
              <w:jc w:val="center"/>
              <w:rPr>
                <w:color w:val="FF0000"/>
                <w:sz w:val="24"/>
              </w:rPr>
            </w:pPr>
            <w:r w:rsidRPr="009655FA">
              <w:rPr>
                <w:color w:val="FF0000"/>
                <w:sz w:val="24"/>
              </w:rPr>
              <w:t>Văn phòng Sở</w:t>
            </w:r>
          </w:p>
        </w:tc>
        <w:tc>
          <w:tcPr>
            <w:tcW w:w="2232" w:type="dxa"/>
            <w:vAlign w:val="center"/>
          </w:tcPr>
          <w:p w:rsidR="00487C22" w:rsidRPr="009655FA" w:rsidRDefault="00487C22" w:rsidP="00D63BAB">
            <w:pPr>
              <w:jc w:val="center"/>
              <w:rPr>
                <w:color w:val="FF0000"/>
                <w:sz w:val="24"/>
              </w:rPr>
            </w:pPr>
            <w:r w:rsidRPr="009655FA">
              <w:rPr>
                <w:color w:val="FF0000"/>
                <w:sz w:val="24"/>
              </w:rPr>
              <w:t>Các PCM, ĐVSNCL</w:t>
            </w:r>
          </w:p>
        </w:tc>
        <w:tc>
          <w:tcPr>
            <w:tcW w:w="1242" w:type="dxa"/>
            <w:vAlign w:val="center"/>
          </w:tcPr>
          <w:p w:rsidR="00487C22" w:rsidRPr="009655FA" w:rsidRDefault="00487C22" w:rsidP="00B73E08">
            <w:pPr>
              <w:jc w:val="center"/>
              <w:rPr>
                <w:color w:val="FF0000"/>
                <w:sz w:val="24"/>
              </w:rPr>
            </w:pPr>
            <w:r w:rsidRPr="009655FA">
              <w:rPr>
                <w:color w:val="FF0000"/>
                <w:sz w:val="24"/>
              </w:rPr>
              <w:t>Trong năm</w:t>
            </w:r>
          </w:p>
        </w:tc>
        <w:tc>
          <w:tcPr>
            <w:tcW w:w="2663" w:type="dxa"/>
            <w:vAlign w:val="center"/>
          </w:tcPr>
          <w:p w:rsidR="00487C22" w:rsidRPr="009655FA" w:rsidRDefault="00487C22" w:rsidP="00B73E08">
            <w:pPr>
              <w:jc w:val="center"/>
              <w:rPr>
                <w:color w:val="FF0000"/>
                <w:sz w:val="24"/>
              </w:rPr>
            </w:pPr>
            <w:r w:rsidRPr="009655FA">
              <w:rPr>
                <w:color w:val="FF0000"/>
                <w:sz w:val="24"/>
              </w:rPr>
              <w:t>Văn phòng Sở</w:t>
            </w:r>
          </w:p>
        </w:tc>
      </w:tr>
      <w:tr w:rsidR="00487C22" w:rsidRPr="009655FA" w:rsidTr="00091E09">
        <w:trPr>
          <w:trHeight w:val="553"/>
        </w:trPr>
        <w:tc>
          <w:tcPr>
            <w:tcW w:w="703" w:type="dxa"/>
            <w:vAlign w:val="center"/>
          </w:tcPr>
          <w:p w:rsidR="00487C22" w:rsidRPr="009655FA" w:rsidRDefault="00487C22" w:rsidP="00B73E08">
            <w:pPr>
              <w:jc w:val="center"/>
              <w:rPr>
                <w:bCs/>
                <w:color w:val="FF0000"/>
                <w:sz w:val="24"/>
              </w:rPr>
            </w:pPr>
            <w:r w:rsidRPr="009655FA">
              <w:rPr>
                <w:bCs/>
                <w:color w:val="FF0000"/>
                <w:sz w:val="24"/>
              </w:rPr>
              <w:t>2.2</w:t>
            </w:r>
          </w:p>
        </w:tc>
        <w:tc>
          <w:tcPr>
            <w:tcW w:w="3248" w:type="dxa"/>
            <w:vAlign w:val="center"/>
          </w:tcPr>
          <w:p w:rsidR="00487C22" w:rsidRPr="009655FA" w:rsidRDefault="00487C22" w:rsidP="00487C22">
            <w:pPr>
              <w:jc w:val="both"/>
              <w:rPr>
                <w:color w:val="FF0000"/>
                <w:sz w:val="24"/>
              </w:rPr>
            </w:pPr>
            <w:r w:rsidRPr="009655FA">
              <w:rPr>
                <w:color w:val="FF0000"/>
                <w:sz w:val="24"/>
              </w:rPr>
              <w:t>Ban hành Kế hoạch theo dõi tình h</w:t>
            </w:r>
            <w:r w:rsidRPr="009655FA">
              <w:rPr>
                <w:color w:val="FF0000"/>
                <w:sz w:val="24"/>
              </w:rPr>
              <w:t>ình thi hành pháp luật năm 2023</w:t>
            </w:r>
          </w:p>
        </w:tc>
        <w:tc>
          <w:tcPr>
            <w:tcW w:w="2943" w:type="dxa"/>
            <w:vAlign w:val="center"/>
          </w:tcPr>
          <w:p w:rsidR="00487C22" w:rsidRPr="009655FA" w:rsidRDefault="00487C22" w:rsidP="00487C22">
            <w:pPr>
              <w:jc w:val="both"/>
              <w:rPr>
                <w:color w:val="FF0000"/>
                <w:sz w:val="24"/>
              </w:rPr>
            </w:pPr>
            <w:r w:rsidRPr="009655FA">
              <w:rPr>
                <w:color w:val="FF0000"/>
                <w:sz w:val="24"/>
              </w:rPr>
              <w:t>- Kế hoạch năm 2023</w:t>
            </w:r>
          </w:p>
          <w:p w:rsidR="00487C22" w:rsidRPr="009655FA" w:rsidRDefault="00487C22" w:rsidP="00487C22">
            <w:pPr>
              <w:jc w:val="both"/>
              <w:rPr>
                <w:color w:val="FF0000"/>
                <w:sz w:val="24"/>
              </w:rPr>
            </w:pPr>
            <w:r w:rsidRPr="009655FA">
              <w:rPr>
                <w:color w:val="FF0000"/>
                <w:sz w:val="24"/>
              </w:rPr>
              <w:t>- Báo cáo kết quả thực hiện</w:t>
            </w:r>
          </w:p>
        </w:tc>
        <w:tc>
          <w:tcPr>
            <w:tcW w:w="1428" w:type="dxa"/>
            <w:vAlign w:val="center"/>
          </w:tcPr>
          <w:p w:rsidR="00487C22" w:rsidRPr="009655FA" w:rsidRDefault="00487C22" w:rsidP="00D63BAB">
            <w:pPr>
              <w:jc w:val="center"/>
              <w:rPr>
                <w:color w:val="FF0000"/>
                <w:sz w:val="24"/>
              </w:rPr>
            </w:pPr>
            <w:r w:rsidRPr="009655FA">
              <w:rPr>
                <w:color w:val="FF0000"/>
                <w:sz w:val="24"/>
              </w:rPr>
              <w:t>Văn phòng Sở</w:t>
            </w:r>
          </w:p>
        </w:tc>
        <w:tc>
          <w:tcPr>
            <w:tcW w:w="2232" w:type="dxa"/>
            <w:vAlign w:val="center"/>
          </w:tcPr>
          <w:p w:rsidR="00487C22" w:rsidRPr="009655FA" w:rsidRDefault="00487C22" w:rsidP="00D63BAB">
            <w:pPr>
              <w:jc w:val="center"/>
              <w:rPr>
                <w:color w:val="FF0000"/>
                <w:sz w:val="24"/>
              </w:rPr>
            </w:pPr>
            <w:r w:rsidRPr="009655FA">
              <w:rPr>
                <w:color w:val="FF0000"/>
                <w:sz w:val="24"/>
              </w:rPr>
              <w:t>Các PCM, ĐVSNCL</w:t>
            </w:r>
          </w:p>
        </w:tc>
        <w:tc>
          <w:tcPr>
            <w:tcW w:w="1242" w:type="dxa"/>
            <w:vAlign w:val="center"/>
          </w:tcPr>
          <w:p w:rsidR="00487C22" w:rsidRPr="009655FA" w:rsidRDefault="00487C22" w:rsidP="00B73E08">
            <w:pPr>
              <w:jc w:val="center"/>
              <w:rPr>
                <w:color w:val="FF0000"/>
                <w:sz w:val="24"/>
              </w:rPr>
            </w:pPr>
            <w:r w:rsidRPr="009655FA">
              <w:rPr>
                <w:color w:val="FF0000"/>
                <w:sz w:val="24"/>
              </w:rPr>
              <w:t>Trong năm</w:t>
            </w:r>
          </w:p>
        </w:tc>
        <w:tc>
          <w:tcPr>
            <w:tcW w:w="2663" w:type="dxa"/>
            <w:vAlign w:val="center"/>
          </w:tcPr>
          <w:p w:rsidR="00487C22" w:rsidRPr="009655FA" w:rsidRDefault="00487C22" w:rsidP="00B73E08">
            <w:pPr>
              <w:jc w:val="center"/>
              <w:rPr>
                <w:color w:val="FF0000"/>
                <w:sz w:val="24"/>
              </w:rPr>
            </w:pPr>
            <w:r w:rsidRPr="009655FA">
              <w:rPr>
                <w:color w:val="FF0000"/>
                <w:sz w:val="24"/>
              </w:rPr>
              <w:t>Văn phòng Sở</w:t>
            </w:r>
          </w:p>
        </w:tc>
      </w:tr>
      <w:tr w:rsidR="00487C22" w:rsidRPr="009655FA" w:rsidTr="00091E09">
        <w:trPr>
          <w:trHeight w:val="553"/>
        </w:trPr>
        <w:tc>
          <w:tcPr>
            <w:tcW w:w="703" w:type="dxa"/>
            <w:vAlign w:val="center"/>
          </w:tcPr>
          <w:p w:rsidR="00487C22" w:rsidRPr="009655FA" w:rsidRDefault="00487C22" w:rsidP="00B73E08">
            <w:pPr>
              <w:jc w:val="center"/>
              <w:rPr>
                <w:bCs/>
                <w:color w:val="FF0000"/>
                <w:sz w:val="24"/>
              </w:rPr>
            </w:pPr>
            <w:r w:rsidRPr="009655FA">
              <w:rPr>
                <w:bCs/>
                <w:color w:val="FF0000"/>
                <w:sz w:val="24"/>
              </w:rPr>
              <w:t>2.3</w:t>
            </w:r>
          </w:p>
        </w:tc>
        <w:tc>
          <w:tcPr>
            <w:tcW w:w="3248" w:type="dxa"/>
            <w:vAlign w:val="center"/>
          </w:tcPr>
          <w:p w:rsidR="00487C22" w:rsidRPr="009655FA" w:rsidRDefault="00487C22" w:rsidP="00487C22">
            <w:pPr>
              <w:jc w:val="both"/>
              <w:rPr>
                <w:color w:val="FF0000"/>
                <w:sz w:val="24"/>
              </w:rPr>
            </w:pPr>
            <w:r w:rsidRPr="009655FA">
              <w:rPr>
                <w:color w:val="FF0000"/>
                <w:sz w:val="24"/>
              </w:rPr>
              <w:t>Ban hành Kế hoạch kiểm tra, rà soát và</w:t>
            </w:r>
            <w:r w:rsidRPr="009655FA">
              <w:rPr>
                <w:color w:val="FF0000"/>
                <w:sz w:val="24"/>
              </w:rPr>
              <w:t xml:space="preserve"> cập nhật văn bản QPPL năm 2023</w:t>
            </w:r>
          </w:p>
        </w:tc>
        <w:tc>
          <w:tcPr>
            <w:tcW w:w="2943" w:type="dxa"/>
            <w:vAlign w:val="center"/>
          </w:tcPr>
          <w:p w:rsidR="00487C22" w:rsidRPr="009655FA" w:rsidRDefault="00487C22" w:rsidP="00B73E08">
            <w:pPr>
              <w:jc w:val="both"/>
              <w:rPr>
                <w:color w:val="FF0000"/>
                <w:sz w:val="24"/>
              </w:rPr>
            </w:pPr>
            <w:r w:rsidRPr="009655FA">
              <w:rPr>
                <w:color w:val="FF0000"/>
                <w:sz w:val="24"/>
              </w:rPr>
              <w:t>- Kế hoạch năm 2023</w:t>
            </w:r>
          </w:p>
          <w:p w:rsidR="00487C22" w:rsidRPr="009655FA" w:rsidRDefault="00487C22" w:rsidP="00B73E08">
            <w:pPr>
              <w:jc w:val="both"/>
              <w:rPr>
                <w:color w:val="FF0000"/>
                <w:sz w:val="24"/>
              </w:rPr>
            </w:pPr>
            <w:r w:rsidRPr="009655FA">
              <w:rPr>
                <w:color w:val="FF0000"/>
                <w:sz w:val="24"/>
              </w:rPr>
              <w:t>- Báo cáo kết quả thực hiện</w:t>
            </w:r>
          </w:p>
        </w:tc>
        <w:tc>
          <w:tcPr>
            <w:tcW w:w="1428" w:type="dxa"/>
            <w:vAlign w:val="center"/>
          </w:tcPr>
          <w:p w:rsidR="00487C22" w:rsidRPr="009655FA" w:rsidRDefault="00487C22" w:rsidP="00D63BAB">
            <w:pPr>
              <w:jc w:val="center"/>
              <w:rPr>
                <w:color w:val="FF0000"/>
                <w:sz w:val="24"/>
              </w:rPr>
            </w:pPr>
            <w:r w:rsidRPr="009655FA">
              <w:rPr>
                <w:color w:val="FF0000"/>
                <w:sz w:val="24"/>
              </w:rPr>
              <w:t>Văn phòng Sở</w:t>
            </w:r>
          </w:p>
        </w:tc>
        <w:tc>
          <w:tcPr>
            <w:tcW w:w="2232" w:type="dxa"/>
            <w:vAlign w:val="center"/>
          </w:tcPr>
          <w:p w:rsidR="00487C22" w:rsidRPr="009655FA" w:rsidRDefault="00487C22" w:rsidP="00D63BAB">
            <w:pPr>
              <w:jc w:val="center"/>
              <w:rPr>
                <w:color w:val="FF0000"/>
                <w:sz w:val="24"/>
              </w:rPr>
            </w:pPr>
            <w:r w:rsidRPr="009655FA">
              <w:rPr>
                <w:color w:val="FF0000"/>
                <w:sz w:val="24"/>
              </w:rPr>
              <w:t>Các PCM, ĐVSNCL</w:t>
            </w:r>
          </w:p>
        </w:tc>
        <w:tc>
          <w:tcPr>
            <w:tcW w:w="1242" w:type="dxa"/>
            <w:vAlign w:val="center"/>
          </w:tcPr>
          <w:p w:rsidR="00487C22" w:rsidRPr="009655FA" w:rsidRDefault="00487C22" w:rsidP="00B73E08">
            <w:pPr>
              <w:jc w:val="center"/>
              <w:rPr>
                <w:color w:val="FF0000"/>
                <w:sz w:val="24"/>
              </w:rPr>
            </w:pPr>
            <w:r w:rsidRPr="009655FA">
              <w:rPr>
                <w:color w:val="FF0000"/>
                <w:sz w:val="24"/>
              </w:rPr>
              <w:t>Trong năm</w:t>
            </w:r>
          </w:p>
        </w:tc>
        <w:tc>
          <w:tcPr>
            <w:tcW w:w="2663" w:type="dxa"/>
            <w:vAlign w:val="center"/>
          </w:tcPr>
          <w:p w:rsidR="00487C22" w:rsidRPr="009655FA" w:rsidRDefault="00487C22" w:rsidP="00B73E08">
            <w:pPr>
              <w:jc w:val="center"/>
              <w:rPr>
                <w:color w:val="FF0000"/>
                <w:sz w:val="24"/>
              </w:rPr>
            </w:pPr>
            <w:r w:rsidRPr="009655FA">
              <w:rPr>
                <w:color w:val="FF0000"/>
                <w:sz w:val="24"/>
              </w:rPr>
              <w:t>Văn phòng Sở</w:t>
            </w:r>
          </w:p>
        </w:tc>
      </w:tr>
      <w:tr w:rsidR="000D70AF" w:rsidRPr="009655FA" w:rsidTr="00091E09">
        <w:trPr>
          <w:trHeight w:val="553"/>
        </w:trPr>
        <w:tc>
          <w:tcPr>
            <w:tcW w:w="703" w:type="dxa"/>
            <w:vAlign w:val="center"/>
          </w:tcPr>
          <w:p w:rsidR="00CB3DFD" w:rsidRPr="009655FA" w:rsidRDefault="009655FA" w:rsidP="00B73E08">
            <w:pPr>
              <w:jc w:val="center"/>
              <w:rPr>
                <w:b/>
                <w:bCs/>
                <w:sz w:val="24"/>
              </w:rPr>
            </w:pPr>
            <w:r w:rsidRPr="009655FA">
              <w:rPr>
                <w:b/>
                <w:bCs/>
                <w:sz w:val="24"/>
              </w:rPr>
              <w:t>3</w:t>
            </w:r>
          </w:p>
        </w:tc>
        <w:tc>
          <w:tcPr>
            <w:tcW w:w="13756" w:type="dxa"/>
            <w:gridSpan w:val="6"/>
            <w:vAlign w:val="center"/>
          </w:tcPr>
          <w:p w:rsidR="00CB3DFD" w:rsidRPr="009655FA" w:rsidRDefault="00CB3DFD" w:rsidP="00B73E08">
            <w:pPr>
              <w:rPr>
                <w:b/>
                <w:sz w:val="24"/>
              </w:rPr>
            </w:pPr>
            <w:r w:rsidRPr="009655FA">
              <w:rPr>
                <w:b/>
                <w:bCs/>
                <w:sz w:val="24"/>
              </w:rPr>
              <w:t>CẢI CÁCH THỦ TỤC HÀNH CHÍNH</w:t>
            </w:r>
          </w:p>
        </w:tc>
      </w:tr>
      <w:tr w:rsidR="001B174B" w:rsidRPr="009655FA" w:rsidTr="00091E09">
        <w:trPr>
          <w:trHeight w:val="1421"/>
        </w:trPr>
        <w:tc>
          <w:tcPr>
            <w:tcW w:w="703" w:type="dxa"/>
            <w:vAlign w:val="center"/>
          </w:tcPr>
          <w:p w:rsidR="001B174B" w:rsidRPr="009655FA" w:rsidRDefault="001B174B" w:rsidP="00B73E08">
            <w:pPr>
              <w:jc w:val="center"/>
              <w:rPr>
                <w:color w:val="FF0000"/>
                <w:sz w:val="24"/>
              </w:rPr>
            </w:pPr>
            <w:r w:rsidRPr="009655FA">
              <w:rPr>
                <w:color w:val="FF0000"/>
                <w:sz w:val="24"/>
              </w:rPr>
              <w:t>3.1</w:t>
            </w:r>
          </w:p>
        </w:tc>
        <w:tc>
          <w:tcPr>
            <w:tcW w:w="3248" w:type="dxa"/>
            <w:vAlign w:val="center"/>
          </w:tcPr>
          <w:p w:rsidR="001B174B" w:rsidRPr="009655FA" w:rsidRDefault="001B174B" w:rsidP="00D63BAB">
            <w:pPr>
              <w:jc w:val="both"/>
              <w:rPr>
                <w:bCs/>
                <w:color w:val="FF0000"/>
                <w:sz w:val="24"/>
              </w:rPr>
            </w:pPr>
            <w:r w:rsidRPr="009655FA">
              <w:rPr>
                <w:color w:val="FF0000"/>
                <w:sz w:val="24"/>
                <w:shd w:val="clear" w:color="auto" w:fill="FFFFFF"/>
              </w:rPr>
              <w:t>Ban hành Kế hoạch kiểm soát TTHC năm 2023.</w:t>
            </w:r>
          </w:p>
        </w:tc>
        <w:tc>
          <w:tcPr>
            <w:tcW w:w="2943" w:type="dxa"/>
            <w:vAlign w:val="center"/>
          </w:tcPr>
          <w:p w:rsidR="001B174B" w:rsidRPr="009655FA" w:rsidRDefault="001B174B" w:rsidP="00B73E08">
            <w:pPr>
              <w:jc w:val="both"/>
              <w:rPr>
                <w:color w:val="FF0000"/>
                <w:sz w:val="24"/>
              </w:rPr>
            </w:pPr>
            <w:r w:rsidRPr="009655FA">
              <w:rPr>
                <w:color w:val="FF0000"/>
                <w:sz w:val="24"/>
              </w:rPr>
              <w:t>- Kế hoạch kiểm soát TTHC</w:t>
            </w:r>
          </w:p>
          <w:p w:rsidR="001B174B" w:rsidRPr="009655FA" w:rsidRDefault="001B174B" w:rsidP="00B73E08">
            <w:pPr>
              <w:jc w:val="both"/>
              <w:rPr>
                <w:color w:val="FF0000"/>
                <w:sz w:val="24"/>
              </w:rPr>
            </w:pPr>
            <w:r w:rsidRPr="009655FA">
              <w:rPr>
                <w:color w:val="FF0000"/>
                <w:sz w:val="24"/>
              </w:rPr>
              <w:t xml:space="preserve">- Báo cáo tình hình triển khai thực hiện </w:t>
            </w:r>
          </w:p>
        </w:tc>
        <w:tc>
          <w:tcPr>
            <w:tcW w:w="1428" w:type="dxa"/>
            <w:vAlign w:val="center"/>
          </w:tcPr>
          <w:p w:rsidR="001B174B" w:rsidRPr="009655FA" w:rsidRDefault="001B174B" w:rsidP="00B73E08">
            <w:pPr>
              <w:jc w:val="center"/>
              <w:rPr>
                <w:color w:val="FF0000"/>
                <w:sz w:val="24"/>
              </w:rPr>
            </w:pPr>
            <w:r w:rsidRPr="009655FA">
              <w:rPr>
                <w:color w:val="FF0000"/>
                <w:sz w:val="24"/>
              </w:rPr>
              <w:t>VPS</w:t>
            </w:r>
          </w:p>
        </w:tc>
        <w:tc>
          <w:tcPr>
            <w:tcW w:w="2232" w:type="dxa"/>
            <w:vAlign w:val="center"/>
          </w:tcPr>
          <w:p w:rsidR="001B174B" w:rsidRPr="009655FA" w:rsidRDefault="001B174B" w:rsidP="00B73E08">
            <w:pPr>
              <w:jc w:val="center"/>
              <w:rPr>
                <w:color w:val="FF0000"/>
                <w:sz w:val="24"/>
              </w:rPr>
            </w:pPr>
            <w:r w:rsidRPr="009655FA">
              <w:rPr>
                <w:color w:val="FF0000"/>
                <w:sz w:val="24"/>
              </w:rPr>
              <w:t>Các PCM, ĐVSNCL</w:t>
            </w:r>
          </w:p>
        </w:tc>
        <w:tc>
          <w:tcPr>
            <w:tcW w:w="1242" w:type="dxa"/>
            <w:vAlign w:val="center"/>
          </w:tcPr>
          <w:p w:rsidR="001B174B" w:rsidRPr="009655FA" w:rsidRDefault="001B174B" w:rsidP="00B73E08">
            <w:pPr>
              <w:jc w:val="center"/>
              <w:rPr>
                <w:color w:val="FF0000"/>
                <w:sz w:val="24"/>
              </w:rPr>
            </w:pPr>
            <w:r w:rsidRPr="009655FA">
              <w:rPr>
                <w:color w:val="FF0000"/>
                <w:sz w:val="24"/>
              </w:rPr>
              <w:t>Theo kế hoạch của tỉnh</w:t>
            </w:r>
          </w:p>
        </w:tc>
        <w:tc>
          <w:tcPr>
            <w:tcW w:w="2663" w:type="dxa"/>
            <w:vAlign w:val="center"/>
          </w:tcPr>
          <w:p w:rsidR="001B174B" w:rsidRPr="009655FA" w:rsidRDefault="001B174B" w:rsidP="00B73E08">
            <w:pPr>
              <w:jc w:val="center"/>
              <w:rPr>
                <w:color w:val="FF0000"/>
                <w:sz w:val="24"/>
              </w:rPr>
            </w:pPr>
            <w:r w:rsidRPr="009655FA">
              <w:rPr>
                <w:color w:val="FF0000"/>
                <w:sz w:val="24"/>
              </w:rPr>
              <w:t>VPS </w:t>
            </w:r>
          </w:p>
        </w:tc>
      </w:tr>
      <w:tr w:rsidR="001B174B" w:rsidRPr="009655FA" w:rsidTr="00091E09">
        <w:trPr>
          <w:trHeight w:val="1123"/>
        </w:trPr>
        <w:tc>
          <w:tcPr>
            <w:tcW w:w="703" w:type="dxa"/>
            <w:vAlign w:val="center"/>
          </w:tcPr>
          <w:p w:rsidR="001B174B" w:rsidRPr="009655FA" w:rsidRDefault="001B174B" w:rsidP="00B73E08">
            <w:pPr>
              <w:jc w:val="center"/>
              <w:rPr>
                <w:color w:val="FF0000"/>
                <w:sz w:val="24"/>
              </w:rPr>
            </w:pPr>
            <w:r w:rsidRPr="009655FA">
              <w:rPr>
                <w:color w:val="FF0000"/>
                <w:sz w:val="24"/>
              </w:rPr>
              <w:lastRenderedPageBreak/>
              <w:t>3.2</w:t>
            </w:r>
          </w:p>
        </w:tc>
        <w:tc>
          <w:tcPr>
            <w:tcW w:w="3248" w:type="dxa"/>
            <w:vAlign w:val="center"/>
          </w:tcPr>
          <w:p w:rsidR="001B174B" w:rsidRPr="009655FA" w:rsidRDefault="001B174B" w:rsidP="00D63BAB">
            <w:pPr>
              <w:jc w:val="both"/>
              <w:rPr>
                <w:color w:val="FF0000"/>
                <w:sz w:val="24"/>
              </w:rPr>
            </w:pPr>
            <w:r w:rsidRPr="009655FA">
              <w:rPr>
                <w:color w:val="FF0000"/>
                <w:sz w:val="24"/>
                <w:shd w:val="clear" w:color="auto" w:fill="FFFFFF"/>
              </w:rPr>
              <w:t>Ban hành Kế hoạch rà soát đơn giản hóa TTHC năm 2023.</w:t>
            </w:r>
          </w:p>
        </w:tc>
        <w:tc>
          <w:tcPr>
            <w:tcW w:w="2943" w:type="dxa"/>
            <w:vAlign w:val="center"/>
          </w:tcPr>
          <w:p w:rsidR="001B174B" w:rsidRPr="009655FA" w:rsidRDefault="001B174B" w:rsidP="001B174B">
            <w:pPr>
              <w:jc w:val="both"/>
              <w:rPr>
                <w:color w:val="FF0000"/>
                <w:sz w:val="24"/>
              </w:rPr>
            </w:pPr>
            <w:r w:rsidRPr="009655FA">
              <w:rPr>
                <w:color w:val="FF0000"/>
                <w:sz w:val="24"/>
              </w:rPr>
              <w:t>- Kế hoạch kiểm soát TTHC</w:t>
            </w:r>
          </w:p>
          <w:p w:rsidR="001B174B" w:rsidRPr="009655FA" w:rsidRDefault="001B174B" w:rsidP="001B174B">
            <w:pPr>
              <w:jc w:val="both"/>
              <w:rPr>
                <w:color w:val="FF0000"/>
                <w:sz w:val="24"/>
              </w:rPr>
            </w:pPr>
            <w:r w:rsidRPr="009655FA">
              <w:rPr>
                <w:color w:val="FF0000"/>
                <w:sz w:val="24"/>
              </w:rPr>
              <w:t>- Báo cáo tình hình triển khai thực hiện</w:t>
            </w:r>
          </w:p>
        </w:tc>
        <w:tc>
          <w:tcPr>
            <w:tcW w:w="1428" w:type="dxa"/>
            <w:vAlign w:val="center"/>
          </w:tcPr>
          <w:p w:rsidR="001B174B" w:rsidRPr="009655FA" w:rsidRDefault="001B174B" w:rsidP="00B73E08">
            <w:pPr>
              <w:jc w:val="center"/>
              <w:rPr>
                <w:color w:val="FF0000"/>
                <w:sz w:val="24"/>
              </w:rPr>
            </w:pPr>
            <w:r w:rsidRPr="009655FA">
              <w:rPr>
                <w:color w:val="FF0000"/>
                <w:sz w:val="24"/>
              </w:rPr>
              <w:t>VPS</w:t>
            </w:r>
          </w:p>
        </w:tc>
        <w:tc>
          <w:tcPr>
            <w:tcW w:w="2232" w:type="dxa"/>
            <w:vAlign w:val="center"/>
          </w:tcPr>
          <w:p w:rsidR="001B174B" w:rsidRPr="009655FA" w:rsidRDefault="001B174B" w:rsidP="00B73E08">
            <w:pPr>
              <w:jc w:val="center"/>
              <w:rPr>
                <w:color w:val="FF0000"/>
                <w:sz w:val="24"/>
              </w:rPr>
            </w:pPr>
            <w:r w:rsidRPr="009655FA">
              <w:rPr>
                <w:color w:val="FF0000"/>
                <w:sz w:val="24"/>
              </w:rPr>
              <w:t>Các PCM, ĐVSNCL</w:t>
            </w:r>
          </w:p>
        </w:tc>
        <w:tc>
          <w:tcPr>
            <w:tcW w:w="1242" w:type="dxa"/>
            <w:vAlign w:val="center"/>
          </w:tcPr>
          <w:p w:rsidR="001B174B" w:rsidRPr="009655FA" w:rsidRDefault="001B174B" w:rsidP="00B73E08">
            <w:pPr>
              <w:jc w:val="center"/>
              <w:rPr>
                <w:color w:val="FF0000"/>
                <w:sz w:val="24"/>
              </w:rPr>
            </w:pPr>
            <w:r w:rsidRPr="009655FA">
              <w:rPr>
                <w:color w:val="FF0000"/>
                <w:sz w:val="24"/>
              </w:rPr>
              <w:t>Theo kế hoạch của tỉnh</w:t>
            </w:r>
          </w:p>
        </w:tc>
        <w:tc>
          <w:tcPr>
            <w:tcW w:w="2663" w:type="dxa"/>
            <w:vAlign w:val="center"/>
          </w:tcPr>
          <w:p w:rsidR="001B174B" w:rsidRPr="009655FA" w:rsidRDefault="001B174B" w:rsidP="00B73E08">
            <w:pPr>
              <w:jc w:val="center"/>
              <w:rPr>
                <w:color w:val="FF0000"/>
                <w:sz w:val="24"/>
              </w:rPr>
            </w:pPr>
            <w:r w:rsidRPr="009655FA">
              <w:rPr>
                <w:color w:val="FF0000"/>
                <w:sz w:val="24"/>
              </w:rPr>
              <w:t>VPS </w:t>
            </w:r>
          </w:p>
        </w:tc>
      </w:tr>
      <w:tr w:rsidR="001B174B" w:rsidRPr="009655FA" w:rsidTr="00091E09">
        <w:tc>
          <w:tcPr>
            <w:tcW w:w="703" w:type="dxa"/>
            <w:vAlign w:val="center"/>
          </w:tcPr>
          <w:p w:rsidR="001B174B" w:rsidRPr="009655FA" w:rsidRDefault="001B174B" w:rsidP="00B73E08">
            <w:pPr>
              <w:jc w:val="center"/>
              <w:rPr>
                <w:color w:val="FF0000"/>
                <w:sz w:val="24"/>
              </w:rPr>
            </w:pPr>
            <w:r w:rsidRPr="009655FA">
              <w:rPr>
                <w:color w:val="FF0000"/>
                <w:sz w:val="24"/>
              </w:rPr>
              <w:t>3.3</w:t>
            </w:r>
          </w:p>
        </w:tc>
        <w:tc>
          <w:tcPr>
            <w:tcW w:w="3248" w:type="dxa"/>
            <w:vAlign w:val="center"/>
          </w:tcPr>
          <w:p w:rsidR="001B174B" w:rsidRPr="009655FA" w:rsidRDefault="001B174B" w:rsidP="00D63BAB">
            <w:pPr>
              <w:jc w:val="both"/>
              <w:rPr>
                <w:color w:val="FF0000"/>
                <w:sz w:val="24"/>
              </w:rPr>
            </w:pPr>
            <w:r w:rsidRPr="009655FA">
              <w:rPr>
                <w:color w:val="FF0000"/>
                <w:sz w:val="24"/>
              </w:rPr>
              <w:t>Công bố TTHC, danh mục TTHC.</w:t>
            </w:r>
          </w:p>
        </w:tc>
        <w:tc>
          <w:tcPr>
            <w:tcW w:w="2943" w:type="dxa"/>
            <w:vAlign w:val="center"/>
          </w:tcPr>
          <w:p w:rsidR="001B174B" w:rsidRPr="009655FA" w:rsidRDefault="001B174B" w:rsidP="00B73E08">
            <w:pPr>
              <w:jc w:val="both"/>
              <w:rPr>
                <w:color w:val="FF0000"/>
                <w:sz w:val="24"/>
              </w:rPr>
            </w:pPr>
            <w:r w:rsidRPr="009655FA">
              <w:rPr>
                <w:color w:val="FF0000"/>
                <w:sz w:val="24"/>
              </w:rPr>
              <w:t>Quyết định công bố danh  mục TTHC của UBND tỉnh</w:t>
            </w:r>
          </w:p>
        </w:tc>
        <w:tc>
          <w:tcPr>
            <w:tcW w:w="1428" w:type="dxa"/>
            <w:vAlign w:val="center"/>
          </w:tcPr>
          <w:p w:rsidR="001B174B" w:rsidRPr="009655FA" w:rsidRDefault="001B174B" w:rsidP="00B73E08">
            <w:pPr>
              <w:jc w:val="center"/>
              <w:rPr>
                <w:color w:val="FF0000"/>
                <w:sz w:val="24"/>
              </w:rPr>
            </w:pPr>
            <w:r w:rsidRPr="009655FA">
              <w:rPr>
                <w:color w:val="FF0000"/>
                <w:sz w:val="24"/>
              </w:rPr>
              <w:t>VPS</w:t>
            </w:r>
          </w:p>
        </w:tc>
        <w:tc>
          <w:tcPr>
            <w:tcW w:w="2232" w:type="dxa"/>
            <w:vAlign w:val="center"/>
          </w:tcPr>
          <w:p w:rsidR="001B174B" w:rsidRPr="009655FA" w:rsidRDefault="001B174B" w:rsidP="00B73E08">
            <w:pPr>
              <w:jc w:val="center"/>
              <w:rPr>
                <w:color w:val="FF0000"/>
                <w:sz w:val="24"/>
              </w:rPr>
            </w:pPr>
            <w:r w:rsidRPr="009655FA">
              <w:rPr>
                <w:color w:val="FF0000"/>
                <w:sz w:val="24"/>
              </w:rPr>
              <w:t>Các PCM, ĐVSNCL</w:t>
            </w:r>
          </w:p>
        </w:tc>
        <w:tc>
          <w:tcPr>
            <w:tcW w:w="1242" w:type="dxa"/>
            <w:vAlign w:val="center"/>
          </w:tcPr>
          <w:p w:rsidR="001B174B" w:rsidRPr="009655FA" w:rsidRDefault="001B174B" w:rsidP="00B73E08">
            <w:pPr>
              <w:jc w:val="center"/>
              <w:rPr>
                <w:color w:val="FF0000"/>
                <w:sz w:val="24"/>
              </w:rPr>
            </w:pPr>
            <w:r w:rsidRPr="009655FA">
              <w:rPr>
                <w:color w:val="FF0000"/>
                <w:sz w:val="24"/>
              </w:rPr>
              <w:t>Thường xuyên trong năm</w:t>
            </w:r>
          </w:p>
        </w:tc>
        <w:tc>
          <w:tcPr>
            <w:tcW w:w="2663" w:type="dxa"/>
            <w:vAlign w:val="center"/>
          </w:tcPr>
          <w:p w:rsidR="001B174B" w:rsidRPr="009655FA" w:rsidRDefault="001B174B" w:rsidP="00B73E08">
            <w:pPr>
              <w:jc w:val="center"/>
              <w:rPr>
                <w:color w:val="FF0000"/>
                <w:sz w:val="24"/>
              </w:rPr>
            </w:pPr>
            <w:r w:rsidRPr="009655FA">
              <w:rPr>
                <w:color w:val="FF0000"/>
                <w:sz w:val="24"/>
              </w:rPr>
              <w:t> VPS</w:t>
            </w:r>
          </w:p>
        </w:tc>
      </w:tr>
      <w:tr w:rsidR="00217C43" w:rsidRPr="009655FA" w:rsidTr="00091E09">
        <w:tc>
          <w:tcPr>
            <w:tcW w:w="703" w:type="dxa"/>
            <w:vAlign w:val="center"/>
          </w:tcPr>
          <w:p w:rsidR="001B174B" w:rsidRPr="009655FA" w:rsidRDefault="001B174B" w:rsidP="00B73E08">
            <w:pPr>
              <w:jc w:val="center"/>
              <w:rPr>
                <w:color w:val="FF0000"/>
                <w:sz w:val="24"/>
              </w:rPr>
            </w:pPr>
            <w:r w:rsidRPr="009655FA">
              <w:rPr>
                <w:color w:val="FF0000"/>
                <w:sz w:val="24"/>
              </w:rPr>
              <w:t>3.4</w:t>
            </w:r>
          </w:p>
        </w:tc>
        <w:tc>
          <w:tcPr>
            <w:tcW w:w="3248" w:type="dxa"/>
            <w:vAlign w:val="center"/>
          </w:tcPr>
          <w:p w:rsidR="001B174B" w:rsidRPr="009655FA" w:rsidRDefault="001B174B" w:rsidP="001B174B">
            <w:pPr>
              <w:jc w:val="both"/>
              <w:rPr>
                <w:color w:val="FF0000"/>
                <w:sz w:val="24"/>
              </w:rPr>
            </w:pPr>
            <w:r w:rsidRPr="009655FA">
              <w:rPr>
                <w:color w:val="FF0000"/>
                <w:sz w:val="24"/>
              </w:rPr>
              <w:t xml:space="preserve">Triển khai </w:t>
            </w:r>
            <w:r w:rsidRPr="009655FA">
              <w:rPr>
                <w:color w:val="FF0000"/>
                <w:sz w:val="24"/>
              </w:rPr>
              <w:t xml:space="preserve">lấy ý kiến </w:t>
            </w:r>
            <w:r w:rsidRPr="009655FA">
              <w:rPr>
                <w:color w:val="FF0000"/>
                <w:sz w:val="24"/>
              </w:rPr>
              <w:t>đánh giá mức độ hài l</w:t>
            </w:r>
            <w:r w:rsidRPr="009655FA">
              <w:rPr>
                <w:color w:val="FF0000"/>
                <w:sz w:val="24"/>
              </w:rPr>
              <w:t>òng của người dân, doanh nghiệp</w:t>
            </w:r>
          </w:p>
        </w:tc>
        <w:tc>
          <w:tcPr>
            <w:tcW w:w="2943" w:type="dxa"/>
            <w:vAlign w:val="center"/>
          </w:tcPr>
          <w:p w:rsidR="001B174B" w:rsidRPr="009655FA" w:rsidRDefault="001B174B" w:rsidP="00B73E08">
            <w:pPr>
              <w:jc w:val="both"/>
              <w:rPr>
                <w:color w:val="FF0000"/>
                <w:sz w:val="24"/>
              </w:rPr>
            </w:pPr>
            <w:r w:rsidRPr="009655FA">
              <w:rPr>
                <w:color w:val="FF0000"/>
                <w:sz w:val="24"/>
              </w:rPr>
              <w:t>- Văn bản triển khai</w:t>
            </w:r>
          </w:p>
          <w:p w:rsidR="001B174B" w:rsidRPr="009655FA" w:rsidRDefault="001B174B" w:rsidP="00B73E08">
            <w:pPr>
              <w:jc w:val="both"/>
              <w:rPr>
                <w:color w:val="FF0000"/>
                <w:sz w:val="24"/>
              </w:rPr>
            </w:pPr>
            <w:r w:rsidRPr="009655FA">
              <w:rPr>
                <w:color w:val="FF0000"/>
                <w:sz w:val="24"/>
              </w:rPr>
              <w:t>- Báo cáo tổng hợp</w:t>
            </w:r>
          </w:p>
        </w:tc>
        <w:tc>
          <w:tcPr>
            <w:tcW w:w="1428" w:type="dxa"/>
            <w:vAlign w:val="center"/>
          </w:tcPr>
          <w:p w:rsidR="001B174B" w:rsidRPr="009655FA" w:rsidRDefault="001B174B" w:rsidP="00B73E08">
            <w:pPr>
              <w:jc w:val="center"/>
              <w:rPr>
                <w:color w:val="FF0000"/>
                <w:sz w:val="24"/>
              </w:rPr>
            </w:pPr>
            <w:r w:rsidRPr="009655FA">
              <w:rPr>
                <w:color w:val="FF0000"/>
                <w:sz w:val="24"/>
              </w:rPr>
              <w:t>VPS</w:t>
            </w:r>
          </w:p>
        </w:tc>
        <w:tc>
          <w:tcPr>
            <w:tcW w:w="2232" w:type="dxa"/>
            <w:vAlign w:val="center"/>
          </w:tcPr>
          <w:p w:rsidR="001B174B" w:rsidRPr="009655FA" w:rsidRDefault="001B174B" w:rsidP="00B73E08">
            <w:pPr>
              <w:jc w:val="center"/>
              <w:rPr>
                <w:color w:val="FF0000"/>
                <w:sz w:val="24"/>
              </w:rPr>
            </w:pPr>
            <w:r w:rsidRPr="009655FA">
              <w:rPr>
                <w:color w:val="FF0000"/>
                <w:sz w:val="24"/>
              </w:rPr>
              <w:t>Các đơn vị liên quan</w:t>
            </w:r>
          </w:p>
        </w:tc>
        <w:tc>
          <w:tcPr>
            <w:tcW w:w="1242" w:type="dxa"/>
            <w:vAlign w:val="center"/>
          </w:tcPr>
          <w:p w:rsidR="001B174B" w:rsidRPr="009655FA" w:rsidRDefault="001B174B" w:rsidP="00B73E08">
            <w:pPr>
              <w:jc w:val="center"/>
              <w:rPr>
                <w:color w:val="FF0000"/>
                <w:sz w:val="24"/>
              </w:rPr>
            </w:pPr>
            <w:r w:rsidRPr="009655FA">
              <w:rPr>
                <w:color w:val="FF0000"/>
                <w:sz w:val="24"/>
              </w:rPr>
              <w:t>Thường xuyên trong năm</w:t>
            </w:r>
          </w:p>
        </w:tc>
        <w:tc>
          <w:tcPr>
            <w:tcW w:w="2663" w:type="dxa"/>
            <w:vAlign w:val="center"/>
          </w:tcPr>
          <w:p w:rsidR="001B174B" w:rsidRPr="009655FA" w:rsidRDefault="001B174B" w:rsidP="001B174B">
            <w:pPr>
              <w:jc w:val="center"/>
              <w:rPr>
                <w:color w:val="FF0000"/>
                <w:sz w:val="24"/>
              </w:rPr>
            </w:pPr>
            <w:r w:rsidRPr="009655FA">
              <w:rPr>
                <w:color w:val="FF0000"/>
                <w:sz w:val="24"/>
              </w:rPr>
              <w:t>VPS</w:t>
            </w:r>
          </w:p>
        </w:tc>
      </w:tr>
      <w:tr w:rsidR="00217C43" w:rsidRPr="009655FA" w:rsidTr="00091E09">
        <w:tc>
          <w:tcPr>
            <w:tcW w:w="703" w:type="dxa"/>
            <w:vAlign w:val="center"/>
          </w:tcPr>
          <w:p w:rsidR="001B174B" w:rsidRPr="009655FA" w:rsidRDefault="001B174B" w:rsidP="00B73E08">
            <w:pPr>
              <w:jc w:val="center"/>
              <w:rPr>
                <w:color w:val="FF0000"/>
                <w:sz w:val="24"/>
              </w:rPr>
            </w:pPr>
            <w:r w:rsidRPr="009655FA">
              <w:rPr>
                <w:color w:val="FF0000"/>
                <w:sz w:val="24"/>
              </w:rPr>
              <w:t>3.5</w:t>
            </w:r>
          </w:p>
        </w:tc>
        <w:tc>
          <w:tcPr>
            <w:tcW w:w="3248" w:type="dxa"/>
            <w:vAlign w:val="center"/>
          </w:tcPr>
          <w:p w:rsidR="001B174B" w:rsidRPr="009655FA" w:rsidRDefault="001B174B" w:rsidP="00D63BAB">
            <w:pPr>
              <w:jc w:val="both"/>
              <w:rPr>
                <w:color w:val="FF0000"/>
                <w:sz w:val="24"/>
                <w:shd w:val="clear" w:color="auto" w:fill="FFFFFF"/>
              </w:rPr>
            </w:pPr>
            <w:r w:rsidRPr="009655FA">
              <w:rPr>
                <w:color w:val="FF0000"/>
                <w:sz w:val="24"/>
                <w:shd w:val="clear" w:color="auto" w:fill="FFFFFF"/>
              </w:rPr>
              <w:t>Rà soát, cập nhật đầy đủ, đồng bộ quy trình điện tử, quy trình nội bộ trên Hệ thống phần mềm Một cửa điện tử.</w:t>
            </w:r>
          </w:p>
        </w:tc>
        <w:tc>
          <w:tcPr>
            <w:tcW w:w="2943" w:type="dxa"/>
            <w:vAlign w:val="center"/>
          </w:tcPr>
          <w:p w:rsidR="001B174B" w:rsidRPr="009655FA" w:rsidRDefault="001B174B" w:rsidP="001B174B">
            <w:pPr>
              <w:rPr>
                <w:color w:val="FF0000"/>
                <w:sz w:val="24"/>
              </w:rPr>
            </w:pPr>
            <w:r w:rsidRPr="009655FA">
              <w:rPr>
                <w:color w:val="FF0000"/>
                <w:sz w:val="24"/>
              </w:rPr>
              <w:t>Đường link công khai</w:t>
            </w:r>
          </w:p>
        </w:tc>
        <w:tc>
          <w:tcPr>
            <w:tcW w:w="1428" w:type="dxa"/>
            <w:vAlign w:val="center"/>
          </w:tcPr>
          <w:p w:rsidR="001B174B" w:rsidRPr="009655FA" w:rsidRDefault="001B174B" w:rsidP="00B73E08">
            <w:pPr>
              <w:jc w:val="center"/>
              <w:rPr>
                <w:color w:val="FF0000"/>
                <w:sz w:val="24"/>
              </w:rPr>
            </w:pPr>
            <w:r w:rsidRPr="009655FA">
              <w:rPr>
                <w:color w:val="FF0000"/>
                <w:sz w:val="24"/>
              </w:rPr>
              <w:t>VPS</w:t>
            </w:r>
          </w:p>
        </w:tc>
        <w:tc>
          <w:tcPr>
            <w:tcW w:w="2232" w:type="dxa"/>
            <w:vAlign w:val="center"/>
          </w:tcPr>
          <w:p w:rsidR="001B174B" w:rsidRPr="009655FA" w:rsidRDefault="00762FF4" w:rsidP="00B73E08">
            <w:pPr>
              <w:jc w:val="center"/>
              <w:rPr>
                <w:color w:val="FF0000"/>
                <w:sz w:val="24"/>
              </w:rPr>
            </w:pPr>
            <w:r w:rsidRPr="009655FA">
              <w:rPr>
                <w:color w:val="FF0000"/>
                <w:sz w:val="24"/>
              </w:rPr>
              <w:t>Các PCM, ĐVSNCL</w:t>
            </w:r>
          </w:p>
        </w:tc>
        <w:tc>
          <w:tcPr>
            <w:tcW w:w="1242" w:type="dxa"/>
            <w:vAlign w:val="center"/>
          </w:tcPr>
          <w:p w:rsidR="001B174B" w:rsidRPr="009655FA" w:rsidRDefault="001B174B" w:rsidP="00B73E08">
            <w:pPr>
              <w:jc w:val="center"/>
              <w:rPr>
                <w:color w:val="FF0000"/>
                <w:sz w:val="24"/>
              </w:rPr>
            </w:pPr>
            <w:r w:rsidRPr="009655FA">
              <w:rPr>
                <w:color w:val="FF0000"/>
                <w:sz w:val="24"/>
              </w:rPr>
              <w:t>Thường xuyên trong năm</w:t>
            </w:r>
          </w:p>
        </w:tc>
        <w:tc>
          <w:tcPr>
            <w:tcW w:w="2663" w:type="dxa"/>
            <w:vAlign w:val="center"/>
          </w:tcPr>
          <w:p w:rsidR="001B174B" w:rsidRPr="009655FA" w:rsidRDefault="001B174B" w:rsidP="00B73E08">
            <w:pPr>
              <w:jc w:val="center"/>
              <w:rPr>
                <w:color w:val="FF0000"/>
                <w:sz w:val="24"/>
              </w:rPr>
            </w:pPr>
            <w:r w:rsidRPr="009655FA">
              <w:rPr>
                <w:color w:val="FF0000"/>
                <w:sz w:val="24"/>
              </w:rPr>
              <w:t>VPS </w:t>
            </w:r>
          </w:p>
        </w:tc>
      </w:tr>
      <w:tr w:rsidR="00217C43" w:rsidRPr="009655FA" w:rsidTr="00091E09">
        <w:tc>
          <w:tcPr>
            <w:tcW w:w="703" w:type="dxa"/>
            <w:vAlign w:val="center"/>
          </w:tcPr>
          <w:p w:rsidR="001B174B" w:rsidRPr="009655FA" w:rsidRDefault="001B174B" w:rsidP="00B73E08">
            <w:pPr>
              <w:jc w:val="center"/>
              <w:rPr>
                <w:color w:val="FF0000"/>
                <w:sz w:val="24"/>
              </w:rPr>
            </w:pPr>
            <w:r w:rsidRPr="009655FA">
              <w:rPr>
                <w:color w:val="FF0000"/>
                <w:sz w:val="24"/>
              </w:rPr>
              <w:t>3.6</w:t>
            </w:r>
          </w:p>
        </w:tc>
        <w:tc>
          <w:tcPr>
            <w:tcW w:w="3248" w:type="dxa"/>
            <w:vAlign w:val="center"/>
          </w:tcPr>
          <w:p w:rsidR="001B174B" w:rsidRPr="009655FA" w:rsidRDefault="00762FF4" w:rsidP="00762FF4">
            <w:pPr>
              <w:jc w:val="both"/>
              <w:rPr>
                <w:color w:val="FF0000"/>
                <w:sz w:val="24"/>
              </w:rPr>
            </w:pPr>
            <w:r w:rsidRPr="009655FA">
              <w:rPr>
                <w:color w:val="FF0000"/>
                <w:sz w:val="24"/>
              </w:rPr>
              <w:t>T</w:t>
            </w:r>
            <w:r w:rsidR="001B174B" w:rsidRPr="009655FA">
              <w:rPr>
                <w:color w:val="FF0000"/>
                <w:sz w:val="24"/>
              </w:rPr>
              <w:t xml:space="preserve">iếp nhận, </w:t>
            </w:r>
            <w:r w:rsidRPr="009655FA">
              <w:rPr>
                <w:color w:val="FF0000"/>
                <w:sz w:val="24"/>
              </w:rPr>
              <w:t>xử lý</w:t>
            </w:r>
            <w:r w:rsidR="001B174B" w:rsidRPr="009655FA">
              <w:rPr>
                <w:color w:val="FF0000"/>
                <w:sz w:val="24"/>
              </w:rPr>
              <w:t xml:space="preserve"> phản ánh, kiến nghị </w:t>
            </w:r>
            <w:r w:rsidRPr="009655FA">
              <w:rPr>
                <w:color w:val="FF0000"/>
                <w:sz w:val="24"/>
              </w:rPr>
              <w:t xml:space="preserve">của tổ chức, công dân liên quan đến các quy định hành chính </w:t>
            </w:r>
            <w:r w:rsidR="001B174B" w:rsidRPr="009655FA">
              <w:rPr>
                <w:color w:val="FF0000"/>
                <w:sz w:val="24"/>
              </w:rPr>
              <w:t xml:space="preserve"> </w:t>
            </w:r>
          </w:p>
        </w:tc>
        <w:tc>
          <w:tcPr>
            <w:tcW w:w="2943" w:type="dxa"/>
            <w:vAlign w:val="center"/>
          </w:tcPr>
          <w:p w:rsidR="001B174B" w:rsidRPr="009655FA" w:rsidRDefault="00217C43" w:rsidP="00217C43">
            <w:pPr>
              <w:rPr>
                <w:color w:val="FF0000"/>
                <w:sz w:val="24"/>
              </w:rPr>
            </w:pPr>
            <w:r w:rsidRPr="009655FA">
              <w:rPr>
                <w:color w:val="FF0000"/>
                <w:sz w:val="24"/>
              </w:rPr>
              <w:t xml:space="preserve">- Văn bản triển khai; </w:t>
            </w:r>
          </w:p>
          <w:p w:rsidR="00217C43" w:rsidRPr="009655FA" w:rsidRDefault="00217C43" w:rsidP="00217C43">
            <w:pPr>
              <w:rPr>
                <w:color w:val="FF0000"/>
                <w:sz w:val="24"/>
              </w:rPr>
            </w:pPr>
            <w:r w:rsidRPr="009655FA">
              <w:rPr>
                <w:color w:val="FF0000"/>
                <w:sz w:val="24"/>
              </w:rPr>
              <w:t>- Kết quả xử lý</w:t>
            </w:r>
          </w:p>
        </w:tc>
        <w:tc>
          <w:tcPr>
            <w:tcW w:w="1428" w:type="dxa"/>
            <w:vAlign w:val="center"/>
          </w:tcPr>
          <w:p w:rsidR="001B174B" w:rsidRPr="009655FA" w:rsidRDefault="001B174B" w:rsidP="00B73E08">
            <w:pPr>
              <w:jc w:val="center"/>
              <w:rPr>
                <w:color w:val="FF0000"/>
                <w:sz w:val="24"/>
              </w:rPr>
            </w:pPr>
            <w:r w:rsidRPr="009655FA">
              <w:rPr>
                <w:color w:val="FF0000"/>
                <w:sz w:val="24"/>
              </w:rPr>
              <w:t>PCM, ĐVTT</w:t>
            </w:r>
          </w:p>
        </w:tc>
        <w:tc>
          <w:tcPr>
            <w:tcW w:w="2232" w:type="dxa"/>
            <w:vAlign w:val="center"/>
          </w:tcPr>
          <w:p w:rsidR="001B174B" w:rsidRPr="009655FA" w:rsidRDefault="001B174B" w:rsidP="00B73E08">
            <w:pPr>
              <w:jc w:val="center"/>
              <w:rPr>
                <w:color w:val="FF0000"/>
                <w:sz w:val="24"/>
              </w:rPr>
            </w:pPr>
            <w:r w:rsidRPr="009655FA">
              <w:rPr>
                <w:color w:val="FF0000"/>
                <w:sz w:val="24"/>
              </w:rPr>
              <w:t>Các đơn vị liên quan</w:t>
            </w:r>
          </w:p>
        </w:tc>
        <w:tc>
          <w:tcPr>
            <w:tcW w:w="1242" w:type="dxa"/>
            <w:vAlign w:val="center"/>
          </w:tcPr>
          <w:p w:rsidR="001B174B" w:rsidRPr="009655FA" w:rsidRDefault="001B174B" w:rsidP="00B73E08">
            <w:pPr>
              <w:jc w:val="center"/>
              <w:rPr>
                <w:color w:val="FF0000"/>
                <w:sz w:val="24"/>
              </w:rPr>
            </w:pPr>
            <w:r w:rsidRPr="009655FA">
              <w:rPr>
                <w:color w:val="FF0000"/>
                <w:sz w:val="24"/>
              </w:rPr>
              <w:t>Thường xuyên trong năm</w:t>
            </w:r>
          </w:p>
        </w:tc>
        <w:tc>
          <w:tcPr>
            <w:tcW w:w="2663" w:type="dxa"/>
            <w:vAlign w:val="center"/>
          </w:tcPr>
          <w:p w:rsidR="001B174B" w:rsidRPr="009655FA" w:rsidRDefault="001B174B" w:rsidP="00B73E08">
            <w:pPr>
              <w:rPr>
                <w:color w:val="FF0000"/>
                <w:sz w:val="24"/>
              </w:rPr>
            </w:pPr>
            <w:r w:rsidRPr="009655FA">
              <w:rPr>
                <w:color w:val="FF0000"/>
                <w:sz w:val="24"/>
              </w:rPr>
              <w:t> PCM, ĐVTT</w:t>
            </w:r>
          </w:p>
        </w:tc>
      </w:tr>
      <w:tr w:rsidR="000D70AF" w:rsidRPr="009655FA" w:rsidTr="00091E09">
        <w:trPr>
          <w:trHeight w:val="451"/>
        </w:trPr>
        <w:tc>
          <w:tcPr>
            <w:tcW w:w="703" w:type="dxa"/>
            <w:vAlign w:val="center"/>
          </w:tcPr>
          <w:p w:rsidR="00CB3DFD" w:rsidRPr="009655FA" w:rsidRDefault="009655FA" w:rsidP="00B73E08">
            <w:pPr>
              <w:jc w:val="center"/>
              <w:rPr>
                <w:b/>
                <w:bCs/>
                <w:sz w:val="24"/>
              </w:rPr>
            </w:pPr>
            <w:r w:rsidRPr="009655FA">
              <w:rPr>
                <w:b/>
                <w:bCs/>
                <w:sz w:val="24"/>
              </w:rPr>
              <w:t>4</w:t>
            </w:r>
          </w:p>
        </w:tc>
        <w:tc>
          <w:tcPr>
            <w:tcW w:w="6191" w:type="dxa"/>
            <w:gridSpan w:val="2"/>
            <w:vAlign w:val="center"/>
          </w:tcPr>
          <w:p w:rsidR="00CB3DFD" w:rsidRPr="009655FA" w:rsidRDefault="00CB3DFD" w:rsidP="00B73E08">
            <w:pPr>
              <w:rPr>
                <w:b/>
                <w:bCs/>
                <w:sz w:val="24"/>
              </w:rPr>
            </w:pPr>
            <w:r w:rsidRPr="009655FA">
              <w:rPr>
                <w:b/>
                <w:bCs/>
                <w:sz w:val="24"/>
              </w:rPr>
              <w:t>CẢI CÁCH TỔ CHỨC BỘ MÁY</w:t>
            </w:r>
          </w:p>
        </w:tc>
        <w:tc>
          <w:tcPr>
            <w:tcW w:w="1428" w:type="dxa"/>
            <w:vAlign w:val="center"/>
          </w:tcPr>
          <w:p w:rsidR="00CB3DFD" w:rsidRPr="009655FA" w:rsidRDefault="00CB3DFD" w:rsidP="00B73E08">
            <w:pPr>
              <w:jc w:val="center"/>
              <w:rPr>
                <w:sz w:val="24"/>
              </w:rPr>
            </w:pPr>
            <w:r w:rsidRPr="009655FA">
              <w:rPr>
                <w:sz w:val="24"/>
              </w:rPr>
              <w:t> </w:t>
            </w:r>
          </w:p>
        </w:tc>
        <w:tc>
          <w:tcPr>
            <w:tcW w:w="2232" w:type="dxa"/>
            <w:vAlign w:val="center"/>
          </w:tcPr>
          <w:p w:rsidR="00CB3DFD" w:rsidRPr="009655FA" w:rsidRDefault="00CB3DFD" w:rsidP="00B73E08">
            <w:pPr>
              <w:jc w:val="center"/>
              <w:rPr>
                <w:sz w:val="24"/>
              </w:rPr>
            </w:pPr>
          </w:p>
        </w:tc>
        <w:tc>
          <w:tcPr>
            <w:tcW w:w="1242" w:type="dxa"/>
            <w:vAlign w:val="center"/>
          </w:tcPr>
          <w:p w:rsidR="00CB3DFD" w:rsidRPr="009655FA" w:rsidRDefault="00CB3DFD" w:rsidP="00B73E08">
            <w:pPr>
              <w:jc w:val="center"/>
              <w:rPr>
                <w:sz w:val="24"/>
              </w:rPr>
            </w:pPr>
            <w:r w:rsidRPr="009655FA">
              <w:rPr>
                <w:sz w:val="24"/>
              </w:rPr>
              <w:t> </w:t>
            </w:r>
          </w:p>
        </w:tc>
        <w:tc>
          <w:tcPr>
            <w:tcW w:w="2663" w:type="dxa"/>
            <w:vAlign w:val="center"/>
          </w:tcPr>
          <w:p w:rsidR="00CB3DFD" w:rsidRPr="009655FA" w:rsidRDefault="00CB3DFD" w:rsidP="00B73E08">
            <w:pPr>
              <w:jc w:val="center"/>
              <w:rPr>
                <w:sz w:val="24"/>
              </w:rPr>
            </w:pPr>
            <w:r w:rsidRPr="009655FA">
              <w:rPr>
                <w:sz w:val="24"/>
              </w:rPr>
              <w:t> </w:t>
            </w:r>
          </w:p>
        </w:tc>
      </w:tr>
      <w:tr w:rsidR="00217C43" w:rsidRPr="009655FA" w:rsidTr="00091E09">
        <w:trPr>
          <w:trHeight w:val="2050"/>
        </w:trPr>
        <w:tc>
          <w:tcPr>
            <w:tcW w:w="703" w:type="dxa"/>
            <w:vAlign w:val="center"/>
          </w:tcPr>
          <w:p w:rsidR="00217C43" w:rsidRPr="009655FA" w:rsidRDefault="00217C43" w:rsidP="00B73E08">
            <w:pPr>
              <w:jc w:val="center"/>
              <w:rPr>
                <w:color w:val="FF0000"/>
                <w:sz w:val="24"/>
              </w:rPr>
            </w:pPr>
            <w:r w:rsidRPr="009655FA">
              <w:rPr>
                <w:color w:val="FF0000"/>
                <w:sz w:val="24"/>
              </w:rPr>
              <w:lastRenderedPageBreak/>
              <w:t>4.1</w:t>
            </w:r>
          </w:p>
        </w:tc>
        <w:tc>
          <w:tcPr>
            <w:tcW w:w="3248" w:type="dxa"/>
            <w:vAlign w:val="center"/>
          </w:tcPr>
          <w:p w:rsidR="00217C43" w:rsidRPr="009655FA" w:rsidRDefault="00217C43" w:rsidP="00D63BAB">
            <w:pPr>
              <w:jc w:val="both"/>
              <w:rPr>
                <w:color w:val="FF0000"/>
                <w:sz w:val="24"/>
              </w:rPr>
            </w:pPr>
            <w:r w:rsidRPr="009655FA">
              <w:rPr>
                <w:color w:val="FF0000"/>
                <w:sz w:val="24"/>
                <w:shd w:val="clear" w:color="auto" w:fill="FFFFFF"/>
              </w:rPr>
              <w:t xml:space="preserve">Tổ chức </w:t>
            </w:r>
            <w:r w:rsidRPr="009655FA">
              <w:rPr>
                <w:color w:val="FF0000"/>
                <w:sz w:val="24"/>
                <w:shd w:val="clear" w:color="auto" w:fill="FFFFFF"/>
                <w:lang w:val="vi-VN"/>
              </w:rPr>
              <w:t>triển khai thực hiện</w:t>
            </w:r>
            <w:r w:rsidRPr="009655FA">
              <w:rPr>
                <w:color w:val="FF0000"/>
                <w:sz w:val="24"/>
                <w:shd w:val="clear" w:color="auto" w:fill="FFFFFF"/>
              </w:rPr>
              <w:t xml:space="preserve"> </w:t>
            </w:r>
            <w:r w:rsidRPr="009655FA">
              <w:rPr>
                <w:color w:val="FF0000"/>
                <w:sz w:val="24"/>
                <w:shd w:val="clear" w:color="auto" w:fill="FFFFFF"/>
                <w:lang w:val="vi-VN"/>
              </w:rPr>
              <w:t>Nghị định số </w:t>
            </w:r>
            <w:hyperlink r:id="rId6" w:tgtFrame="_blank" w:tooltip="Nghị định 107/2020/NĐ-CP" w:history="1">
              <w:r w:rsidRPr="009655FA">
                <w:rPr>
                  <w:rStyle w:val="Hyperlink"/>
                  <w:color w:val="FF0000"/>
                  <w:sz w:val="24"/>
                  <w:u w:val="none"/>
                  <w:shd w:val="clear" w:color="auto" w:fill="FFFFFF"/>
                  <w:lang w:val="vi-VN"/>
                </w:rPr>
                <w:t>107/2020/NĐ-CP</w:t>
              </w:r>
            </w:hyperlink>
            <w:r w:rsidRPr="009655FA">
              <w:rPr>
                <w:color w:val="FF0000"/>
                <w:sz w:val="24"/>
                <w:shd w:val="clear" w:color="auto" w:fill="FFFFFF"/>
                <w:lang w:val="vi-VN"/>
              </w:rPr>
              <w:t>; Nghị định số 108/2020/NĐ-CP</w:t>
            </w:r>
            <w:r w:rsidRPr="009655FA">
              <w:rPr>
                <w:color w:val="FF0000"/>
                <w:sz w:val="24"/>
                <w:shd w:val="clear" w:color="auto" w:fill="FFFFFF"/>
              </w:rPr>
              <w:t xml:space="preserve"> của Chính phủ.</w:t>
            </w:r>
          </w:p>
        </w:tc>
        <w:tc>
          <w:tcPr>
            <w:tcW w:w="2943" w:type="dxa"/>
            <w:vAlign w:val="center"/>
          </w:tcPr>
          <w:p w:rsidR="00217C43" w:rsidRPr="009655FA" w:rsidRDefault="00217C43" w:rsidP="00D63BAB">
            <w:pPr>
              <w:jc w:val="center"/>
              <w:rPr>
                <w:color w:val="FF0000"/>
                <w:sz w:val="24"/>
              </w:rPr>
            </w:pPr>
            <w:r w:rsidRPr="009655FA">
              <w:rPr>
                <w:color w:val="FF0000"/>
                <w:sz w:val="24"/>
              </w:rPr>
              <w:t>Các văn bản</w:t>
            </w:r>
          </w:p>
          <w:p w:rsidR="00217C43" w:rsidRPr="009655FA" w:rsidRDefault="00217C43" w:rsidP="00D63BAB">
            <w:pPr>
              <w:jc w:val="center"/>
              <w:rPr>
                <w:color w:val="FF0000"/>
                <w:sz w:val="24"/>
              </w:rPr>
            </w:pPr>
            <w:r w:rsidRPr="009655FA">
              <w:rPr>
                <w:color w:val="FF0000"/>
                <w:sz w:val="24"/>
              </w:rPr>
              <w:t xml:space="preserve"> triển khai; Báo cáo kết quả</w:t>
            </w:r>
          </w:p>
        </w:tc>
        <w:tc>
          <w:tcPr>
            <w:tcW w:w="1428" w:type="dxa"/>
            <w:vAlign w:val="center"/>
          </w:tcPr>
          <w:p w:rsidR="00217C43" w:rsidRPr="009655FA" w:rsidRDefault="00217C43" w:rsidP="00B73E08">
            <w:pPr>
              <w:jc w:val="center"/>
              <w:rPr>
                <w:color w:val="FF0000"/>
                <w:sz w:val="24"/>
              </w:rPr>
            </w:pPr>
            <w:r w:rsidRPr="009655FA">
              <w:rPr>
                <w:color w:val="FF0000"/>
                <w:sz w:val="24"/>
              </w:rPr>
              <w:t>VPS</w:t>
            </w:r>
          </w:p>
        </w:tc>
        <w:tc>
          <w:tcPr>
            <w:tcW w:w="2232" w:type="dxa"/>
            <w:vAlign w:val="center"/>
          </w:tcPr>
          <w:p w:rsidR="00217C43" w:rsidRPr="009655FA" w:rsidRDefault="00217C43" w:rsidP="00B73E08">
            <w:pPr>
              <w:jc w:val="center"/>
              <w:rPr>
                <w:color w:val="FF0000"/>
                <w:sz w:val="24"/>
              </w:rPr>
            </w:pPr>
            <w:r w:rsidRPr="009655FA">
              <w:rPr>
                <w:color w:val="FF0000"/>
                <w:sz w:val="24"/>
              </w:rPr>
              <w:t>Các PCM, ĐVSNCL</w:t>
            </w:r>
          </w:p>
        </w:tc>
        <w:tc>
          <w:tcPr>
            <w:tcW w:w="1242" w:type="dxa"/>
            <w:vAlign w:val="center"/>
          </w:tcPr>
          <w:p w:rsidR="00217C43" w:rsidRPr="009655FA" w:rsidRDefault="00217C43" w:rsidP="00B73E08">
            <w:pPr>
              <w:jc w:val="center"/>
              <w:rPr>
                <w:color w:val="FF0000"/>
                <w:sz w:val="24"/>
              </w:rPr>
            </w:pPr>
            <w:r w:rsidRPr="009655FA">
              <w:rPr>
                <w:color w:val="FF0000"/>
                <w:sz w:val="24"/>
              </w:rPr>
              <w:t>Trong năm</w:t>
            </w:r>
          </w:p>
        </w:tc>
        <w:tc>
          <w:tcPr>
            <w:tcW w:w="2663" w:type="dxa"/>
            <w:vAlign w:val="center"/>
          </w:tcPr>
          <w:p w:rsidR="00217C43" w:rsidRPr="009655FA" w:rsidRDefault="00217C43" w:rsidP="00B73E08">
            <w:pPr>
              <w:jc w:val="center"/>
              <w:rPr>
                <w:color w:val="FF0000"/>
                <w:sz w:val="24"/>
              </w:rPr>
            </w:pPr>
          </w:p>
        </w:tc>
      </w:tr>
      <w:tr w:rsidR="00217C43" w:rsidRPr="009655FA" w:rsidTr="00217C43">
        <w:trPr>
          <w:trHeight w:val="1080"/>
        </w:trPr>
        <w:tc>
          <w:tcPr>
            <w:tcW w:w="703" w:type="dxa"/>
            <w:vAlign w:val="center"/>
          </w:tcPr>
          <w:p w:rsidR="00217C43" w:rsidRPr="009655FA" w:rsidRDefault="00217C43" w:rsidP="00B73E08">
            <w:pPr>
              <w:jc w:val="center"/>
              <w:rPr>
                <w:color w:val="FF0000"/>
                <w:sz w:val="24"/>
              </w:rPr>
            </w:pPr>
            <w:r w:rsidRPr="009655FA">
              <w:rPr>
                <w:color w:val="FF0000"/>
                <w:sz w:val="24"/>
              </w:rPr>
              <w:t>4.2</w:t>
            </w:r>
          </w:p>
        </w:tc>
        <w:tc>
          <w:tcPr>
            <w:tcW w:w="3248" w:type="dxa"/>
            <w:vAlign w:val="center"/>
          </w:tcPr>
          <w:p w:rsidR="00217C43" w:rsidRPr="009655FA" w:rsidRDefault="00217C43" w:rsidP="00D63BAB">
            <w:pPr>
              <w:jc w:val="both"/>
              <w:rPr>
                <w:color w:val="FF0000"/>
                <w:sz w:val="24"/>
              </w:rPr>
            </w:pPr>
            <w:r w:rsidRPr="009655FA">
              <w:rPr>
                <w:color w:val="FF0000"/>
                <w:sz w:val="24"/>
              </w:rPr>
              <w:t>Ban hành Quyết định giao biên chế công chức năm 2023.</w:t>
            </w:r>
          </w:p>
        </w:tc>
        <w:tc>
          <w:tcPr>
            <w:tcW w:w="2943" w:type="dxa"/>
            <w:vAlign w:val="center"/>
          </w:tcPr>
          <w:p w:rsidR="00217C43" w:rsidRPr="009655FA" w:rsidRDefault="00217C43" w:rsidP="00D63BAB">
            <w:pPr>
              <w:jc w:val="center"/>
              <w:rPr>
                <w:color w:val="FF0000"/>
                <w:sz w:val="24"/>
              </w:rPr>
            </w:pPr>
            <w:r w:rsidRPr="009655FA">
              <w:rPr>
                <w:color w:val="FF0000"/>
                <w:sz w:val="24"/>
                <w:shd w:val="clear" w:color="auto" w:fill="FFFFFF"/>
              </w:rPr>
              <w:t>Quyết định</w:t>
            </w:r>
          </w:p>
        </w:tc>
        <w:tc>
          <w:tcPr>
            <w:tcW w:w="1428" w:type="dxa"/>
            <w:vAlign w:val="center"/>
          </w:tcPr>
          <w:p w:rsidR="00217C43" w:rsidRPr="009655FA" w:rsidRDefault="00217C43" w:rsidP="00B73E08">
            <w:pPr>
              <w:jc w:val="center"/>
              <w:rPr>
                <w:color w:val="FF0000"/>
                <w:sz w:val="24"/>
              </w:rPr>
            </w:pPr>
            <w:r w:rsidRPr="009655FA">
              <w:rPr>
                <w:color w:val="FF0000"/>
                <w:sz w:val="24"/>
              </w:rPr>
              <w:t>VPS</w:t>
            </w:r>
          </w:p>
        </w:tc>
        <w:tc>
          <w:tcPr>
            <w:tcW w:w="2232" w:type="dxa"/>
            <w:vAlign w:val="center"/>
          </w:tcPr>
          <w:p w:rsidR="00217C43" w:rsidRPr="009655FA" w:rsidRDefault="00217C43" w:rsidP="00B73E08">
            <w:pPr>
              <w:jc w:val="center"/>
              <w:rPr>
                <w:color w:val="FF0000"/>
                <w:sz w:val="24"/>
              </w:rPr>
            </w:pPr>
            <w:r w:rsidRPr="009655FA">
              <w:rPr>
                <w:color w:val="FF0000"/>
                <w:sz w:val="24"/>
              </w:rPr>
              <w:t>Các PCM, ĐVSNCL</w:t>
            </w:r>
          </w:p>
        </w:tc>
        <w:tc>
          <w:tcPr>
            <w:tcW w:w="1242" w:type="dxa"/>
            <w:vAlign w:val="center"/>
          </w:tcPr>
          <w:p w:rsidR="00217C43" w:rsidRPr="009655FA" w:rsidRDefault="00217C43" w:rsidP="00B73E08">
            <w:pPr>
              <w:jc w:val="center"/>
              <w:rPr>
                <w:color w:val="FF0000"/>
                <w:sz w:val="24"/>
              </w:rPr>
            </w:pPr>
            <w:r w:rsidRPr="009655FA">
              <w:rPr>
                <w:color w:val="FF0000"/>
                <w:sz w:val="24"/>
              </w:rPr>
              <w:t>Trong năm</w:t>
            </w:r>
          </w:p>
        </w:tc>
        <w:tc>
          <w:tcPr>
            <w:tcW w:w="2663" w:type="dxa"/>
            <w:vAlign w:val="center"/>
          </w:tcPr>
          <w:p w:rsidR="00217C43" w:rsidRPr="009655FA" w:rsidRDefault="00217C43" w:rsidP="00B73E08">
            <w:pPr>
              <w:jc w:val="center"/>
              <w:rPr>
                <w:color w:val="FF0000"/>
                <w:sz w:val="24"/>
              </w:rPr>
            </w:pPr>
            <w:r w:rsidRPr="009655FA">
              <w:rPr>
                <w:color w:val="FF0000"/>
                <w:sz w:val="24"/>
              </w:rPr>
              <w:t> VPS</w:t>
            </w:r>
          </w:p>
        </w:tc>
      </w:tr>
      <w:tr w:rsidR="00217C43" w:rsidRPr="009655FA" w:rsidTr="00091E09">
        <w:tc>
          <w:tcPr>
            <w:tcW w:w="703" w:type="dxa"/>
            <w:vAlign w:val="center"/>
          </w:tcPr>
          <w:p w:rsidR="00217C43" w:rsidRPr="009655FA" w:rsidRDefault="00217C43" w:rsidP="00B73E08">
            <w:pPr>
              <w:jc w:val="center"/>
              <w:rPr>
                <w:color w:val="FF0000"/>
                <w:sz w:val="24"/>
              </w:rPr>
            </w:pPr>
            <w:r w:rsidRPr="009655FA">
              <w:rPr>
                <w:color w:val="FF0000"/>
                <w:sz w:val="24"/>
              </w:rPr>
              <w:t>4.3</w:t>
            </w:r>
          </w:p>
        </w:tc>
        <w:tc>
          <w:tcPr>
            <w:tcW w:w="3248" w:type="dxa"/>
            <w:vAlign w:val="center"/>
          </w:tcPr>
          <w:p w:rsidR="00217C43" w:rsidRPr="009655FA" w:rsidRDefault="00217C43" w:rsidP="00D63BAB">
            <w:pPr>
              <w:jc w:val="both"/>
              <w:rPr>
                <w:color w:val="FF0000"/>
                <w:sz w:val="24"/>
              </w:rPr>
            </w:pPr>
            <w:r w:rsidRPr="009655FA">
              <w:rPr>
                <w:color w:val="FF0000"/>
                <w:sz w:val="24"/>
              </w:rPr>
              <w:t>Ban hành Quyết định giao số lượng người làm việc hưởng lương từ ngân sách nhà nước năm 2023.</w:t>
            </w:r>
          </w:p>
        </w:tc>
        <w:tc>
          <w:tcPr>
            <w:tcW w:w="2943" w:type="dxa"/>
            <w:vAlign w:val="center"/>
          </w:tcPr>
          <w:p w:rsidR="00217C43" w:rsidRPr="009655FA" w:rsidRDefault="00217C43" w:rsidP="00D63BAB">
            <w:pPr>
              <w:jc w:val="center"/>
              <w:rPr>
                <w:color w:val="FF0000"/>
                <w:sz w:val="24"/>
              </w:rPr>
            </w:pPr>
            <w:r w:rsidRPr="009655FA">
              <w:rPr>
                <w:color w:val="FF0000"/>
                <w:sz w:val="24"/>
              </w:rPr>
              <w:t>Quyết định</w:t>
            </w:r>
          </w:p>
        </w:tc>
        <w:tc>
          <w:tcPr>
            <w:tcW w:w="1428" w:type="dxa"/>
            <w:vAlign w:val="center"/>
          </w:tcPr>
          <w:p w:rsidR="00217C43" w:rsidRPr="009655FA" w:rsidRDefault="00217C43" w:rsidP="00B73E08">
            <w:pPr>
              <w:jc w:val="center"/>
              <w:rPr>
                <w:color w:val="FF0000"/>
                <w:sz w:val="24"/>
              </w:rPr>
            </w:pPr>
            <w:r w:rsidRPr="009655FA">
              <w:rPr>
                <w:color w:val="FF0000"/>
                <w:sz w:val="24"/>
              </w:rPr>
              <w:t>VPS</w:t>
            </w:r>
          </w:p>
        </w:tc>
        <w:tc>
          <w:tcPr>
            <w:tcW w:w="2232" w:type="dxa"/>
            <w:vAlign w:val="center"/>
          </w:tcPr>
          <w:p w:rsidR="00217C43" w:rsidRPr="009655FA" w:rsidRDefault="00217C43" w:rsidP="00B73E08">
            <w:pPr>
              <w:jc w:val="center"/>
              <w:rPr>
                <w:color w:val="FF0000"/>
                <w:sz w:val="24"/>
              </w:rPr>
            </w:pPr>
            <w:r w:rsidRPr="009655FA">
              <w:rPr>
                <w:color w:val="FF0000"/>
                <w:sz w:val="24"/>
              </w:rPr>
              <w:t>Các PCM, ĐVSNCL</w:t>
            </w:r>
          </w:p>
        </w:tc>
        <w:tc>
          <w:tcPr>
            <w:tcW w:w="1242" w:type="dxa"/>
            <w:vAlign w:val="center"/>
          </w:tcPr>
          <w:p w:rsidR="00217C43" w:rsidRPr="009655FA" w:rsidRDefault="00217C43" w:rsidP="00B73E08">
            <w:pPr>
              <w:jc w:val="center"/>
              <w:rPr>
                <w:color w:val="FF0000"/>
                <w:sz w:val="24"/>
              </w:rPr>
            </w:pPr>
            <w:r w:rsidRPr="009655FA">
              <w:rPr>
                <w:color w:val="FF0000"/>
                <w:sz w:val="24"/>
              </w:rPr>
              <w:t>Trong năm</w:t>
            </w:r>
          </w:p>
        </w:tc>
        <w:tc>
          <w:tcPr>
            <w:tcW w:w="2663" w:type="dxa"/>
            <w:vAlign w:val="center"/>
          </w:tcPr>
          <w:p w:rsidR="00217C43" w:rsidRPr="009655FA" w:rsidRDefault="00217C43" w:rsidP="00B73E08">
            <w:pPr>
              <w:jc w:val="center"/>
              <w:rPr>
                <w:color w:val="FF0000"/>
                <w:sz w:val="24"/>
              </w:rPr>
            </w:pPr>
            <w:r w:rsidRPr="009655FA">
              <w:rPr>
                <w:color w:val="FF0000"/>
                <w:sz w:val="24"/>
              </w:rPr>
              <w:t> VPS</w:t>
            </w:r>
          </w:p>
        </w:tc>
      </w:tr>
      <w:tr w:rsidR="00217C43" w:rsidRPr="009655FA" w:rsidTr="00091E09">
        <w:trPr>
          <w:trHeight w:val="585"/>
        </w:trPr>
        <w:tc>
          <w:tcPr>
            <w:tcW w:w="703" w:type="dxa"/>
            <w:vAlign w:val="center"/>
          </w:tcPr>
          <w:p w:rsidR="00CB3DFD" w:rsidRPr="009655FA" w:rsidRDefault="009655FA" w:rsidP="00B73E08">
            <w:pPr>
              <w:jc w:val="center"/>
              <w:rPr>
                <w:b/>
                <w:bCs/>
                <w:color w:val="FF0000"/>
                <w:sz w:val="24"/>
              </w:rPr>
            </w:pPr>
            <w:r w:rsidRPr="009655FA">
              <w:rPr>
                <w:b/>
                <w:bCs/>
                <w:color w:val="FF0000"/>
                <w:sz w:val="24"/>
              </w:rPr>
              <w:t>5</w:t>
            </w:r>
          </w:p>
        </w:tc>
        <w:tc>
          <w:tcPr>
            <w:tcW w:w="13756" w:type="dxa"/>
            <w:gridSpan w:val="6"/>
            <w:vAlign w:val="center"/>
          </w:tcPr>
          <w:p w:rsidR="00CB3DFD" w:rsidRPr="009655FA" w:rsidRDefault="00217C43" w:rsidP="00B73E08">
            <w:pPr>
              <w:rPr>
                <w:b/>
                <w:bCs/>
                <w:color w:val="FF0000"/>
                <w:sz w:val="24"/>
              </w:rPr>
            </w:pPr>
            <w:r w:rsidRPr="009655FA">
              <w:rPr>
                <w:b/>
                <w:bCs/>
                <w:color w:val="FF0000"/>
                <w:sz w:val="24"/>
              </w:rPr>
              <w:t>CẢI CÁCH CHẾ ĐỘ CÔNG VỤ</w:t>
            </w:r>
          </w:p>
        </w:tc>
      </w:tr>
      <w:tr w:rsidR="000A57F6" w:rsidRPr="009655FA" w:rsidTr="00091E09">
        <w:trPr>
          <w:trHeight w:val="898"/>
        </w:trPr>
        <w:tc>
          <w:tcPr>
            <w:tcW w:w="703" w:type="dxa"/>
            <w:vAlign w:val="center"/>
          </w:tcPr>
          <w:p w:rsidR="00217C43" w:rsidRPr="009655FA" w:rsidRDefault="00217C43" w:rsidP="00B73E08">
            <w:pPr>
              <w:jc w:val="center"/>
              <w:rPr>
                <w:color w:val="FF0000"/>
                <w:sz w:val="24"/>
              </w:rPr>
            </w:pPr>
            <w:r w:rsidRPr="009655FA">
              <w:rPr>
                <w:color w:val="FF0000"/>
                <w:sz w:val="24"/>
              </w:rPr>
              <w:t>5.1</w:t>
            </w:r>
          </w:p>
        </w:tc>
        <w:tc>
          <w:tcPr>
            <w:tcW w:w="3248" w:type="dxa"/>
            <w:vAlign w:val="center"/>
          </w:tcPr>
          <w:p w:rsidR="00217C43" w:rsidRPr="009655FA" w:rsidRDefault="00217C43" w:rsidP="00217C43">
            <w:pPr>
              <w:jc w:val="both"/>
              <w:rPr>
                <w:color w:val="FF0000"/>
                <w:sz w:val="24"/>
              </w:rPr>
            </w:pPr>
            <w:r w:rsidRPr="009655FA">
              <w:rPr>
                <w:color w:val="FF0000"/>
                <w:sz w:val="24"/>
              </w:rPr>
              <w:t xml:space="preserve">Tổ chức rà soát, cập nhật, ban hành các văn bản để hoàn thiện vị trí việc làm của CCVC. </w:t>
            </w:r>
          </w:p>
        </w:tc>
        <w:tc>
          <w:tcPr>
            <w:tcW w:w="2943" w:type="dxa"/>
            <w:vAlign w:val="center"/>
          </w:tcPr>
          <w:p w:rsidR="00217C43" w:rsidRPr="009655FA" w:rsidRDefault="00217C43" w:rsidP="00B73E08">
            <w:pPr>
              <w:jc w:val="center"/>
              <w:rPr>
                <w:color w:val="FF0000"/>
                <w:sz w:val="24"/>
              </w:rPr>
            </w:pPr>
            <w:r w:rsidRPr="009655FA">
              <w:rPr>
                <w:color w:val="FF0000"/>
                <w:sz w:val="24"/>
              </w:rPr>
              <w:t>Văn bản thực hiện</w:t>
            </w:r>
          </w:p>
        </w:tc>
        <w:tc>
          <w:tcPr>
            <w:tcW w:w="1428" w:type="dxa"/>
            <w:vAlign w:val="center"/>
          </w:tcPr>
          <w:p w:rsidR="00217C43" w:rsidRPr="009655FA" w:rsidRDefault="00217C43" w:rsidP="00B73E08">
            <w:pPr>
              <w:jc w:val="center"/>
              <w:rPr>
                <w:color w:val="FF0000"/>
                <w:sz w:val="24"/>
              </w:rPr>
            </w:pPr>
            <w:r w:rsidRPr="009655FA">
              <w:rPr>
                <w:color w:val="FF0000"/>
                <w:sz w:val="24"/>
              </w:rPr>
              <w:t>VPS</w:t>
            </w:r>
          </w:p>
        </w:tc>
        <w:tc>
          <w:tcPr>
            <w:tcW w:w="2232" w:type="dxa"/>
            <w:vAlign w:val="center"/>
          </w:tcPr>
          <w:p w:rsidR="00217C43" w:rsidRPr="009655FA" w:rsidRDefault="00217C43" w:rsidP="00B73E08">
            <w:pPr>
              <w:jc w:val="center"/>
              <w:rPr>
                <w:color w:val="FF0000"/>
                <w:sz w:val="24"/>
              </w:rPr>
            </w:pPr>
            <w:r w:rsidRPr="009655FA">
              <w:rPr>
                <w:color w:val="FF0000"/>
                <w:sz w:val="24"/>
              </w:rPr>
              <w:t>Các PCM, ĐVTT</w:t>
            </w:r>
          </w:p>
        </w:tc>
        <w:tc>
          <w:tcPr>
            <w:tcW w:w="1242" w:type="dxa"/>
            <w:vAlign w:val="center"/>
          </w:tcPr>
          <w:p w:rsidR="00217C43" w:rsidRPr="009655FA" w:rsidRDefault="00217C43" w:rsidP="00D63BAB">
            <w:pPr>
              <w:jc w:val="center"/>
              <w:rPr>
                <w:bCs/>
                <w:color w:val="FF0000"/>
                <w:sz w:val="24"/>
              </w:rPr>
            </w:pPr>
            <w:r w:rsidRPr="009655FA">
              <w:rPr>
                <w:bCs/>
                <w:color w:val="FF0000"/>
                <w:sz w:val="24"/>
              </w:rPr>
              <w:t>Thường xuyên</w:t>
            </w:r>
          </w:p>
        </w:tc>
        <w:tc>
          <w:tcPr>
            <w:tcW w:w="2663" w:type="dxa"/>
            <w:vAlign w:val="center"/>
          </w:tcPr>
          <w:p w:rsidR="00217C43" w:rsidRPr="009655FA" w:rsidRDefault="00217C43" w:rsidP="00B73E08">
            <w:pPr>
              <w:jc w:val="center"/>
              <w:rPr>
                <w:color w:val="FF0000"/>
                <w:sz w:val="24"/>
              </w:rPr>
            </w:pPr>
            <w:r w:rsidRPr="009655FA">
              <w:rPr>
                <w:color w:val="FF0000"/>
                <w:sz w:val="24"/>
              </w:rPr>
              <w:t>VPS </w:t>
            </w:r>
          </w:p>
        </w:tc>
      </w:tr>
      <w:tr w:rsidR="000A57F6" w:rsidRPr="009655FA" w:rsidTr="00091E09">
        <w:trPr>
          <w:trHeight w:val="966"/>
        </w:trPr>
        <w:tc>
          <w:tcPr>
            <w:tcW w:w="703" w:type="dxa"/>
            <w:vAlign w:val="center"/>
          </w:tcPr>
          <w:p w:rsidR="00217C43" w:rsidRPr="009655FA" w:rsidRDefault="00217C43" w:rsidP="00B73E08">
            <w:pPr>
              <w:jc w:val="center"/>
              <w:rPr>
                <w:color w:val="FF0000"/>
                <w:sz w:val="24"/>
              </w:rPr>
            </w:pPr>
            <w:r w:rsidRPr="009655FA">
              <w:rPr>
                <w:color w:val="FF0000"/>
                <w:sz w:val="24"/>
              </w:rPr>
              <w:t>5.2</w:t>
            </w:r>
          </w:p>
        </w:tc>
        <w:tc>
          <w:tcPr>
            <w:tcW w:w="3248" w:type="dxa"/>
            <w:vAlign w:val="center"/>
          </w:tcPr>
          <w:p w:rsidR="00217C43" w:rsidRPr="009655FA" w:rsidRDefault="00217C43" w:rsidP="00D63BAB">
            <w:pPr>
              <w:jc w:val="both"/>
              <w:rPr>
                <w:color w:val="FF0000"/>
                <w:sz w:val="24"/>
              </w:rPr>
            </w:pPr>
            <w:r w:rsidRPr="009655FA">
              <w:rPr>
                <w:color w:val="FF0000"/>
                <w:sz w:val="24"/>
              </w:rPr>
              <w:t xml:space="preserve">Bố trí </w:t>
            </w:r>
            <w:r w:rsidRPr="009655FA">
              <w:rPr>
                <w:color w:val="FF0000"/>
                <w:sz w:val="24"/>
              </w:rPr>
              <w:t>CCVC theo khung năng lực vị trí việc làm đã phê duyệt.</w:t>
            </w:r>
          </w:p>
        </w:tc>
        <w:tc>
          <w:tcPr>
            <w:tcW w:w="2943" w:type="dxa"/>
            <w:vAlign w:val="center"/>
          </w:tcPr>
          <w:p w:rsidR="00217C43" w:rsidRPr="009655FA" w:rsidRDefault="000A57F6" w:rsidP="00B73E08">
            <w:pPr>
              <w:jc w:val="both"/>
              <w:rPr>
                <w:color w:val="FF0000"/>
                <w:sz w:val="24"/>
              </w:rPr>
            </w:pPr>
            <w:r w:rsidRPr="009655FA">
              <w:rPr>
                <w:color w:val="FF0000"/>
                <w:sz w:val="24"/>
              </w:rPr>
              <w:t>Văn bản triển khai</w:t>
            </w:r>
            <w:r w:rsidR="00217C43" w:rsidRPr="009655FA">
              <w:rPr>
                <w:color w:val="FF0000"/>
                <w:sz w:val="24"/>
              </w:rPr>
              <w:t>, báo cáo tình hình thực hiện</w:t>
            </w:r>
          </w:p>
        </w:tc>
        <w:tc>
          <w:tcPr>
            <w:tcW w:w="1428" w:type="dxa"/>
            <w:vAlign w:val="center"/>
          </w:tcPr>
          <w:p w:rsidR="00217C43" w:rsidRPr="009655FA" w:rsidRDefault="00217C43" w:rsidP="00B73E08">
            <w:pPr>
              <w:jc w:val="center"/>
              <w:rPr>
                <w:color w:val="FF0000"/>
                <w:sz w:val="24"/>
              </w:rPr>
            </w:pPr>
            <w:r w:rsidRPr="009655FA">
              <w:rPr>
                <w:color w:val="FF0000"/>
                <w:sz w:val="24"/>
              </w:rPr>
              <w:t>VPS</w:t>
            </w:r>
          </w:p>
        </w:tc>
        <w:tc>
          <w:tcPr>
            <w:tcW w:w="2232" w:type="dxa"/>
            <w:vAlign w:val="center"/>
          </w:tcPr>
          <w:p w:rsidR="00217C43" w:rsidRPr="009655FA" w:rsidRDefault="00217C43" w:rsidP="00B73E08">
            <w:pPr>
              <w:jc w:val="center"/>
              <w:rPr>
                <w:color w:val="FF0000"/>
                <w:sz w:val="24"/>
              </w:rPr>
            </w:pPr>
            <w:r w:rsidRPr="009655FA">
              <w:rPr>
                <w:color w:val="FF0000"/>
                <w:sz w:val="24"/>
              </w:rPr>
              <w:t>Các PCM, ĐVTT</w:t>
            </w:r>
          </w:p>
        </w:tc>
        <w:tc>
          <w:tcPr>
            <w:tcW w:w="1242" w:type="dxa"/>
            <w:vAlign w:val="center"/>
          </w:tcPr>
          <w:p w:rsidR="00217C43" w:rsidRPr="009655FA" w:rsidRDefault="00217C43" w:rsidP="00D63BAB">
            <w:pPr>
              <w:jc w:val="center"/>
              <w:rPr>
                <w:bCs/>
                <w:color w:val="FF0000"/>
                <w:sz w:val="24"/>
              </w:rPr>
            </w:pPr>
            <w:r w:rsidRPr="009655FA">
              <w:rPr>
                <w:bCs/>
                <w:color w:val="FF0000"/>
                <w:sz w:val="24"/>
              </w:rPr>
              <w:t>Theo hướng dẫn của Sở Nội vụ</w:t>
            </w:r>
          </w:p>
        </w:tc>
        <w:tc>
          <w:tcPr>
            <w:tcW w:w="2663" w:type="dxa"/>
            <w:vAlign w:val="center"/>
          </w:tcPr>
          <w:p w:rsidR="00217C43" w:rsidRPr="009655FA" w:rsidRDefault="00217C43" w:rsidP="00B73E08">
            <w:pPr>
              <w:jc w:val="center"/>
              <w:rPr>
                <w:color w:val="FF0000"/>
                <w:sz w:val="24"/>
              </w:rPr>
            </w:pPr>
            <w:r w:rsidRPr="009655FA">
              <w:rPr>
                <w:color w:val="FF0000"/>
                <w:sz w:val="24"/>
              </w:rPr>
              <w:t>VPS</w:t>
            </w:r>
          </w:p>
        </w:tc>
      </w:tr>
      <w:tr w:rsidR="000A57F6" w:rsidRPr="009655FA" w:rsidTr="00091E09">
        <w:trPr>
          <w:trHeight w:val="966"/>
        </w:trPr>
        <w:tc>
          <w:tcPr>
            <w:tcW w:w="703" w:type="dxa"/>
            <w:vAlign w:val="center"/>
          </w:tcPr>
          <w:p w:rsidR="00217C43" w:rsidRPr="009655FA" w:rsidRDefault="00217C43" w:rsidP="00B73E08">
            <w:pPr>
              <w:jc w:val="center"/>
              <w:rPr>
                <w:color w:val="FF0000"/>
                <w:sz w:val="24"/>
              </w:rPr>
            </w:pPr>
            <w:r w:rsidRPr="009655FA">
              <w:rPr>
                <w:color w:val="FF0000"/>
                <w:sz w:val="24"/>
              </w:rPr>
              <w:lastRenderedPageBreak/>
              <w:t>5.3</w:t>
            </w:r>
          </w:p>
        </w:tc>
        <w:tc>
          <w:tcPr>
            <w:tcW w:w="3248" w:type="dxa"/>
            <w:vAlign w:val="center"/>
          </w:tcPr>
          <w:p w:rsidR="00217C43" w:rsidRPr="009655FA" w:rsidRDefault="00217C43" w:rsidP="000A57F6">
            <w:pPr>
              <w:jc w:val="both"/>
              <w:rPr>
                <w:color w:val="FF0000"/>
                <w:sz w:val="24"/>
              </w:rPr>
            </w:pPr>
            <w:r w:rsidRPr="009655FA">
              <w:rPr>
                <w:color w:val="FF0000"/>
                <w:sz w:val="24"/>
              </w:rPr>
              <w:t>Ban hành Kế hoạch và tổ chức tuyển dụng viên chức.</w:t>
            </w:r>
          </w:p>
        </w:tc>
        <w:tc>
          <w:tcPr>
            <w:tcW w:w="2943" w:type="dxa"/>
            <w:vAlign w:val="center"/>
          </w:tcPr>
          <w:p w:rsidR="00217C43" w:rsidRPr="009655FA" w:rsidRDefault="00217C43" w:rsidP="00B73E08">
            <w:pPr>
              <w:jc w:val="both"/>
              <w:rPr>
                <w:color w:val="FF0000"/>
                <w:sz w:val="24"/>
              </w:rPr>
            </w:pPr>
            <w:r w:rsidRPr="009655FA">
              <w:rPr>
                <w:color w:val="FF0000"/>
                <w:sz w:val="24"/>
              </w:rPr>
              <w:t>Báo cáo tình hình triển khai thực hiện</w:t>
            </w:r>
          </w:p>
        </w:tc>
        <w:tc>
          <w:tcPr>
            <w:tcW w:w="1428" w:type="dxa"/>
            <w:vAlign w:val="center"/>
          </w:tcPr>
          <w:p w:rsidR="00217C43" w:rsidRPr="009655FA" w:rsidRDefault="00217C43" w:rsidP="00B73E08">
            <w:pPr>
              <w:jc w:val="center"/>
              <w:rPr>
                <w:color w:val="FF0000"/>
                <w:sz w:val="24"/>
              </w:rPr>
            </w:pPr>
            <w:r w:rsidRPr="009655FA">
              <w:rPr>
                <w:color w:val="FF0000"/>
                <w:sz w:val="24"/>
              </w:rPr>
              <w:t>VPS</w:t>
            </w:r>
          </w:p>
        </w:tc>
        <w:tc>
          <w:tcPr>
            <w:tcW w:w="2232" w:type="dxa"/>
            <w:vAlign w:val="center"/>
          </w:tcPr>
          <w:p w:rsidR="00217C43" w:rsidRPr="009655FA" w:rsidRDefault="00217C43" w:rsidP="00B73E08">
            <w:pPr>
              <w:jc w:val="center"/>
              <w:rPr>
                <w:color w:val="FF0000"/>
                <w:sz w:val="24"/>
              </w:rPr>
            </w:pPr>
            <w:r w:rsidRPr="009655FA">
              <w:rPr>
                <w:color w:val="FF0000"/>
                <w:sz w:val="24"/>
              </w:rPr>
              <w:t>Các PCM, ĐVTT</w:t>
            </w:r>
          </w:p>
        </w:tc>
        <w:tc>
          <w:tcPr>
            <w:tcW w:w="1242" w:type="dxa"/>
            <w:vAlign w:val="center"/>
          </w:tcPr>
          <w:p w:rsidR="00217C43" w:rsidRPr="009655FA" w:rsidRDefault="000A57F6" w:rsidP="000A57F6">
            <w:pPr>
              <w:jc w:val="center"/>
              <w:rPr>
                <w:color w:val="FF0000"/>
                <w:sz w:val="24"/>
              </w:rPr>
            </w:pPr>
            <w:r w:rsidRPr="009655FA">
              <w:rPr>
                <w:color w:val="FF0000"/>
                <w:sz w:val="24"/>
              </w:rPr>
              <w:t>Trong năm</w:t>
            </w:r>
          </w:p>
        </w:tc>
        <w:tc>
          <w:tcPr>
            <w:tcW w:w="2663" w:type="dxa"/>
            <w:vAlign w:val="center"/>
          </w:tcPr>
          <w:p w:rsidR="00217C43" w:rsidRPr="009655FA" w:rsidRDefault="00217C43" w:rsidP="00B73E08">
            <w:pPr>
              <w:jc w:val="center"/>
              <w:rPr>
                <w:color w:val="FF0000"/>
                <w:sz w:val="24"/>
              </w:rPr>
            </w:pPr>
            <w:r w:rsidRPr="009655FA">
              <w:rPr>
                <w:color w:val="FF0000"/>
                <w:sz w:val="24"/>
              </w:rPr>
              <w:t>VPS</w:t>
            </w:r>
          </w:p>
        </w:tc>
      </w:tr>
      <w:tr w:rsidR="00217C43" w:rsidRPr="009655FA" w:rsidTr="00091E09">
        <w:trPr>
          <w:trHeight w:val="966"/>
        </w:trPr>
        <w:tc>
          <w:tcPr>
            <w:tcW w:w="703" w:type="dxa"/>
            <w:vAlign w:val="center"/>
          </w:tcPr>
          <w:p w:rsidR="00217C43" w:rsidRPr="009655FA" w:rsidRDefault="00217C43" w:rsidP="00B73E08">
            <w:pPr>
              <w:jc w:val="center"/>
              <w:rPr>
                <w:color w:val="FF0000"/>
                <w:sz w:val="24"/>
              </w:rPr>
            </w:pPr>
            <w:r w:rsidRPr="009655FA">
              <w:rPr>
                <w:color w:val="FF0000"/>
                <w:sz w:val="24"/>
              </w:rPr>
              <w:t>5.4</w:t>
            </w:r>
          </w:p>
        </w:tc>
        <w:tc>
          <w:tcPr>
            <w:tcW w:w="3248" w:type="dxa"/>
            <w:vAlign w:val="center"/>
          </w:tcPr>
          <w:p w:rsidR="00217C43" w:rsidRPr="009655FA" w:rsidRDefault="00217C43" w:rsidP="00217C43">
            <w:pPr>
              <w:jc w:val="both"/>
              <w:rPr>
                <w:color w:val="FF0000"/>
                <w:sz w:val="24"/>
              </w:rPr>
            </w:pPr>
            <w:r w:rsidRPr="009655FA">
              <w:rPr>
                <w:color w:val="FF0000"/>
                <w:sz w:val="24"/>
              </w:rPr>
              <w:t xml:space="preserve">Ban hành Kế hoạch và </w:t>
            </w:r>
            <w:r w:rsidRPr="009655FA">
              <w:rPr>
                <w:color w:val="FF0000"/>
                <w:sz w:val="24"/>
              </w:rPr>
              <w:t>cử công chức, viên chức tham gia các lớp</w:t>
            </w:r>
            <w:r w:rsidRPr="009655FA">
              <w:rPr>
                <w:color w:val="FF0000"/>
                <w:sz w:val="24"/>
              </w:rPr>
              <w:t xml:space="preserve"> đào tạo, bồi dưỡng CCVC năm 2023.</w:t>
            </w:r>
          </w:p>
        </w:tc>
        <w:tc>
          <w:tcPr>
            <w:tcW w:w="2943" w:type="dxa"/>
            <w:vAlign w:val="center"/>
          </w:tcPr>
          <w:p w:rsidR="00217C43" w:rsidRPr="009655FA" w:rsidRDefault="00217C43" w:rsidP="00217C43">
            <w:pPr>
              <w:jc w:val="center"/>
              <w:rPr>
                <w:color w:val="FF0000"/>
                <w:sz w:val="24"/>
              </w:rPr>
            </w:pPr>
            <w:r w:rsidRPr="009655FA">
              <w:rPr>
                <w:color w:val="FF0000"/>
                <w:sz w:val="24"/>
              </w:rPr>
              <w:t>- Kế hoạch năm 2023</w:t>
            </w:r>
          </w:p>
          <w:p w:rsidR="00217C43" w:rsidRPr="009655FA" w:rsidRDefault="00217C43" w:rsidP="00217C43">
            <w:pPr>
              <w:jc w:val="center"/>
              <w:rPr>
                <w:color w:val="FF0000"/>
                <w:sz w:val="24"/>
              </w:rPr>
            </w:pPr>
            <w:r w:rsidRPr="009655FA">
              <w:rPr>
                <w:color w:val="FF0000"/>
                <w:sz w:val="24"/>
              </w:rPr>
              <w:t>- Báo cáo tình hình triển khai thực hiện</w:t>
            </w:r>
          </w:p>
        </w:tc>
        <w:tc>
          <w:tcPr>
            <w:tcW w:w="1428" w:type="dxa"/>
            <w:vAlign w:val="center"/>
          </w:tcPr>
          <w:p w:rsidR="00217C43" w:rsidRPr="009655FA" w:rsidRDefault="00217C43" w:rsidP="00D63BAB">
            <w:pPr>
              <w:jc w:val="center"/>
              <w:rPr>
                <w:color w:val="FF0000"/>
                <w:sz w:val="24"/>
              </w:rPr>
            </w:pPr>
            <w:r w:rsidRPr="009655FA">
              <w:rPr>
                <w:color w:val="FF0000"/>
                <w:sz w:val="24"/>
              </w:rPr>
              <w:t>VPS</w:t>
            </w:r>
          </w:p>
        </w:tc>
        <w:tc>
          <w:tcPr>
            <w:tcW w:w="2232" w:type="dxa"/>
            <w:vAlign w:val="center"/>
          </w:tcPr>
          <w:p w:rsidR="00217C43" w:rsidRPr="009655FA" w:rsidRDefault="00217C43" w:rsidP="00D63BAB">
            <w:pPr>
              <w:jc w:val="center"/>
              <w:rPr>
                <w:color w:val="FF0000"/>
                <w:sz w:val="24"/>
              </w:rPr>
            </w:pPr>
            <w:r w:rsidRPr="009655FA">
              <w:rPr>
                <w:color w:val="FF0000"/>
                <w:sz w:val="24"/>
              </w:rPr>
              <w:t>Các PCM, ĐVSNCL</w:t>
            </w:r>
          </w:p>
        </w:tc>
        <w:tc>
          <w:tcPr>
            <w:tcW w:w="1242" w:type="dxa"/>
            <w:vAlign w:val="center"/>
          </w:tcPr>
          <w:p w:rsidR="00217C43" w:rsidRPr="009655FA" w:rsidRDefault="00217C43" w:rsidP="000A57F6">
            <w:pPr>
              <w:jc w:val="center"/>
              <w:rPr>
                <w:bCs/>
                <w:color w:val="FF0000"/>
                <w:sz w:val="24"/>
              </w:rPr>
            </w:pPr>
            <w:r w:rsidRPr="009655FA">
              <w:rPr>
                <w:bCs/>
                <w:color w:val="FF0000"/>
                <w:sz w:val="24"/>
              </w:rPr>
              <w:t xml:space="preserve">Theo hướng dẫn của </w:t>
            </w:r>
            <w:r w:rsidR="000A57F6" w:rsidRPr="009655FA">
              <w:rPr>
                <w:bCs/>
                <w:color w:val="FF0000"/>
                <w:sz w:val="24"/>
              </w:rPr>
              <w:t>Sở</w:t>
            </w:r>
            <w:r w:rsidRPr="009655FA">
              <w:rPr>
                <w:bCs/>
                <w:color w:val="FF0000"/>
                <w:sz w:val="24"/>
              </w:rPr>
              <w:t xml:space="preserve"> Nội vụ </w:t>
            </w:r>
          </w:p>
        </w:tc>
        <w:tc>
          <w:tcPr>
            <w:tcW w:w="2663" w:type="dxa"/>
            <w:vAlign w:val="center"/>
          </w:tcPr>
          <w:p w:rsidR="00217C43" w:rsidRPr="009655FA" w:rsidRDefault="00217C43" w:rsidP="00B73E08">
            <w:pPr>
              <w:jc w:val="center"/>
              <w:rPr>
                <w:color w:val="FF0000"/>
                <w:sz w:val="24"/>
              </w:rPr>
            </w:pPr>
            <w:r w:rsidRPr="009655FA">
              <w:rPr>
                <w:color w:val="FF0000"/>
                <w:sz w:val="24"/>
              </w:rPr>
              <w:t>VPS</w:t>
            </w:r>
          </w:p>
        </w:tc>
      </w:tr>
      <w:tr w:rsidR="000A57F6" w:rsidRPr="009655FA" w:rsidTr="00091E09">
        <w:trPr>
          <w:trHeight w:val="531"/>
        </w:trPr>
        <w:tc>
          <w:tcPr>
            <w:tcW w:w="703" w:type="dxa"/>
            <w:vAlign w:val="center"/>
          </w:tcPr>
          <w:p w:rsidR="00CB3DFD" w:rsidRPr="009655FA" w:rsidRDefault="009655FA" w:rsidP="00B73E08">
            <w:pPr>
              <w:jc w:val="center"/>
              <w:rPr>
                <w:b/>
                <w:bCs/>
                <w:color w:val="FF0000"/>
                <w:sz w:val="24"/>
              </w:rPr>
            </w:pPr>
            <w:r w:rsidRPr="009655FA">
              <w:rPr>
                <w:b/>
                <w:bCs/>
                <w:color w:val="FF0000"/>
                <w:sz w:val="24"/>
              </w:rPr>
              <w:t>6</w:t>
            </w:r>
          </w:p>
        </w:tc>
        <w:tc>
          <w:tcPr>
            <w:tcW w:w="6191" w:type="dxa"/>
            <w:gridSpan w:val="2"/>
            <w:vAlign w:val="center"/>
          </w:tcPr>
          <w:p w:rsidR="00CB3DFD" w:rsidRPr="009655FA" w:rsidRDefault="00CB3DFD" w:rsidP="00B73E08">
            <w:pPr>
              <w:rPr>
                <w:b/>
                <w:bCs/>
                <w:color w:val="FF0000"/>
                <w:sz w:val="24"/>
              </w:rPr>
            </w:pPr>
            <w:r w:rsidRPr="009655FA">
              <w:rPr>
                <w:b/>
                <w:bCs/>
                <w:color w:val="FF0000"/>
                <w:sz w:val="24"/>
              </w:rPr>
              <w:t>CẢI CÁCH TÀI CHÍNH CÔNG</w:t>
            </w:r>
          </w:p>
        </w:tc>
        <w:tc>
          <w:tcPr>
            <w:tcW w:w="1428" w:type="dxa"/>
            <w:vAlign w:val="center"/>
          </w:tcPr>
          <w:p w:rsidR="00CB3DFD" w:rsidRPr="009655FA" w:rsidRDefault="00CB3DFD" w:rsidP="00B73E08">
            <w:pPr>
              <w:jc w:val="center"/>
              <w:rPr>
                <w:color w:val="FF0000"/>
                <w:sz w:val="24"/>
              </w:rPr>
            </w:pPr>
            <w:r w:rsidRPr="009655FA">
              <w:rPr>
                <w:color w:val="FF0000"/>
                <w:sz w:val="24"/>
              </w:rPr>
              <w:t> </w:t>
            </w:r>
          </w:p>
        </w:tc>
        <w:tc>
          <w:tcPr>
            <w:tcW w:w="2232" w:type="dxa"/>
            <w:vAlign w:val="center"/>
          </w:tcPr>
          <w:p w:rsidR="00CB3DFD" w:rsidRPr="009655FA" w:rsidRDefault="00CB3DFD" w:rsidP="00B73E08">
            <w:pPr>
              <w:jc w:val="center"/>
              <w:rPr>
                <w:color w:val="FF0000"/>
                <w:sz w:val="24"/>
              </w:rPr>
            </w:pPr>
          </w:p>
        </w:tc>
        <w:tc>
          <w:tcPr>
            <w:tcW w:w="1242" w:type="dxa"/>
            <w:vAlign w:val="center"/>
          </w:tcPr>
          <w:p w:rsidR="00CB3DFD" w:rsidRPr="009655FA" w:rsidRDefault="00CB3DFD" w:rsidP="00B73E08">
            <w:pPr>
              <w:jc w:val="center"/>
              <w:rPr>
                <w:color w:val="FF0000"/>
                <w:sz w:val="24"/>
              </w:rPr>
            </w:pPr>
            <w:r w:rsidRPr="009655FA">
              <w:rPr>
                <w:color w:val="FF0000"/>
                <w:sz w:val="24"/>
              </w:rPr>
              <w:t> </w:t>
            </w:r>
          </w:p>
        </w:tc>
        <w:tc>
          <w:tcPr>
            <w:tcW w:w="2663" w:type="dxa"/>
            <w:vAlign w:val="center"/>
          </w:tcPr>
          <w:p w:rsidR="00CB3DFD" w:rsidRPr="009655FA" w:rsidRDefault="00CB3DFD" w:rsidP="00B73E08">
            <w:pPr>
              <w:jc w:val="center"/>
              <w:rPr>
                <w:color w:val="FF0000"/>
                <w:sz w:val="24"/>
              </w:rPr>
            </w:pPr>
            <w:r w:rsidRPr="009655FA">
              <w:rPr>
                <w:color w:val="FF0000"/>
                <w:sz w:val="24"/>
              </w:rPr>
              <w:t> </w:t>
            </w:r>
          </w:p>
        </w:tc>
      </w:tr>
      <w:tr w:rsidR="000A57F6" w:rsidRPr="009655FA" w:rsidTr="00091E09">
        <w:trPr>
          <w:trHeight w:val="1700"/>
        </w:trPr>
        <w:tc>
          <w:tcPr>
            <w:tcW w:w="703" w:type="dxa"/>
            <w:vAlign w:val="center"/>
          </w:tcPr>
          <w:p w:rsidR="000A57F6" w:rsidRPr="009655FA" w:rsidRDefault="000A57F6" w:rsidP="000A57F6">
            <w:pPr>
              <w:jc w:val="center"/>
              <w:rPr>
                <w:color w:val="FF0000"/>
                <w:sz w:val="24"/>
              </w:rPr>
            </w:pPr>
            <w:r w:rsidRPr="009655FA">
              <w:rPr>
                <w:color w:val="FF0000"/>
                <w:sz w:val="24"/>
              </w:rPr>
              <w:t>6.1</w:t>
            </w:r>
          </w:p>
        </w:tc>
        <w:tc>
          <w:tcPr>
            <w:tcW w:w="3248" w:type="dxa"/>
            <w:vAlign w:val="center"/>
          </w:tcPr>
          <w:p w:rsidR="000A57F6" w:rsidRPr="009655FA" w:rsidRDefault="000A57F6" w:rsidP="000A57F6">
            <w:pPr>
              <w:jc w:val="both"/>
              <w:rPr>
                <w:color w:val="FF0000"/>
                <w:sz w:val="24"/>
              </w:rPr>
            </w:pPr>
            <w:r w:rsidRPr="009655FA">
              <w:rPr>
                <w:color w:val="FF0000"/>
                <w:sz w:val="24"/>
                <w:shd w:val="clear" w:color="auto" w:fill="FFFFFF"/>
              </w:rPr>
              <w:t xml:space="preserve">Xử lý </w:t>
            </w:r>
            <w:r w:rsidRPr="009655FA">
              <w:rPr>
                <w:color w:val="FF0000"/>
                <w:sz w:val="24"/>
                <w:shd w:val="clear" w:color="auto" w:fill="FFFFFF"/>
              </w:rPr>
              <w:t xml:space="preserve">các vấn </w:t>
            </w:r>
            <w:proofErr w:type="gramStart"/>
            <w:r w:rsidRPr="009655FA">
              <w:rPr>
                <w:color w:val="FF0000"/>
                <w:sz w:val="24"/>
                <w:shd w:val="clear" w:color="auto" w:fill="FFFFFF"/>
              </w:rPr>
              <w:t>đề  sau</w:t>
            </w:r>
            <w:proofErr w:type="gramEnd"/>
            <w:r w:rsidRPr="009655FA">
              <w:rPr>
                <w:color w:val="FF0000"/>
                <w:sz w:val="24"/>
                <w:shd w:val="clear" w:color="auto" w:fill="FFFFFF"/>
              </w:rPr>
              <w:t xml:space="preserve"> </w:t>
            </w:r>
            <w:r w:rsidRPr="009655FA">
              <w:rPr>
                <w:color w:val="FF0000"/>
                <w:sz w:val="24"/>
                <w:shd w:val="clear" w:color="auto" w:fill="FFFFFF"/>
              </w:rPr>
              <w:t xml:space="preserve">khi được </w:t>
            </w:r>
            <w:r w:rsidRPr="009655FA">
              <w:rPr>
                <w:color w:val="FF0000"/>
                <w:sz w:val="24"/>
                <w:shd w:val="clear" w:color="auto" w:fill="FFFFFF"/>
              </w:rPr>
              <w:t>thanh tra, kiểm tra, kiểm toán nhà nước về tài chính, ngân sách.</w:t>
            </w:r>
          </w:p>
        </w:tc>
        <w:tc>
          <w:tcPr>
            <w:tcW w:w="2943" w:type="dxa"/>
            <w:vAlign w:val="center"/>
          </w:tcPr>
          <w:p w:rsidR="000A57F6" w:rsidRPr="009655FA" w:rsidRDefault="000A57F6" w:rsidP="00D63BAB">
            <w:pPr>
              <w:jc w:val="center"/>
              <w:rPr>
                <w:color w:val="FF0000"/>
                <w:sz w:val="24"/>
              </w:rPr>
            </w:pPr>
            <w:r w:rsidRPr="009655FA">
              <w:rPr>
                <w:color w:val="FF0000"/>
                <w:sz w:val="24"/>
              </w:rPr>
              <w:t xml:space="preserve">Các văn bản </w:t>
            </w:r>
          </w:p>
          <w:p w:rsidR="000A57F6" w:rsidRPr="009655FA" w:rsidRDefault="000A57F6" w:rsidP="00D63BAB">
            <w:pPr>
              <w:jc w:val="center"/>
              <w:rPr>
                <w:color w:val="FF0000"/>
                <w:sz w:val="24"/>
              </w:rPr>
            </w:pPr>
            <w:r w:rsidRPr="009655FA">
              <w:rPr>
                <w:color w:val="FF0000"/>
                <w:sz w:val="24"/>
              </w:rPr>
              <w:t>triển khai</w:t>
            </w:r>
            <w:r w:rsidRPr="009655FA">
              <w:rPr>
                <w:color w:val="FF0000"/>
                <w:sz w:val="24"/>
              </w:rPr>
              <w:t>; Báo cáo kết quả</w:t>
            </w:r>
          </w:p>
        </w:tc>
        <w:tc>
          <w:tcPr>
            <w:tcW w:w="1428" w:type="dxa"/>
            <w:vAlign w:val="center"/>
          </w:tcPr>
          <w:p w:rsidR="000A57F6" w:rsidRPr="009655FA" w:rsidRDefault="000A57F6" w:rsidP="00B73E08">
            <w:pPr>
              <w:jc w:val="center"/>
              <w:rPr>
                <w:color w:val="FF0000"/>
                <w:sz w:val="24"/>
              </w:rPr>
            </w:pPr>
            <w:r w:rsidRPr="009655FA">
              <w:rPr>
                <w:color w:val="FF0000"/>
                <w:sz w:val="24"/>
              </w:rPr>
              <w:t>Phòng KHTC</w:t>
            </w:r>
          </w:p>
        </w:tc>
        <w:tc>
          <w:tcPr>
            <w:tcW w:w="2232" w:type="dxa"/>
            <w:vAlign w:val="center"/>
          </w:tcPr>
          <w:p w:rsidR="000A57F6" w:rsidRPr="009655FA" w:rsidRDefault="000A57F6" w:rsidP="00B73E08">
            <w:pPr>
              <w:jc w:val="center"/>
              <w:rPr>
                <w:color w:val="FF0000"/>
                <w:sz w:val="24"/>
              </w:rPr>
            </w:pPr>
            <w:r w:rsidRPr="009655FA">
              <w:rPr>
                <w:color w:val="FF0000"/>
                <w:sz w:val="24"/>
              </w:rPr>
              <w:t>Các PCM, ĐVSNCL</w:t>
            </w:r>
          </w:p>
        </w:tc>
        <w:tc>
          <w:tcPr>
            <w:tcW w:w="1242" w:type="dxa"/>
            <w:vAlign w:val="center"/>
          </w:tcPr>
          <w:p w:rsidR="000A57F6" w:rsidRPr="009655FA" w:rsidRDefault="000A57F6" w:rsidP="00B73E08">
            <w:pPr>
              <w:jc w:val="center"/>
              <w:rPr>
                <w:color w:val="FF0000"/>
                <w:sz w:val="24"/>
              </w:rPr>
            </w:pPr>
            <w:r w:rsidRPr="009655FA">
              <w:rPr>
                <w:color w:val="FF0000"/>
                <w:sz w:val="24"/>
              </w:rPr>
              <w:t>Trong năm</w:t>
            </w:r>
          </w:p>
        </w:tc>
        <w:tc>
          <w:tcPr>
            <w:tcW w:w="2663" w:type="dxa"/>
            <w:vAlign w:val="center"/>
          </w:tcPr>
          <w:p w:rsidR="000A57F6" w:rsidRPr="009655FA" w:rsidRDefault="000A57F6" w:rsidP="00B73E08">
            <w:pPr>
              <w:jc w:val="center"/>
              <w:rPr>
                <w:color w:val="FF0000"/>
                <w:sz w:val="24"/>
              </w:rPr>
            </w:pPr>
            <w:r w:rsidRPr="009655FA">
              <w:rPr>
                <w:color w:val="FF0000"/>
                <w:sz w:val="24"/>
              </w:rPr>
              <w:t>Phòng KHTC</w:t>
            </w:r>
          </w:p>
        </w:tc>
      </w:tr>
      <w:tr w:rsidR="000A57F6" w:rsidRPr="009655FA" w:rsidTr="00091E09">
        <w:trPr>
          <w:trHeight w:val="1332"/>
        </w:trPr>
        <w:tc>
          <w:tcPr>
            <w:tcW w:w="703" w:type="dxa"/>
            <w:vAlign w:val="center"/>
          </w:tcPr>
          <w:p w:rsidR="000A57F6" w:rsidRPr="009655FA" w:rsidRDefault="000A57F6" w:rsidP="00B73E08">
            <w:pPr>
              <w:jc w:val="center"/>
              <w:rPr>
                <w:color w:val="FF0000"/>
                <w:sz w:val="24"/>
              </w:rPr>
            </w:pPr>
            <w:r w:rsidRPr="009655FA">
              <w:rPr>
                <w:color w:val="FF0000"/>
                <w:sz w:val="24"/>
              </w:rPr>
              <w:t>6.2</w:t>
            </w:r>
          </w:p>
        </w:tc>
        <w:tc>
          <w:tcPr>
            <w:tcW w:w="3248" w:type="dxa"/>
            <w:vAlign w:val="center"/>
          </w:tcPr>
          <w:p w:rsidR="000A57F6" w:rsidRPr="009655FA" w:rsidRDefault="000A57F6" w:rsidP="00D63BAB">
            <w:pPr>
              <w:jc w:val="both"/>
              <w:rPr>
                <w:color w:val="FF0000"/>
                <w:sz w:val="24"/>
                <w:shd w:val="clear" w:color="auto" w:fill="FFFFFF"/>
              </w:rPr>
            </w:pPr>
            <w:r w:rsidRPr="009655FA">
              <w:rPr>
                <w:color w:val="FF0000"/>
                <w:sz w:val="24"/>
                <w:shd w:val="clear" w:color="auto" w:fill="FFFFFF"/>
              </w:rPr>
              <w:t>Ban hành quy chế quản lý, sử dụng tài sản công.</w:t>
            </w:r>
          </w:p>
        </w:tc>
        <w:tc>
          <w:tcPr>
            <w:tcW w:w="2943" w:type="dxa"/>
            <w:vAlign w:val="center"/>
          </w:tcPr>
          <w:p w:rsidR="000A57F6" w:rsidRPr="009655FA" w:rsidRDefault="000A57F6" w:rsidP="000A57F6">
            <w:pPr>
              <w:jc w:val="center"/>
              <w:rPr>
                <w:color w:val="FF0000"/>
                <w:sz w:val="24"/>
              </w:rPr>
            </w:pPr>
            <w:r w:rsidRPr="009655FA">
              <w:rPr>
                <w:color w:val="FF0000"/>
                <w:sz w:val="24"/>
              </w:rPr>
              <w:t xml:space="preserve">Quyết định </w:t>
            </w:r>
          </w:p>
        </w:tc>
        <w:tc>
          <w:tcPr>
            <w:tcW w:w="1428" w:type="dxa"/>
            <w:vAlign w:val="center"/>
          </w:tcPr>
          <w:p w:rsidR="000A57F6" w:rsidRPr="009655FA" w:rsidRDefault="000A57F6" w:rsidP="00B73E08">
            <w:pPr>
              <w:jc w:val="center"/>
              <w:rPr>
                <w:color w:val="FF0000"/>
                <w:sz w:val="24"/>
              </w:rPr>
            </w:pPr>
            <w:r w:rsidRPr="009655FA">
              <w:rPr>
                <w:color w:val="FF0000"/>
                <w:sz w:val="24"/>
              </w:rPr>
              <w:t>Phòng KHTC</w:t>
            </w:r>
          </w:p>
        </w:tc>
        <w:tc>
          <w:tcPr>
            <w:tcW w:w="2232" w:type="dxa"/>
            <w:vAlign w:val="center"/>
          </w:tcPr>
          <w:p w:rsidR="000A57F6" w:rsidRPr="009655FA" w:rsidRDefault="000A57F6" w:rsidP="00B73E08">
            <w:pPr>
              <w:jc w:val="center"/>
              <w:rPr>
                <w:color w:val="FF0000"/>
                <w:sz w:val="24"/>
              </w:rPr>
            </w:pPr>
            <w:r w:rsidRPr="009655FA">
              <w:rPr>
                <w:color w:val="FF0000"/>
                <w:sz w:val="24"/>
              </w:rPr>
              <w:t>Các PCM, ĐVSNCL</w:t>
            </w:r>
          </w:p>
        </w:tc>
        <w:tc>
          <w:tcPr>
            <w:tcW w:w="1242" w:type="dxa"/>
            <w:vAlign w:val="center"/>
          </w:tcPr>
          <w:p w:rsidR="000A57F6" w:rsidRPr="009655FA" w:rsidRDefault="000A57F6" w:rsidP="00B73E08">
            <w:pPr>
              <w:jc w:val="center"/>
              <w:rPr>
                <w:color w:val="FF0000"/>
                <w:sz w:val="24"/>
              </w:rPr>
            </w:pPr>
            <w:r w:rsidRPr="009655FA">
              <w:rPr>
                <w:color w:val="FF0000"/>
                <w:sz w:val="24"/>
              </w:rPr>
              <w:t>Trong năm</w:t>
            </w:r>
          </w:p>
        </w:tc>
        <w:tc>
          <w:tcPr>
            <w:tcW w:w="2663" w:type="dxa"/>
            <w:vAlign w:val="center"/>
          </w:tcPr>
          <w:p w:rsidR="000A57F6" w:rsidRPr="009655FA" w:rsidRDefault="000A57F6" w:rsidP="00B73E08">
            <w:pPr>
              <w:jc w:val="center"/>
              <w:rPr>
                <w:color w:val="FF0000"/>
                <w:sz w:val="24"/>
              </w:rPr>
            </w:pPr>
            <w:r w:rsidRPr="009655FA">
              <w:rPr>
                <w:color w:val="FF0000"/>
                <w:sz w:val="24"/>
              </w:rPr>
              <w:t>Phòng KHTC</w:t>
            </w:r>
          </w:p>
        </w:tc>
      </w:tr>
      <w:tr w:rsidR="000D70AF" w:rsidRPr="009655FA" w:rsidTr="00091E09">
        <w:trPr>
          <w:trHeight w:val="501"/>
        </w:trPr>
        <w:tc>
          <w:tcPr>
            <w:tcW w:w="703" w:type="dxa"/>
            <w:vAlign w:val="center"/>
          </w:tcPr>
          <w:p w:rsidR="00CB3DFD" w:rsidRPr="009655FA" w:rsidRDefault="009655FA" w:rsidP="00B73E08">
            <w:pPr>
              <w:jc w:val="center"/>
              <w:rPr>
                <w:b/>
                <w:bCs/>
                <w:sz w:val="24"/>
              </w:rPr>
            </w:pPr>
            <w:r w:rsidRPr="009655FA">
              <w:rPr>
                <w:b/>
                <w:bCs/>
                <w:sz w:val="24"/>
              </w:rPr>
              <w:t>7</w:t>
            </w:r>
          </w:p>
        </w:tc>
        <w:tc>
          <w:tcPr>
            <w:tcW w:w="13756" w:type="dxa"/>
            <w:gridSpan w:val="6"/>
            <w:vAlign w:val="center"/>
          </w:tcPr>
          <w:p w:rsidR="00CB3DFD" w:rsidRPr="009655FA" w:rsidRDefault="000A57F6" w:rsidP="00B73E08">
            <w:pPr>
              <w:rPr>
                <w:b/>
                <w:bCs/>
                <w:sz w:val="24"/>
              </w:rPr>
            </w:pPr>
            <w:r w:rsidRPr="009655FA">
              <w:rPr>
                <w:b/>
                <w:bCs/>
                <w:sz w:val="24"/>
              </w:rPr>
              <w:t>XÂY DỰNG VÀ PHÁT TRIỂN CHÍNH QUYỀN ĐIỆN TỬ, CHÍNH QUYỀN SỐ</w:t>
            </w:r>
          </w:p>
        </w:tc>
      </w:tr>
      <w:tr w:rsidR="000A57F6" w:rsidRPr="009655FA" w:rsidTr="00091E09">
        <w:trPr>
          <w:trHeight w:val="1068"/>
        </w:trPr>
        <w:tc>
          <w:tcPr>
            <w:tcW w:w="703" w:type="dxa"/>
            <w:vAlign w:val="center"/>
          </w:tcPr>
          <w:p w:rsidR="000A57F6" w:rsidRPr="009655FA" w:rsidRDefault="000A57F6" w:rsidP="00B73E08">
            <w:pPr>
              <w:jc w:val="center"/>
              <w:rPr>
                <w:color w:val="FF0000"/>
                <w:sz w:val="24"/>
              </w:rPr>
            </w:pPr>
            <w:r w:rsidRPr="009655FA">
              <w:rPr>
                <w:color w:val="FF0000"/>
                <w:sz w:val="24"/>
              </w:rPr>
              <w:t>7.1</w:t>
            </w:r>
          </w:p>
        </w:tc>
        <w:tc>
          <w:tcPr>
            <w:tcW w:w="3248" w:type="dxa"/>
            <w:vAlign w:val="center"/>
          </w:tcPr>
          <w:p w:rsidR="000A57F6" w:rsidRPr="009655FA" w:rsidRDefault="000A57F6" w:rsidP="00D63BAB">
            <w:pPr>
              <w:rPr>
                <w:color w:val="FF0000"/>
                <w:sz w:val="24"/>
              </w:rPr>
            </w:pPr>
            <w:r w:rsidRPr="009655FA">
              <w:rPr>
                <w:color w:val="FF0000"/>
                <w:sz w:val="24"/>
              </w:rPr>
              <w:t>Ban hành Kế hoạch chuyển đổi số năm 2023.</w:t>
            </w:r>
          </w:p>
        </w:tc>
        <w:tc>
          <w:tcPr>
            <w:tcW w:w="2943" w:type="dxa"/>
            <w:vAlign w:val="center"/>
          </w:tcPr>
          <w:p w:rsidR="000A57F6" w:rsidRPr="009655FA" w:rsidRDefault="000A57F6" w:rsidP="000A57F6">
            <w:pPr>
              <w:jc w:val="center"/>
              <w:rPr>
                <w:color w:val="FF0000"/>
                <w:sz w:val="24"/>
              </w:rPr>
            </w:pPr>
            <w:r w:rsidRPr="009655FA">
              <w:rPr>
                <w:color w:val="FF0000"/>
                <w:sz w:val="24"/>
              </w:rPr>
              <w:t>Kế hoạch</w:t>
            </w:r>
          </w:p>
        </w:tc>
        <w:tc>
          <w:tcPr>
            <w:tcW w:w="1428" w:type="dxa"/>
            <w:vAlign w:val="center"/>
          </w:tcPr>
          <w:p w:rsidR="000A57F6" w:rsidRPr="009655FA" w:rsidRDefault="000A57F6" w:rsidP="00B73E08">
            <w:pPr>
              <w:jc w:val="center"/>
              <w:rPr>
                <w:color w:val="FF0000"/>
                <w:sz w:val="24"/>
              </w:rPr>
            </w:pPr>
            <w:r w:rsidRPr="009655FA">
              <w:rPr>
                <w:color w:val="FF0000"/>
                <w:sz w:val="24"/>
              </w:rPr>
              <w:t>VPS</w:t>
            </w:r>
          </w:p>
        </w:tc>
        <w:tc>
          <w:tcPr>
            <w:tcW w:w="2232" w:type="dxa"/>
            <w:vAlign w:val="center"/>
          </w:tcPr>
          <w:p w:rsidR="000A57F6" w:rsidRPr="009655FA" w:rsidRDefault="000A57F6" w:rsidP="00B73E08">
            <w:pPr>
              <w:jc w:val="center"/>
              <w:rPr>
                <w:color w:val="FF0000"/>
                <w:sz w:val="24"/>
              </w:rPr>
            </w:pPr>
            <w:r w:rsidRPr="009655FA">
              <w:rPr>
                <w:color w:val="FF0000"/>
                <w:sz w:val="24"/>
              </w:rPr>
              <w:t>Các PCM, ĐVSNCL</w:t>
            </w:r>
          </w:p>
        </w:tc>
        <w:tc>
          <w:tcPr>
            <w:tcW w:w="1242" w:type="dxa"/>
            <w:vAlign w:val="center"/>
          </w:tcPr>
          <w:p w:rsidR="000A57F6" w:rsidRPr="009655FA" w:rsidRDefault="000A57F6" w:rsidP="000A57F6">
            <w:pPr>
              <w:jc w:val="center"/>
              <w:rPr>
                <w:color w:val="FF0000"/>
                <w:sz w:val="24"/>
              </w:rPr>
            </w:pPr>
            <w:r w:rsidRPr="009655FA">
              <w:rPr>
                <w:color w:val="FF0000"/>
                <w:sz w:val="24"/>
              </w:rPr>
              <w:t xml:space="preserve">Theo quy định của </w:t>
            </w:r>
            <w:r w:rsidRPr="009655FA">
              <w:rPr>
                <w:color w:val="FF0000"/>
                <w:sz w:val="24"/>
              </w:rPr>
              <w:t>Sở TTTT</w:t>
            </w:r>
          </w:p>
        </w:tc>
        <w:tc>
          <w:tcPr>
            <w:tcW w:w="2663" w:type="dxa"/>
            <w:vAlign w:val="center"/>
          </w:tcPr>
          <w:p w:rsidR="000A57F6" w:rsidRPr="009655FA" w:rsidRDefault="000A57F6" w:rsidP="00B73E08">
            <w:pPr>
              <w:jc w:val="center"/>
              <w:rPr>
                <w:color w:val="FF0000"/>
                <w:sz w:val="24"/>
              </w:rPr>
            </w:pPr>
            <w:r w:rsidRPr="009655FA">
              <w:rPr>
                <w:color w:val="FF0000"/>
                <w:sz w:val="24"/>
              </w:rPr>
              <w:t>VPS</w:t>
            </w:r>
          </w:p>
        </w:tc>
      </w:tr>
      <w:tr w:rsidR="000A57F6" w:rsidRPr="009655FA" w:rsidTr="009655FA">
        <w:trPr>
          <w:trHeight w:val="867"/>
        </w:trPr>
        <w:tc>
          <w:tcPr>
            <w:tcW w:w="703" w:type="dxa"/>
            <w:vAlign w:val="center"/>
          </w:tcPr>
          <w:p w:rsidR="000A57F6" w:rsidRPr="009655FA" w:rsidRDefault="009655FA" w:rsidP="00B73E08">
            <w:pPr>
              <w:jc w:val="center"/>
              <w:rPr>
                <w:sz w:val="24"/>
              </w:rPr>
            </w:pPr>
            <w:r w:rsidRPr="009655FA">
              <w:rPr>
                <w:sz w:val="24"/>
              </w:rPr>
              <w:lastRenderedPageBreak/>
              <w:t>7.2</w:t>
            </w:r>
          </w:p>
        </w:tc>
        <w:tc>
          <w:tcPr>
            <w:tcW w:w="3248" w:type="dxa"/>
            <w:vAlign w:val="center"/>
          </w:tcPr>
          <w:p w:rsidR="000A57F6" w:rsidRPr="009655FA" w:rsidRDefault="000A57F6" w:rsidP="00D63BAB">
            <w:pPr>
              <w:jc w:val="both"/>
              <w:rPr>
                <w:sz w:val="24"/>
              </w:rPr>
            </w:pPr>
            <w:r w:rsidRPr="009655FA">
              <w:rPr>
                <w:sz w:val="24"/>
              </w:rPr>
              <w:t>Triển khai thực hiện Kế hoạch số hóa kết quả giải quyết TTHC.</w:t>
            </w:r>
          </w:p>
        </w:tc>
        <w:tc>
          <w:tcPr>
            <w:tcW w:w="2943" w:type="dxa"/>
            <w:vAlign w:val="center"/>
          </w:tcPr>
          <w:p w:rsidR="000A57F6" w:rsidRPr="009655FA" w:rsidRDefault="000A57F6" w:rsidP="00D63BAB">
            <w:pPr>
              <w:jc w:val="center"/>
              <w:rPr>
                <w:sz w:val="24"/>
              </w:rPr>
            </w:pPr>
            <w:r w:rsidRPr="009655FA">
              <w:rPr>
                <w:sz w:val="24"/>
              </w:rPr>
              <w:t>Kế hoạch số hóa;</w:t>
            </w:r>
          </w:p>
          <w:p w:rsidR="000A57F6" w:rsidRPr="009655FA" w:rsidRDefault="000A57F6" w:rsidP="00D63BAB">
            <w:pPr>
              <w:jc w:val="center"/>
              <w:rPr>
                <w:sz w:val="24"/>
              </w:rPr>
            </w:pPr>
            <w:r w:rsidRPr="009655FA">
              <w:rPr>
                <w:sz w:val="24"/>
              </w:rPr>
              <w:t>Báo cáo kết quả</w:t>
            </w:r>
          </w:p>
        </w:tc>
        <w:tc>
          <w:tcPr>
            <w:tcW w:w="1428" w:type="dxa"/>
            <w:vAlign w:val="center"/>
          </w:tcPr>
          <w:p w:rsidR="000A57F6" w:rsidRPr="009655FA" w:rsidRDefault="000A57F6" w:rsidP="00B73E08">
            <w:pPr>
              <w:jc w:val="center"/>
              <w:rPr>
                <w:sz w:val="24"/>
              </w:rPr>
            </w:pPr>
          </w:p>
        </w:tc>
        <w:tc>
          <w:tcPr>
            <w:tcW w:w="2232" w:type="dxa"/>
            <w:vAlign w:val="center"/>
          </w:tcPr>
          <w:p w:rsidR="000A57F6" w:rsidRPr="009655FA" w:rsidRDefault="000A57F6" w:rsidP="00B73E08">
            <w:pPr>
              <w:jc w:val="center"/>
              <w:rPr>
                <w:sz w:val="24"/>
              </w:rPr>
            </w:pPr>
          </w:p>
        </w:tc>
        <w:tc>
          <w:tcPr>
            <w:tcW w:w="1242" w:type="dxa"/>
            <w:vAlign w:val="center"/>
          </w:tcPr>
          <w:p w:rsidR="000A57F6" w:rsidRPr="009655FA" w:rsidRDefault="000A57F6" w:rsidP="00D63BAB">
            <w:pPr>
              <w:jc w:val="center"/>
              <w:rPr>
                <w:sz w:val="24"/>
              </w:rPr>
            </w:pPr>
            <w:r w:rsidRPr="009655FA">
              <w:rPr>
                <w:sz w:val="24"/>
              </w:rPr>
              <w:t>Tháng 01 - Tháng 12</w:t>
            </w:r>
          </w:p>
        </w:tc>
        <w:tc>
          <w:tcPr>
            <w:tcW w:w="2663" w:type="dxa"/>
            <w:vAlign w:val="center"/>
          </w:tcPr>
          <w:p w:rsidR="000A57F6" w:rsidRPr="009655FA" w:rsidRDefault="000A57F6" w:rsidP="00B73E08">
            <w:pPr>
              <w:jc w:val="center"/>
              <w:rPr>
                <w:sz w:val="24"/>
              </w:rPr>
            </w:pPr>
          </w:p>
        </w:tc>
      </w:tr>
    </w:tbl>
    <w:p w:rsidR="00CB3DFD" w:rsidRDefault="00CB3DFD" w:rsidP="00CB3DFD"/>
    <w:p w:rsidR="009655FA" w:rsidRPr="009655FA" w:rsidRDefault="009655FA" w:rsidP="00CB3DFD">
      <w:pPr>
        <w:rPr>
          <w:b/>
        </w:rPr>
      </w:pPr>
      <w:r w:rsidRPr="009655FA">
        <w:rPr>
          <w:b/>
        </w:rPr>
        <w:t>Tổng số: 07 Lĩnh vực với 25 Tiêu chí thành phần</w:t>
      </w:r>
    </w:p>
    <w:p w:rsidR="00E51AB2" w:rsidRPr="009655FA" w:rsidRDefault="00E51AB2">
      <w:pPr>
        <w:rPr>
          <w:b/>
        </w:rPr>
      </w:pPr>
    </w:p>
    <w:sectPr w:rsidR="00E51AB2" w:rsidRPr="009655FA" w:rsidSect="006C708E">
      <w:pgSz w:w="16840" w:h="11907" w:orient="landscape"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FD"/>
    <w:rsid w:val="00091E09"/>
    <w:rsid w:val="000A57F6"/>
    <w:rsid w:val="000D70AF"/>
    <w:rsid w:val="001A5331"/>
    <w:rsid w:val="001B174B"/>
    <w:rsid w:val="00217C43"/>
    <w:rsid w:val="002A1570"/>
    <w:rsid w:val="00487C22"/>
    <w:rsid w:val="00600BC4"/>
    <w:rsid w:val="006A006D"/>
    <w:rsid w:val="00747EA9"/>
    <w:rsid w:val="00762FF4"/>
    <w:rsid w:val="00940C9F"/>
    <w:rsid w:val="009655FA"/>
    <w:rsid w:val="00A222CA"/>
    <w:rsid w:val="00C74F1C"/>
    <w:rsid w:val="00CB3DFD"/>
    <w:rsid w:val="00DC6AA2"/>
    <w:rsid w:val="00E5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F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DFD"/>
    <w:pPr>
      <w:ind w:left="720"/>
      <w:contextualSpacing/>
    </w:pPr>
  </w:style>
  <w:style w:type="paragraph" w:styleId="NormalWeb">
    <w:name w:val="Normal (Web)"/>
    <w:basedOn w:val="Normal"/>
    <w:uiPriority w:val="99"/>
    <w:unhideWhenUsed/>
    <w:rsid w:val="00CB3DFD"/>
    <w:pPr>
      <w:spacing w:before="100" w:beforeAutospacing="1" w:after="100" w:afterAutospacing="1"/>
    </w:pPr>
    <w:rPr>
      <w:sz w:val="24"/>
    </w:rPr>
  </w:style>
  <w:style w:type="character" w:styleId="Emphasis">
    <w:name w:val="Emphasis"/>
    <w:basedOn w:val="DefaultParagraphFont"/>
    <w:uiPriority w:val="20"/>
    <w:qFormat/>
    <w:rsid w:val="00CB3DFD"/>
    <w:rPr>
      <w:i/>
      <w:iCs/>
    </w:rPr>
  </w:style>
  <w:style w:type="character" w:styleId="Hyperlink">
    <w:name w:val="Hyperlink"/>
    <w:uiPriority w:val="99"/>
    <w:semiHidden/>
    <w:unhideWhenUsed/>
    <w:rsid w:val="00940C9F"/>
    <w:rPr>
      <w:color w:val="0000FF"/>
      <w:u w:val="single"/>
    </w:rPr>
  </w:style>
  <w:style w:type="paragraph" w:styleId="Header">
    <w:name w:val="header"/>
    <w:basedOn w:val="Normal"/>
    <w:link w:val="HeaderChar"/>
    <w:uiPriority w:val="99"/>
    <w:semiHidden/>
    <w:unhideWhenUsed/>
    <w:rsid w:val="00940C9F"/>
    <w:pPr>
      <w:tabs>
        <w:tab w:val="center" w:pos="4680"/>
        <w:tab w:val="right" w:pos="9360"/>
      </w:tabs>
      <w:spacing w:before="60" w:after="60" w:line="312" w:lineRule="auto"/>
    </w:pPr>
    <w:rPr>
      <w:rFonts w:eastAsia="Calibri"/>
      <w:sz w:val="26"/>
      <w:szCs w:val="22"/>
    </w:rPr>
  </w:style>
  <w:style w:type="character" w:customStyle="1" w:styleId="HeaderChar">
    <w:name w:val="Header Char"/>
    <w:basedOn w:val="DefaultParagraphFont"/>
    <w:link w:val="Header"/>
    <w:uiPriority w:val="99"/>
    <w:semiHidden/>
    <w:rsid w:val="00940C9F"/>
    <w:rPr>
      <w:rFonts w:ascii="Times New Roman" w:eastAsia="Calibri" w:hAnsi="Times New Roman" w:cs="Times New Roman"/>
      <w:sz w:val="26"/>
    </w:rPr>
  </w:style>
  <w:style w:type="paragraph" w:styleId="BodyText">
    <w:name w:val="Body Text"/>
    <w:basedOn w:val="Normal"/>
    <w:link w:val="BodyTextChar"/>
    <w:uiPriority w:val="99"/>
    <w:semiHidden/>
    <w:unhideWhenUsed/>
    <w:qFormat/>
    <w:rsid w:val="00940C9F"/>
    <w:pPr>
      <w:spacing w:after="120"/>
    </w:pPr>
    <w:rPr>
      <w:sz w:val="24"/>
    </w:rPr>
  </w:style>
  <w:style w:type="character" w:customStyle="1" w:styleId="BodyTextChar">
    <w:name w:val="Body Text Char"/>
    <w:basedOn w:val="DefaultParagraphFont"/>
    <w:link w:val="BodyText"/>
    <w:uiPriority w:val="99"/>
    <w:semiHidden/>
    <w:rsid w:val="00940C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F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DFD"/>
    <w:pPr>
      <w:ind w:left="720"/>
      <w:contextualSpacing/>
    </w:pPr>
  </w:style>
  <w:style w:type="paragraph" w:styleId="NormalWeb">
    <w:name w:val="Normal (Web)"/>
    <w:basedOn w:val="Normal"/>
    <w:uiPriority w:val="99"/>
    <w:unhideWhenUsed/>
    <w:rsid w:val="00CB3DFD"/>
    <w:pPr>
      <w:spacing w:before="100" w:beforeAutospacing="1" w:after="100" w:afterAutospacing="1"/>
    </w:pPr>
    <w:rPr>
      <w:sz w:val="24"/>
    </w:rPr>
  </w:style>
  <w:style w:type="character" w:styleId="Emphasis">
    <w:name w:val="Emphasis"/>
    <w:basedOn w:val="DefaultParagraphFont"/>
    <w:uiPriority w:val="20"/>
    <w:qFormat/>
    <w:rsid w:val="00CB3DFD"/>
    <w:rPr>
      <w:i/>
      <w:iCs/>
    </w:rPr>
  </w:style>
  <w:style w:type="character" w:styleId="Hyperlink">
    <w:name w:val="Hyperlink"/>
    <w:uiPriority w:val="99"/>
    <w:semiHidden/>
    <w:unhideWhenUsed/>
    <w:rsid w:val="00940C9F"/>
    <w:rPr>
      <w:color w:val="0000FF"/>
      <w:u w:val="single"/>
    </w:rPr>
  </w:style>
  <w:style w:type="paragraph" w:styleId="Header">
    <w:name w:val="header"/>
    <w:basedOn w:val="Normal"/>
    <w:link w:val="HeaderChar"/>
    <w:uiPriority w:val="99"/>
    <w:semiHidden/>
    <w:unhideWhenUsed/>
    <w:rsid w:val="00940C9F"/>
    <w:pPr>
      <w:tabs>
        <w:tab w:val="center" w:pos="4680"/>
        <w:tab w:val="right" w:pos="9360"/>
      </w:tabs>
      <w:spacing w:before="60" w:after="60" w:line="312" w:lineRule="auto"/>
    </w:pPr>
    <w:rPr>
      <w:rFonts w:eastAsia="Calibri"/>
      <w:sz w:val="26"/>
      <w:szCs w:val="22"/>
    </w:rPr>
  </w:style>
  <w:style w:type="character" w:customStyle="1" w:styleId="HeaderChar">
    <w:name w:val="Header Char"/>
    <w:basedOn w:val="DefaultParagraphFont"/>
    <w:link w:val="Header"/>
    <w:uiPriority w:val="99"/>
    <w:semiHidden/>
    <w:rsid w:val="00940C9F"/>
    <w:rPr>
      <w:rFonts w:ascii="Times New Roman" w:eastAsia="Calibri" w:hAnsi="Times New Roman" w:cs="Times New Roman"/>
      <w:sz w:val="26"/>
    </w:rPr>
  </w:style>
  <w:style w:type="paragraph" w:styleId="BodyText">
    <w:name w:val="Body Text"/>
    <w:basedOn w:val="Normal"/>
    <w:link w:val="BodyTextChar"/>
    <w:uiPriority w:val="99"/>
    <w:semiHidden/>
    <w:unhideWhenUsed/>
    <w:qFormat/>
    <w:rsid w:val="00940C9F"/>
    <w:pPr>
      <w:spacing w:after="120"/>
    </w:pPr>
    <w:rPr>
      <w:sz w:val="24"/>
    </w:rPr>
  </w:style>
  <w:style w:type="character" w:customStyle="1" w:styleId="BodyTextChar">
    <w:name w:val="Body Text Char"/>
    <w:basedOn w:val="DefaultParagraphFont"/>
    <w:link w:val="BodyText"/>
    <w:uiPriority w:val="99"/>
    <w:semiHidden/>
    <w:rsid w:val="00940C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2362">
      <w:bodyDiv w:val="1"/>
      <w:marLeft w:val="0"/>
      <w:marRight w:val="0"/>
      <w:marTop w:val="0"/>
      <w:marBottom w:val="0"/>
      <w:divBdr>
        <w:top w:val="none" w:sz="0" w:space="0" w:color="auto"/>
        <w:left w:val="none" w:sz="0" w:space="0" w:color="auto"/>
        <w:bottom w:val="none" w:sz="0" w:space="0" w:color="auto"/>
        <w:right w:val="none" w:sz="0" w:space="0" w:color="auto"/>
      </w:divBdr>
    </w:div>
    <w:div w:id="18763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bo-may-hanh-chinh/nghi-dinh-107-2020-nd-cp-sua-doi-nghi-dinh-24-2014-nd-cp-to-chuc-co-quan-chuyen-mon-327884.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FA7C-9F85-4787-AF2C-9EABE47A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HanLT</dc:creator>
  <cp:lastModifiedBy>HanLT</cp:lastModifiedBy>
  <cp:revision>5</cp:revision>
  <dcterms:created xsi:type="dcterms:W3CDTF">2023-01-05T04:04:00Z</dcterms:created>
  <dcterms:modified xsi:type="dcterms:W3CDTF">2023-01-05T04:06:00Z</dcterms:modified>
</cp:coreProperties>
</file>