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88" w:type="dxa"/>
        <w:jc w:val="center"/>
        <w:tblLayout w:type="autofit"/>
        <w:tblCellMar>
          <w:top w:w="0" w:type="dxa"/>
          <w:left w:w="108" w:type="dxa"/>
          <w:bottom w:w="0" w:type="dxa"/>
          <w:right w:w="108" w:type="dxa"/>
        </w:tblCellMar>
      </w:tblPr>
      <w:tblGrid>
        <w:gridCol w:w="3893"/>
        <w:gridCol w:w="6095"/>
      </w:tblGrid>
      <w:tr>
        <w:tblPrEx>
          <w:tblCellMar>
            <w:top w:w="0" w:type="dxa"/>
            <w:left w:w="108" w:type="dxa"/>
            <w:bottom w:w="0" w:type="dxa"/>
            <w:right w:w="108" w:type="dxa"/>
          </w:tblCellMar>
        </w:tblPrEx>
        <w:trPr>
          <w:trHeight w:val="889" w:hRule="atLeast"/>
          <w:jc w:val="center"/>
        </w:trPr>
        <w:tc>
          <w:tcPr>
            <w:tcW w:w="3893" w:type="dxa"/>
          </w:tcPr>
          <w:p>
            <w:pPr>
              <w:tabs>
                <w:tab w:val="left" w:pos="825"/>
              </w:tabs>
              <w:jc w:val="center"/>
              <w:rPr>
                <w:rFonts w:hint="default"/>
                <w:bCs/>
                <w:color w:val="auto"/>
                <w:lang w:val="en-US"/>
              </w:rPr>
            </w:pPr>
            <w:r>
              <w:rPr>
                <w:rFonts w:hint="default"/>
                <w:bCs/>
                <w:color w:val="auto"/>
                <w:lang w:val="en-US"/>
              </w:rPr>
              <w:t>UBND TỈNH ĐẮK NÔNG</w:t>
            </w:r>
          </w:p>
          <w:p>
            <w:pPr>
              <w:tabs>
                <w:tab w:val="left" w:pos="825"/>
              </w:tabs>
              <w:jc w:val="center"/>
              <w:rPr>
                <w:rFonts w:hint="default"/>
                <w:b/>
                <w:bCs w:val="0"/>
                <w:color w:val="auto"/>
                <w:lang w:val="en-US"/>
              </w:rPr>
            </w:pPr>
            <w:r>
              <w:rPr>
                <w:rFonts w:hint="default"/>
                <w:b/>
                <w:bCs w:val="0"/>
                <w:color w:val="auto"/>
                <w:lang w:val="en-US"/>
              </w:rPr>
              <w:t>SỞ LAO ĐỘNG</w:t>
            </w:r>
          </w:p>
          <w:p>
            <w:pPr>
              <w:tabs>
                <w:tab w:val="left" w:pos="825"/>
              </w:tabs>
              <w:jc w:val="center"/>
              <w:rPr>
                <w:rFonts w:hint="default"/>
                <w:b/>
                <w:bCs w:val="0"/>
                <w:color w:val="auto"/>
                <w:lang w:val="en-US"/>
              </w:rPr>
            </w:pPr>
            <w:r>
              <w:rPr>
                <w:rFonts w:hint="default"/>
                <w:b/>
                <w:bCs w:val="0"/>
                <w:color w:val="auto"/>
                <w:lang w:val="en-US"/>
              </w:rPr>
              <w:t>THƯƠNG BINH VÀ XÃ HỘI</w:t>
            </w:r>
          </w:p>
          <w:p>
            <w:pPr>
              <w:jc w:val="center"/>
              <w:rPr>
                <w:color w:val="auto"/>
                <w:lang w:val="nl-NL"/>
              </w:rPr>
            </w:pPr>
            <w:r>
              <w:rPr>
                <w:bCs/>
                <w:color w:val="auto"/>
              </w:rPr>
              <mc:AlternateContent>
                <mc:Choice Requires="wps">
                  <w:drawing>
                    <wp:anchor distT="0" distB="0" distL="114300" distR="114300" simplePos="0" relativeHeight="251659264" behindDoc="0" locked="0" layoutInCell="1" allowOverlap="1">
                      <wp:simplePos x="0" y="0"/>
                      <wp:positionH relativeFrom="margin">
                        <wp:posOffset>826770</wp:posOffset>
                      </wp:positionH>
                      <wp:positionV relativeFrom="paragraph">
                        <wp:posOffset>58420</wp:posOffset>
                      </wp:positionV>
                      <wp:extent cx="6216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21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5.1pt;margin-top:4.6pt;height:0pt;width:48.95pt;mso-position-horizontal-relative:margin;z-index:251659264;mso-width-relative:page;mso-height-relative:page;" filled="f" stroked="t" coordsize="21600,21600" o:gfxdata="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hZrB0gAAAAcBAAAPAAAAAAAAAAEAIAAAACIAAABkcnMv&#10;ZG93bnJldi54bWxQSwECFAAUAAAACACHTuJAxHp5s9ABAACzAwAADgAAAAAAAAABACAAAAAhAQAA&#10;ZHJzL2Uyb0RvYy54bWxQSwUGAAAAAAYABgBZAQAAYwUAAAAA&#10;">
                      <v:fill on="f" focussize="0,0"/>
                      <v:stroke weight="0.5pt" color="#000000 [3200]" miterlimit="8" joinstyle="miter"/>
                      <v:imagedata o:title=""/>
                      <o:lock v:ext="edit" aspectratio="f"/>
                    </v:line>
                  </w:pict>
                </mc:Fallback>
              </mc:AlternateContent>
            </w:r>
          </w:p>
        </w:tc>
        <w:tc>
          <w:tcPr>
            <w:tcW w:w="6095" w:type="dxa"/>
          </w:tcPr>
          <w:p>
            <w:pPr>
              <w:jc w:val="center"/>
              <w:rPr>
                <w:b/>
                <w:bCs/>
                <w:color w:val="auto"/>
                <w:lang w:val="nl-NL"/>
              </w:rPr>
            </w:pPr>
            <w:r>
              <w:rPr>
                <w:b/>
                <w:bCs/>
                <w:color w:val="auto"/>
                <w:lang w:val="nl-NL"/>
              </w:rPr>
              <w:t>CỘNG HÒA XÃ HỘI CHỦ NGHĨA VIỆT NAM</w:t>
            </w:r>
          </w:p>
          <w:p>
            <w:pPr>
              <w:jc w:val="center"/>
              <w:rPr>
                <w:b/>
                <w:bCs/>
                <w:color w:val="auto"/>
                <w:lang w:val="nl-NL"/>
              </w:rPr>
            </w:pPr>
            <w:r>
              <w:rPr>
                <w:b/>
                <w:bCs/>
                <w:color w:val="auto"/>
                <w:lang w:val="nl-NL"/>
              </w:rPr>
              <w:t>Độc lập - Tự do - Hạnh phúc</w:t>
            </w:r>
          </w:p>
          <w:p>
            <w:pPr>
              <w:jc w:val="center"/>
              <w:rPr>
                <w:i/>
                <w:iCs/>
                <w:color w:val="auto"/>
                <w:lang w:val="nl-NL"/>
              </w:rPr>
            </w:pPr>
            <w:r>
              <w:rPr>
                <w:i/>
                <w:iCs/>
                <w:color w:val="auto"/>
              </w:rPr>
              <mc:AlternateContent>
                <mc:Choice Requires="wps">
                  <w:drawing>
                    <wp:anchor distT="0" distB="0" distL="114300" distR="114300" simplePos="0" relativeHeight="251660288" behindDoc="0" locked="0" layoutInCell="1" allowOverlap="1">
                      <wp:simplePos x="0" y="0"/>
                      <wp:positionH relativeFrom="margin">
                        <wp:posOffset>878840</wp:posOffset>
                      </wp:positionH>
                      <wp:positionV relativeFrom="paragraph">
                        <wp:posOffset>33655</wp:posOffset>
                      </wp:positionV>
                      <wp:extent cx="1981835" cy="0"/>
                      <wp:effectExtent l="0" t="0" r="18415" b="19050"/>
                      <wp:wrapNone/>
                      <wp:docPr id="3" name="Straight Connector 3"/>
                      <wp:cNvGraphicFramePr/>
                      <a:graphic xmlns:a="http://schemas.openxmlformats.org/drawingml/2006/main">
                        <a:graphicData uri="http://schemas.microsoft.com/office/word/2010/wordprocessingShape">
                          <wps:wsp>
                            <wps:cNvCnPr/>
                            <wps:spPr>
                              <a:xfrm flipV="1">
                                <a:off x="0" y="0"/>
                                <a:ext cx="198183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9.2pt;margin-top:2.65pt;height:0pt;width:156.05pt;mso-position-horizontal-relative:margin;z-index:251660288;mso-width-relative:page;mso-height-relative:page;" filled="f" stroked="t" coordsize="21600,21600" o:gfxdata="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UntmM0wAAAAcBAAAPAAAAAAAAAAEA&#10;IAAAACIAAABkcnMvZG93bnJldi54bWxQSwECFAAUAAAACACHTuJANl437tsBAAC+AwAADgAAAAAA&#10;AAABACAAAAAiAQAAZHJzL2Uyb0RvYy54bWxQSwUGAAAAAAYABgBZAQAAbwUAAAAA&#10;">
                      <v:fill on="f" focussize="0,0"/>
                      <v:stroke weight="0.5pt" color="#000000 [3200]" miterlimit="8" joinstyle="miter"/>
                      <v:imagedata o:title=""/>
                      <o:lock v:ext="edit" aspectratio="f"/>
                    </v:line>
                  </w:pict>
                </mc:Fallback>
              </mc:AlternateContent>
            </w:r>
          </w:p>
          <w:p>
            <w:pPr>
              <w:jc w:val="center"/>
              <w:rPr>
                <w:color w:val="auto"/>
                <w:lang w:val="nl-NL"/>
              </w:rPr>
            </w:pPr>
          </w:p>
        </w:tc>
      </w:tr>
    </w:tbl>
    <w:p>
      <w:pPr>
        <w:tabs>
          <w:tab w:val="left" w:pos="3600"/>
          <w:tab w:val="left" w:pos="3840"/>
          <w:tab w:val="left" w:pos="4080"/>
          <w:tab w:val="left" w:pos="5400"/>
          <w:tab w:val="left" w:pos="5580"/>
        </w:tabs>
        <w:jc w:val="center"/>
        <w:rPr>
          <w:b/>
          <w:bCs/>
          <w:color w:val="auto"/>
          <w:sz w:val="2"/>
          <w:lang w:val="nl-NL"/>
        </w:rPr>
      </w:pPr>
    </w:p>
    <w:p>
      <w:pPr>
        <w:tabs>
          <w:tab w:val="left" w:pos="3840"/>
        </w:tabs>
        <w:jc w:val="center"/>
        <w:rPr>
          <w:b/>
          <w:iCs/>
          <w:color w:val="auto"/>
        </w:rPr>
      </w:pPr>
      <w:r>
        <w:rPr>
          <w:b/>
          <w:iCs/>
          <w:color w:val="auto"/>
        </w:rPr>
        <w:t>QUY TẮC</w:t>
      </w:r>
    </w:p>
    <w:p>
      <w:pPr>
        <w:tabs>
          <w:tab w:val="left" w:pos="3840"/>
        </w:tabs>
        <w:jc w:val="center"/>
        <w:rPr>
          <w:b/>
          <w:iCs/>
          <w:color w:val="auto"/>
        </w:rPr>
      </w:pPr>
      <w:r>
        <w:rPr>
          <w:b/>
          <w:iCs/>
          <w:color w:val="auto"/>
        </w:rPr>
        <w:t>Ứng xử, văn hóa, đạo đức công vụ của cán bộ, công chức, viên chức</w:t>
      </w:r>
    </w:p>
    <w:p>
      <w:pPr>
        <w:tabs>
          <w:tab w:val="left" w:pos="3840"/>
        </w:tabs>
        <w:jc w:val="center"/>
        <w:rPr>
          <w:b/>
          <w:iCs/>
          <w:color w:val="auto"/>
        </w:rPr>
      </w:pPr>
      <w:r>
        <w:rPr>
          <w:b/>
          <w:iCs/>
          <w:color w:val="auto"/>
        </w:rPr>
        <w:t xml:space="preserve"> và người lao động làm việc trong hệ thống chính trị tỉnh Đắk Nông</w:t>
      </w:r>
    </w:p>
    <w:p>
      <w:pPr>
        <w:tabs>
          <w:tab w:val="left" w:pos="3840"/>
        </w:tabs>
        <w:jc w:val="center"/>
        <w:rPr>
          <w:rFonts w:hint="default"/>
          <w:i/>
          <w:iCs/>
          <w:color w:val="auto"/>
          <w:lang w:val="en-US"/>
        </w:rPr>
      </w:pPr>
      <w:r>
        <w:rPr>
          <w:i/>
          <w:iCs/>
          <w:color w:val="auto"/>
        </w:rPr>
        <w:t>(Ban hành kèm theo Quyết định số           /QĐ-</w:t>
      </w:r>
      <w:r>
        <w:rPr>
          <w:rFonts w:hint="default"/>
          <w:i/>
          <w:iCs/>
          <w:color w:val="auto"/>
          <w:lang w:val="en-US"/>
        </w:rPr>
        <w:t>SLĐTBXH</w:t>
      </w:r>
    </w:p>
    <w:p>
      <w:pPr>
        <w:tabs>
          <w:tab w:val="left" w:pos="3840"/>
        </w:tabs>
        <w:jc w:val="center"/>
        <w:rPr>
          <w:i/>
          <w:iCs/>
          <w:color w:val="auto"/>
        </w:rPr>
      </w:pPr>
      <w:r>
        <w:rPr>
          <w:i/>
          <w:iCs/>
          <w:color w:val="auto"/>
        </w:rPr>
        <w:t xml:space="preserve">ngày   </w:t>
      </w:r>
      <w:r>
        <w:rPr>
          <w:rFonts w:hint="default"/>
          <w:i/>
          <w:iCs/>
          <w:color w:val="auto"/>
          <w:lang w:val="en-US"/>
        </w:rPr>
        <w:t xml:space="preserve">    </w:t>
      </w:r>
      <w:r>
        <w:rPr>
          <w:i/>
          <w:iCs/>
          <w:color w:val="auto"/>
        </w:rPr>
        <w:t xml:space="preserve">   tháng </w:t>
      </w:r>
      <w:r>
        <w:rPr>
          <w:rFonts w:hint="default"/>
          <w:i/>
          <w:iCs/>
          <w:color w:val="auto"/>
          <w:lang w:val="en-US"/>
        </w:rPr>
        <w:t>8</w:t>
      </w:r>
      <w:r>
        <w:rPr>
          <w:i/>
          <w:iCs/>
          <w:color w:val="auto"/>
        </w:rPr>
        <w:t xml:space="preserve"> năm 2022 của </w:t>
      </w:r>
      <w:r>
        <w:rPr>
          <w:rFonts w:hint="default"/>
          <w:i/>
          <w:iCs/>
          <w:color w:val="auto"/>
          <w:lang w:val="en-US"/>
        </w:rPr>
        <w:t>Sở Lao động - TB&amp;XH tỉnh Đắk Nông</w:t>
      </w:r>
      <w:r>
        <w:rPr>
          <w:i/>
          <w:iCs/>
          <w:color w:val="auto"/>
        </w:rPr>
        <w:t>)</w:t>
      </w:r>
    </w:p>
    <w:p>
      <w:pPr>
        <w:jc w:val="center"/>
        <w:rPr>
          <w:b/>
          <w:color w:val="auto"/>
          <w:sz w:val="2"/>
          <w:lang w:val="nl-NL"/>
        </w:rPr>
      </w:pPr>
    </w:p>
    <w:p>
      <w:pPr>
        <w:jc w:val="center"/>
        <w:rPr>
          <w:b/>
          <w:color w:val="auto"/>
          <w:lang w:val="nl-NL"/>
        </w:rPr>
      </w:pPr>
      <w:r>
        <w:rPr>
          <w:sz w:val="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95250</wp:posOffset>
                </wp:positionV>
                <wp:extent cx="1162050" cy="412750"/>
                <wp:effectExtent l="6350" t="6350" r="20320" b="7620"/>
                <wp:wrapNone/>
                <wp:docPr id="5" name="Rounded Rectangle 5"/>
                <wp:cNvGraphicFramePr/>
                <a:graphic xmlns:a="http://schemas.openxmlformats.org/drawingml/2006/main">
                  <a:graphicData uri="http://schemas.microsoft.com/office/word/2010/wordprocessingShape">
                    <wps:wsp>
                      <wps:cNvSpPr/>
                      <wps:spPr>
                        <a:xfrm>
                          <a:off x="1085850" y="2684145"/>
                          <a:ext cx="1162050" cy="41275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b/>
                                <w:bCs/>
                                <w:lang w:val="en-US"/>
                              </w:rPr>
                            </w:pPr>
                            <w:r>
                              <w:rPr>
                                <w:rFonts w:hint="default"/>
                                <w:b/>
                                <w:bCs/>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45pt;margin-top:7.5pt;height:32.5pt;width:91.5pt;z-index:251663360;v-text-anchor:middle;mso-width-relative:page;mso-height-relative:page;" fillcolor="#FFFFFF [3201]" filled="t" stroked="t" coordsize="21600,21600" arcsize="0.166666666666667" o:gfxdata="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hiQAXTAAAABgEAAA8AAAAAAAAAAQAgAAAA&#10;IgAAAGRycy9kb3ducmV2LnhtbFBLAQIUABQAAAAIAIdO4kBF8uTSggIAABsFAAAOAAAAAAAAAAEA&#10;IAAAACIBAABkcnMvZTJvRG9jLnhtbFBLBQYAAAAABgAGAFkBAAAWBgAAAAA=&#10;">
                <v:fill on="t" focussize="0,0"/>
                <v:stroke weight="1pt" color="#70AD47 [3209]" miterlimit="8" joinstyle="miter"/>
                <v:imagedata o:title=""/>
                <o:lock v:ext="edit" aspectratio="f"/>
                <v:textbox>
                  <w:txbxContent>
                    <w:p>
                      <w:pPr>
                        <w:jc w:val="center"/>
                        <w:rPr>
                          <w:rFonts w:hint="default"/>
                          <w:b/>
                          <w:bCs/>
                          <w:lang w:val="en-US"/>
                        </w:rPr>
                      </w:pPr>
                      <w:r>
                        <w:rPr>
                          <w:rFonts w:hint="default"/>
                          <w:b/>
                          <w:bCs/>
                          <w:lang w:val="en-US"/>
                        </w:rPr>
                        <w:t>DỰ THẢO</w:t>
                      </w:r>
                    </w:p>
                  </w:txbxContent>
                </v:textbox>
              </v:roundrect>
            </w:pict>
          </mc:Fallback>
        </mc:AlternateContent>
      </w:r>
      <w:r>
        <w:rPr>
          <w:b/>
          <w:color w:val="auto"/>
          <w:sz w:val="2"/>
        </w:rPr>
        <mc:AlternateContent>
          <mc:Choice Requires="wps">
            <w:drawing>
              <wp:anchor distT="0" distB="0" distL="114300" distR="114300" simplePos="0" relativeHeight="251661312" behindDoc="0" locked="0" layoutInCell="1" allowOverlap="1">
                <wp:simplePos x="0" y="0"/>
                <wp:positionH relativeFrom="column">
                  <wp:posOffset>2085975</wp:posOffset>
                </wp:positionH>
                <wp:positionV relativeFrom="paragraph">
                  <wp:posOffset>6985</wp:posOffset>
                </wp:positionV>
                <wp:extent cx="166052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166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4.25pt;margin-top:0.55pt;height:0pt;width:130.75pt;z-index:251661312;mso-width-relative:page;mso-height-relative:page;" filled="f" stroked="t" coordsize="21600,21600" o:gfxdata="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nl0u1QAAAAcBAAAPAAAAAAAAAAEA&#10;IAAAACIAAABkcnMvZG93bnJldi54bWxQSwECFAAUAAAACACHTuJAkIW6zdkBAAC0AwAADgAAAAAA&#10;AAABACAAAAAkAQAAZHJzL2Uyb0RvYy54bWxQSwUGAAAAAAYABgBZAQAAbwUAAAAA&#10;">
                <v:fill on="f" focussize="0,0"/>
                <v:stroke weight="0.5pt" color="#5B9BD5 [3204]" miterlimit="8" joinstyle="miter"/>
                <v:imagedata o:title=""/>
                <o:lock v:ext="edit" aspectratio="f"/>
              </v:line>
            </w:pict>
          </mc:Fallback>
        </mc:AlternateContent>
      </w:r>
    </w:p>
    <w:p>
      <w:pPr>
        <w:spacing w:before="120" w:line="252" w:lineRule="auto"/>
        <w:ind w:firstLine="720"/>
        <w:jc w:val="center"/>
        <w:rPr>
          <w:b/>
          <w:color w:val="auto"/>
          <w:lang w:val="nl-NL"/>
        </w:rPr>
      </w:pPr>
      <w:bookmarkStart w:id="16" w:name="_GoBack"/>
      <w:bookmarkEnd w:id="16"/>
      <w:r>
        <w:rPr>
          <w:b/>
          <w:color w:val="auto"/>
          <w:lang w:val="nl-NL"/>
        </w:rPr>
        <w:t>Chương I</w:t>
      </w:r>
    </w:p>
    <w:p>
      <w:pPr>
        <w:spacing w:before="120" w:line="252" w:lineRule="auto"/>
        <w:ind w:firstLine="720"/>
        <w:jc w:val="center"/>
        <w:rPr>
          <w:b/>
          <w:bCs/>
          <w:color w:val="auto"/>
          <w:lang w:val="vi-VN"/>
        </w:rPr>
      </w:pPr>
      <w:bookmarkStart w:id="0" w:name="chuong_1_name"/>
      <w:r>
        <w:rPr>
          <w:b/>
          <w:bCs/>
          <w:color w:val="auto"/>
          <w:lang w:val="vi-VN"/>
        </w:rPr>
        <w:t>MỤC ĐÍCH, PHẠM VI</w:t>
      </w:r>
      <w:bookmarkEnd w:id="0"/>
      <w:r>
        <w:rPr>
          <w:b/>
          <w:bCs/>
          <w:color w:val="auto"/>
        </w:rPr>
        <w:t xml:space="preserve">, </w:t>
      </w:r>
      <w:r>
        <w:rPr>
          <w:b/>
          <w:bCs/>
          <w:color w:val="auto"/>
          <w:lang w:val="vi-VN"/>
        </w:rPr>
        <w:t>ĐỐI TƯỢNG</w:t>
      </w:r>
    </w:p>
    <w:p>
      <w:pPr>
        <w:spacing w:before="120" w:line="252" w:lineRule="auto"/>
        <w:ind w:firstLine="720"/>
        <w:jc w:val="both"/>
        <w:rPr>
          <w:color w:val="auto"/>
        </w:rPr>
      </w:pPr>
      <w:bookmarkStart w:id="1" w:name="dieu_1_1"/>
      <w:r>
        <w:rPr>
          <w:b/>
          <w:bCs/>
          <w:color w:val="auto"/>
          <w:lang w:val="vi-VN"/>
        </w:rPr>
        <w:t>Điều 1. Mục đích</w:t>
      </w:r>
      <w:bookmarkEnd w:id="1"/>
      <w:r>
        <w:rPr>
          <w:b/>
          <w:bCs/>
          <w:color w:val="auto"/>
        </w:rPr>
        <w:t xml:space="preserve"> </w:t>
      </w:r>
    </w:p>
    <w:p>
      <w:pPr>
        <w:spacing w:before="120" w:line="252" w:lineRule="auto"/>
        <w:ind w:firstLine="720"/>
        <w:jc w:val="both"/>
        <w:rPr>
          <w:color w:val="auto"/>
          <w:lang w:val="vi-VN"/>
        </w:rPr>
      </w:pPr>
      <w:r>
        <w:rPr>
          <w:color w:val="auto"/>
          <w:lang w:val="vi-VN"/>
        </w:rPr>
        <w:t xml:space="preserve">1. </w:t>
      </w:r>
      <w:r>
        <w:rPr>
          <w:color w:val="auto"/>
        </w:rPr>
        <w:t>Quy định các chuẩn mực</w:t>
      </w:r>
      <w:r>
        <w:rPr>
          <w:color w:val="auto"/>
          <w:lang w:val="vi-VN"/>
        </w:rPr>
        <w:t xml:space="preserve"> ứng xử</w:t>
      </w:r>
      <w:r>
        <w:rPr>
          <w:color w:val="auto"/>
        </w:rPr>
        <w:t>, văn hóa, đạo đức công vụ</w:t>
      </w:r>
      <w:r>
        <w:rPr>
          <w:color w:val="auto"/>
          <w:lang w:val="vi-VN"/>
        </w:rPr>
        <w:t>, lề lối làm việc của đội ngũ</w:t>
      </w:r>
      <w:r>
        <w:rPr>
          <w:color w:val="auto"/>
        </w:rPr>
        <w:t xml:space="preserve"> </w:t>
      </w:r>
      <w:r>
        <w:rPr>
          <w:bCs/>
          <w:iCs/>
          <w:color w:val="auto"/>
        </w:rPr>
        <w:t>cán bộ, công chức, viên chức và người lao động</w:t>
      </w:r>
      <w:r>
        <w:rPr>
          <w:i/>
          <w:color w:val="auto"/>
          <w:lang w:val="vi-VN"/>
        </w:rPr>
        <w:t xml:space="preserve"> </w:t>
      </w:r>
      <w:r>
        <w:rPr>
          <w:bCs/>
          <w:iCs/>
          <w:color w:val="auto"/>
        </w:rPr>
        <w:t xml:space="preserve">làm việc </w:t>
      </w:r>
      <w:r>
        <w:rPr>
          <w:rFonts w:hint="default"/>
          <w:bCs/>
          <w:iCs/>
          <w:color w:val="auto"/>
          <w:lang w:val="en-US"/>
        </w:rPr>
        <w:t xml:space="preserve">tại Sở Lao động - TB&amp;XH </w:t>
      </w:r>
      <w:r>
        <w:rPr>
          <w:bCs/>
          <w:iCs/>
          <w:color w:val="auto"/>
        </w:rPr>
        <w:t xml:space="preserve">tỉnh Đắk Nông </w:t>
      </w:r>
      <w:r>
        <w:rPr>
          <w:color w:val="auto"/>
        </w:rPr>
        <w:t>khi thi hành nhiệm vụ, công vụ và quan hệ xã hội nhằm nâng cao văn hóa công vụ, góp phần hình thành phong cách ứng xử, lề lối làm việc chuẩn mực,</w:t>
      </w:r>
      <w:r>
        <w:rPr>
          <w:color w:val="auto"/>
          <w:lang w:val="vi-VN"/>
        </w:rPr>
        <w:t xml:space="preserve"> đảm bảo tính chuyên nghiệp, liêm chính, trách nhiệm, năng động, minh bạch, hiệu quả trong hoạt động thực thi nhiệm vụ.</w:t>
      </w:r>
    </w:p>
    <w:p>
      <w:pPr>
        <w:spacing w:before="120" w:line="252" w:lineRule="auto"/>
        <w:ind w:firstLine="720"/>
        <w:jc w:val="both"/>
        <w:rPr>
          <w:color w:val="auto"/>
        </w:rPr>
      </w:pPr>
      <w:r>
        <w:rPr>
          <w:color w:val="auto"/>
          <w:lang w:val="vi-VN"/>
        </w:rPr>
        <w:t xml:space="preserve">2. Là </w:t>
      </w:r>
      <w:r>
        <w:rPr>
          <w:color w:val="auto"/>
        </w:rPr>
        <w:t>cơ sở</w:t>
      </w:r>
      <w:r>
        <w:rPr>
          <w:color w:val="auto"/>
          <w:lang w:val="vi-VN"/>
        </w:rPr>
        <w:t xml:space="preserve"> để mỗi cá nhân </w:t>
      </w:r>
      <w:r>
        <w:rPr>
          <w:color w:val="auto"/>
        </w:rPr>
        <w:t xml:space="preserve">cán bộ, </w:t>
      </w:r>
      <w:r>
        <w:rPr>
          <w:color w:val="auto"/>
          <w:lang w:val="vi-VN"/>
        </w:rPr>
        <w:t>công chức, viên chức</w:t>
      </w:r>
      <w:r>
        <w:rPr>
          <w:bCs/>
          <w:iCs/>
          <w:color w:val="auto"/>
        </w:rPr>
        <w:t xml:space="preserve"> và người lao động</w:t>
      </w:r>
      <w:r>
        <w:rPr>
          <w:color w:val="auto"/>
        </w:rPr>
        <w:t xml:space="preserve"> </w:t>
      </w:r>
      <w:r>
        <w:rPr>
          <w:color w:val="auto"/>
          <w:lang w:val="vi-VN"/>
        </w:rPr>
        <w:t>tự điều chỉnh hành vi của</w:t>
      </w:r>
      <w:r>
        <w:rPr>
          <w:color w:val="auto"/>
        </w:rPr>
        <w:t xml:space="preserve"> mình</w:t>
      </w:r>
      <w:r>
        <w:rPr>
          <w:color w:val="auto"/>
          <w:lang w:val="vi-VN"/>
        </w:rPr>
        <w:t xml:space="preserve"> </w:t>
      </w:r>
      <w:r>
        <w:rPr>
          <w:color w:val="auto"/>
        </w:rPr>
        <w:t>theo các tiêu chí về</w:t>
      </w:r>
      <w:r>
        <w:rPr>
          <w:color w:val="auto"/>
          <w:lang w:val="vi-VN"/>
        </w:rPr>
        <w:t xml:space="preserve"> văn hóa</w:t>
      </w:r>
      <w:r>
        <w:rPr>
          <w:color w:val="auto"/>
        </w:rPr>
        <w:t xml:space="preserve"> công vụ, văn hoá ứng xử xã hội</w:t>
      </w:r>
      <w:r>
        <w:rPr>
          <w:color w:val="auto"/>
          <w:lang w:val="vi-VN"/>
        </w:rPr>
        <w:t>.</w:t>
      </w:r>
    </w:p>
    <w:p>
      <w:pPr>
        <w:spacing w:before="120" w:line="252" w:lineRule="auto"/>
        <w:ind w:firstLine="720"/>
        <w:jc w:val="both"/>
        <w:rPr>
          <w:color w:val="auto"/>
        </w:rPr>
      </w:pPr>
      <w:r>
        <w:rPr>
          <w:color w:val="auto"/>
          <w:lang w:val="vi-VN"/>
        </w:rPr>
        <w:t>3. Thực hiện công khai các nhiệm vụ, công vụ và một số quan hệ xã hội liên quan đến việc thực thi công vụ của</w:t>
      </w:r>
      <w:r>
        <w:rPr>
          <w:color w:val="auto"/>
        </w:rPr>
        <w:t xml:space="preserve"> cán bộ,</w:t>
      </w:r>
      <w:r>
        <w:rPr>
          <w:color w:val="auto"/>
          <w:lang w:val="vi-VN"/>
        </w:rPr>
        <w:t xml:space="preserve"> công chức, viên chức</w:t>
      </w:r>
      <w:r>
        <w:rPr>
          <w:color w:val="auto"/>
        </w:rPr>
        <w:t xml:space="preserve"> </w:t>
      </w:r>
      <w:r>
        <w:rPr>
          <w:bCs/>
          <w:iCs/>
          <w:color w:val="auto"/>
        </w:rPr>
        <w:t>và người lao động;</w:t>
      </w:r>
      <w:r>
        <w:rPr>
          <w:color w:val="auto"/>
        </w:rPr>
        <w:t xml:space="preserve"> </w:t>
      </w:r>
      <w:r>
        <w:rPr>
          <w:color w:val="auto"/>
          <w:lang w:val="vi-VN"/>
        </w:rPr>
        <w:t>nâng cao ý thức, trách nhiệm của</w:t>
      </w:r>
      <w:r>
        <w:rPr>
          <w:color w:val="auto"/>
        </w:rPr>
        <w:t xml:space="preserve"> cán bộ, </w:t>
      </w:r>
      <w:r>
        <w:rPr>
          <w:color w:val="auto"/>
          <w:lang w:val="vi-VN"/>
        </w:rPr>
        <w:t>công chức, viên chức</w:t>
      </w:r>
      <w:r>
        <w:rPr>
          <w:color w:val="auto"/>
        </w:rPr>
        <w:t xml:space="preserve"> và người lao động </w:t>
      </w:r>
      <w:r>
        <w:rPr>
          <w:color w:val="auto"/>
          <w:lang w:val="vi-VN"/>
        </w:rPr>
        <w:t>trong công tác phòng, chống tham nhũng.</w:t>
      </w:r>
    </w:p>
    <w:p>
      <w:pPr>
        <w:spacing w:before="120" w:line="252" w:lineRule="auto"/>
        <w:ind w:firstLine="720"/>
        <w:jc w:val="both"/>
        <w:rPr>
          <w:color w:val="auto"/>
        </w:rPr>
      </w:pPr>
      <w:r>
        <w:rPr>
          <w:color w:val="auto"/>
          <w:lang w:val="vi-VN"/>
        </w:rPr>
        <w:t xml:space="preserve">4. Đề cao trách nhiệm của người đứng đầu cơ quan, đơn vị trong thực hiện văn hóa công vụ; làm căn cứ để </w:t>
      </w:r>
      <w:r>
        <w:rPr>
          <w:rFonts w:hint="default"/>
          <w:color w:val="auto"/>
          <w:lang w:val="en-US"/>
        </w:rPr>
        <w:t xml:space="preserve">lãnh đạo Sở </w:t>
      </w:r>
      <w:r>
        <w:rPr>
          <w:color w:val="auto"/>
          <w:lang w:val="vi-VN"/>
        </w:rPr>
        <w:t xml:space="preserve">xem xét trách nhiệm khi </w:t>
      </w:r>
      <w:r>
        <w:rPr>
          <w:color w:val="auto"/>
        </w:rPr>
        <w:t xml:space="preserve">cán bộ, </w:t>
      </w:r>
      <w:r>
        <w:rPr>
          <w:color w:val="auto"/>
          <w:lang w:val="vi-VN"/>
        </w:rPr>
        <w:t>công chức, viên chức</w:t>
      </w:r>
      <w:r>
        <w:rPr>
          <w:bCs/>
          <w:iCs/>
          <w:color w:val="auto"/>
        </w:rPr>
        <w:t xml:space="preserve"> và người lao động</w:t>
      </w:r>
      <w:r>
        <w:rPr>
          <w:color w:val="auto"/>
        </w:rPr>
        <w:t xml:space="preserve"> </w:t>
      </w:r>
      <w:r>
        <w:rPr>
          <w:color w:val="auto"/>
          <w:lang w:val="vi-VN"/>
        </w:rPr>
        <w:t>vi phạm các chuẩn mực xử sự trong thi hành nhiệm vụ, công vụ và trong quan hệ xã hội, đồng thời là căn cứ để</w:t>
      </w:r>
      <w:r>
        <w:rPr>
          <w:color w:val="auto"/>
        </w:rPr>
        <w:t xml:space="preserve"> các cơ quan có thẩm quyền và</w:t>
      </w:r>
      <w:r>
        <w:rPr>
          <w:color w:val="auto"/>
          <w:lang w:val="vi-VN"/>
        </w:rPr>
        <w:t xml:space="preserve"> </w:t>
      </w:r>
      <w:r>
        <w:rPr>
          <w:color w:val="auto"/>
        </w:rPr>
        <w:t>N</w:t>
      </w:r>
      <w:r>
        <w:rPr>
          <w:color w:val="auto"/>
          <w:lang w:val="vi-VN"/>
        </w:rPr>
        <w:t xml:space="preserve">hân dân </w:t>
      </w:r>
      <w:r>
        <w:rPr>
          <w:color w:val="auto"/>
        </w:rPr>
        <w:t xml:space="preserve">thực hiện kiểm tra, </w:t>
      </w:r>
      <w:r>
        <w:rPr>
          <w:color w:val="auto"/>
          <w:lang w:val="vi-VN"/>
        </w:rPr>
        <w:t>giám sát việc chấp hành các quy định pháp luật của</w:t>
      </w:r>
      <w:r>
        <w:rPr>
          <w:color w:val="auto"/>
        </w:rPr>
        <w:t xml:space="preserve"> cán bộ,</w:t>
      </w:r>
      <w:r>
        <w:rPr>
          <w:color w:val="auto"/>
          <w:lang w:val="vi-VN"/>
        </w:rPr>
        <w:t xml:space="preserve"> công chức, viên chức</w:t>
      </w:r>
      <w:r>
        <w:rPr>
          <w:color w:val="auto"/>
        </w:rPr>
        <w:t xml:space="preserve"> và người lao động</w:t>
      </w:r>
      <w:r>
        <w:rPr>
          <w:color w:val="auto"/>
          <w:lang w:val="vi-VN"/>
        </w:rPr>
        <w:t>.</w:t>
      </w:r>
    </w:p>
    <w:p>
      <w:pPr>
        <w:spacing w:before="120" w:line="252" w:lineRule="auto"/>
        <w:ind w:firstLine="720"/>
        <w:jc w:val="both"/>
        <w:rPr>
          <w:color w:val="auto"/>
        </w:rPr>
      </w:pPr>
      <w:bookmarkStart w:id="2" w:name="dieu_2_1"/>
      <w:r>
        <w:rPr>
          <w:b/>
          <w:bCs/>
          <w:color w:val="auto"/>
          <w:lang w:val="vi-VN"/>
        </w:rPr>
        <w:t>Điều 2. Phạm vi điều chỉnh và đối tượng áp dụng</w:t>
      </w:r>
      <w:bookmarkEnd w:id="2"/>
    </w:p>
    <w:p>
      <w:pPr>
        <w:spacing w:before="120" w:line="252" w:lineRule="auto"/>
        <w:ind w:firstLine="720"/>
        <w:jc w:val="both"/>
        <w:rPr>
          <w:rFonts w:hint="default"/>
          <w:color w:val="auto"/>
          <w:spacing w:val="-6"/>
          <w:lang w:val="en-US"/>
        </w:rPr>
      </w:pPr>
      <w:r>
        <w:rPr>
          <w:color w:val="auto"/>
          <w:spacing w:val="-6"/>
          <w:lang w:val="nl-NL"/>
        </w:rPr>
        <w:t xml:space="preserve">1. Phạm vi điều chỉnh: Toàn </w:t>
      </w:r>
      <w:r>
        <w:rPr>
          <w:rFonts w:hint="default"/>
          <w:color w:val="auto"/>
          <w:spacing w:val="-6"/>
          <w:lang w:val="en-US"/>
        </w:rPr>
        <w:t xml:space="preserve">thể cán bộ, công chức, viên chức, người lao động </w:t>
      </w:r>
      <w:r>
        <w:rPr>
          <w:bCs/>
          <w:iCs/>
          <w:color w:val="auto"/>
        </w:rPr>
        <w:t xml:space="preserve">làm việc </w:t>
      </w:r>
      <w:r>
        <w:rPr>
          <w:rFonts w:hint="default"/>
          <w:bCs/>
          <w:iCs/>
          <w:color w:val="auto"/>
          <w:lang w:val="en-US"/>
        </w:rPr>
        <w:t xml:space="preserve">tại Sở Lao động - TB&amp;XH </w:t>
      </w:r>
      <w:r>
        <w:rPr>
          <w:bCs/>
          <w:iCs/>
          <w:color w:val="auto"/>
        </w:rPr>
        <w:t>tỉnh Đắk Nông</w:t>
      </w:r>
    </w:p>
    <w:p>
      <w:pPr>
        <w:spacing w:before="120" w:line="252" w:lineRule="auto"/>
        <w:ind w:firstLine="720"/>
        <w:jc w:val="both"/>
        <w:rPr>
          <w:rFonts w:hint="default"/>
          <w:i/>
          <w:color w:val="auto"/>
          <w:lang w:val="en-US"/>
        </w:rPr>
      </w:pPr>
      <w:r>
        <w:rPr>
          <w:color w:val="auto"/>
          <w:lang w:val="nl-NL"/>
        </w:rPr>
        <w:t>2.</w:t>
      </w:r>
      <w:r>
        <w:rPr>
          <w:b/>
          <w:color w:val="auto"/>
          <w:lang w:val="nl-NL"/>
        </w:rPr>
        <w:t xml:space="preserve"> </w:t>
      </w:r>
      <w:r>
        <w:rPr>
          <w:color w:val="auto"/>
          <w:lang w:val="nl-NL"/>
        </w:rPr>
        <w:t>Đối tượng áp dụng:</w:t>
      </w:r>
      <w:r>
        <w:rPr>
          <w:color w:val="auto"/>
        </w:rPr>
        <w:t xml:space="preserve"> </w:t>
      </w:r>
      <w:bookmarkStart w:id="3" w:name="chuong_2"/>
      <w:r>
        <w:rPr>
          <w:bCs/>
          <w:iCs/>
          <w:color w:val="auto"/>
        </w:rPr>
        <w:t xml:space="preserve">Cán bộ, công chức, viên chức và người lao động </w:t>
      </w:r>
      <w:r>
        <w:rPr>
          <w:i/>
          <w:color w:val="auto"/>
        </w:rPr>
        <w:t>(sau đây gọi chung là cán bộ, công chức, viên chức)</w:t>
      </w:r>
      <w:r>
        <w:rPr>
          <w:i/>
          <w:color w:val="auto"/>
          <w:lang w:val="vi-VN"/>
        </w:rPr>
        <w:t xml:space="preserve"> </w:t>
      </w:r>
      <w:r>
        <w:rPr>
          <w:bCs/>
          <w:iCs/>
          <w:color w:val="auto"/>
        </w:rPr>
        <w:t xml:space="preserve">làm việc </w:t>
      </w:r>
      <w:r>
        <w:rPr>
          <w:rFonts w:hint="default"/>
          <w:bCs/>
          <w:iCs/>
          <w:color w:val="auto"/>
          <w:lang w:val="en-US"/>
        </w:rPr>
        <w:t xml:space="preserve">tại Sở Lao động - TB&amp;XH </w:t>
      </w:r>
      <w:r>
        <w:rPr>
          <w:bCs/>
          <w:iCs/>
          <w:color w:val="auto"/>
        </w:rPr>
        <w:t>tỉnh Đắk Nông</w:t>
      </w:r>
      <w:r>
        <w:rPr>
          <w:rFonts w:hint="default"/>
          <w:bCs/>
          <w:iCs/>
          <w:color w:val="auto"/>
          <w:lang w:val="en-US"/>
        </w:rPr>
        <w:t>.</w:t>
      </w:r>
    </w:p>
    <w:p>
      <w:pPr>
        <w:spacing w:before="120" w:line="252" w:lineRule="auto"/>
        <w:ind w:firstLine="720"/>
        <w:jc w:val="center"/>
        <w:rPr>
          <w:b/>
          <w:bCs/>
          <w:color w:val="auto"/>
        </w:rPr>
      </w:pPr>
    </w:p>
    <w:p>
      <w:pPr>
        <w:spacing w:before="120" w:line="252" w:lineRule="auto"/>
        <w:ind w:left="0" w:leftChars="0" w:firstLine="0" w:firstLineChars="0"/>
        <w:jc w:val="center"/>
        <w:rPr>
          <w:color w:val="auto"/>
        </w:rPr>
      </w:pPr>
      <w:r>
        <w:rPr>
          <w:b/>
          <w:bCs/>
          <w:color w:val="auto"/>
          <w:lang w:val="vi-VN"/>
        </w:rPr>
        <w:t>Chương II</w:t>
      </w:r>
      <w:bookmarkEnd w:id="3"/>
    </w:p>
    <w:p>
      <w:pPr>
        <w:spacing w:before="120" w:line="252" w:lineRule="auto"/>
        <w:ind w:left="0" w:leftChars="0" w:firstLine="0" w:firstLineChars="0"/>
        <w:jc w:val="center"/>
        <w:rPr>
          <w:b/>
          <w:bCs/>
          <w:color w:val="auto"/>
        </w:rPr>
      </w:pPr>
      <w:bookmarkStart w:id="4" w:name="chuong_2_name"/>
      <w:r>
        <w:rPr>
          <w:b/>
          <w:bCs/>
          <w:color w:val="auto"/>
          <w:lang w:val="vi-VN"/>
        </w:rPr>
        <w:t>QUY TẮC ỨNG XỬ CHUNG</w:t>
      </w:r>
      <w:bookmarkEnd w:id="4"/>
    </w:p>
    <w:p>
      <w:pPr>
        <w:spacing w:before="120" w:line="252" w:lineRule="auto"/>
        <w:ind w:firstLine="720"/>
        <w:jc w:val="both"/>
        <w:rPr>
          <w:b/>
          <w:bCs/>
          <w:color w:val="auto"/>
          <w:spacing w:val="4"/>
        </w:rPr>
      </w:pPr>
      <w:bookmarkStart w:id="5" w:name="dieu_3_1"/>
      <w:r>
        <w:rPr>
          <w:b/>
          <w:bCs/>
          <w:color w:val="auto"/>
          <w:spacing w:val="4"/>
          <w:lang w:val="vi-VN"/>
        </w:rPr>
        <w:t>Điều 3.</w:t>
      </w:r>
      <w:r>
        <w:rPr>
          <w:b/>
          <w:bCs/>
          <w:color w:val="auto"/>
          <w:spacing w:val="4"/>
        </w:rPr>
        <w:t xml:space="preserve"> Những quy định chung</w:t>
      </w:r>
    </w:p>
    <w:p>
      <w:pPr>
        <w:spacing w:before="120" w:line="252" w:lineRule="auto"/>
        <w:ind w:firstLine="720"/>
        <w:jc w:val="both"/>
        <w:rPr>
          <w:bCs/>
          <w:color w:val="auto"/>
        </w:rPr>
      </w:pPr>
      <w:r>
        <w:rPr>
          <w:bCs/>
          <w:color w:val="auto"/>
        </w:rPr>
        <w:t>1. Khi thi hành nhiệm vụ, công vụ cán bộ, công chức, viên chức phải thực hiện đầy đủ và đúng các quy định về nghĩa vụ của cán bộ, công chức, viên chức theo quy định tại Điều 8, 9, 10, 15, 16, 17 của Luật Cán bộ, công chức, Điều 16, 17, 18, 19 của Luật Viên chức; Điều 8 của Luật Tiếp công dân và các văn bản pháp luật khác có liên quan.</w:t>
      </w:r>
    </w:p>
    <w:p>
      <w:pPr>
        <w:spacing w:before="120" w:line="252" w:lineRule="auto"/>
        <w:ind w:firstLine="720"/>
        <w:jc w:val="both"/>
        <w:rPr>
          <w:bCs/>
          <w:color w:val="auto"/>
          <w:spacing w:val="4"/>
        </w:rPr>
      </w:pPr>
      <w:r>
        <w:rPr>
          <w:bCs/>
          <w:color w:val="auto"/>
          <w:spacing w:val="4"/>
        </w:rPr>
        <w:t xml:space="preserve">2. </w:t>
      </w:r>
      <w:r>
        <w:rPr>
          <w:rFonts w:hint="default"/>
          <w:bCs/>
          <w:color w:val="auto"/>
          <w:spacing w:val="4"/>
          <w:lang w:val="en-US"/>
        </w:rPr>
        <w:t>Lãnh đạo các phòng chuyên môn</w:t>
      </w:r>
      <w:r>
        <w:rPr>
          <w:bCs/>
          <w:color w:val="auto"/>
          <w:spacing w:val="4"/>
        </w:rPr>
        <w:t>, đơn vị</w:t>
      </w:r>
      <w:r>
        <w:rPr>
          <w:rFonts w:hint="default"/>
          <w:bCs/>
          <w:color w:val="auto"/>
          <w:spacing w:val="4"/>
          <w:lang w:val="en-US"/>
        </w:rPr>
        <w:t xml:space="preserve"> trực thuộc Sở</w:t>
      </w:r>
      <w:r>
        <w:rPr>
          <w:bCs/>
          <w:color w:val="auto"/>
          <w:spacing w:val="4"/>
        </w:rPr>
        <w:t xml:space="preserve"> có trách nhiệm đôn đốc, kiểm tra việc thực hiện nhiệm vụ, công vụ của </w:t>
      </w:r>
      <w:r>
        <w:rPr>
          <w:bCs/>
          <w:color w:val="auto"/>
        </w:rPr>
        <w:t xml:space="preserve">cán bộ, công chức, viên chức </w:t>
      </w:r>
      <w:r>
        <w:rPr>
          <w:bCs/>
          <w:color w:val="auto"/>
          <w:spacing w:val="4"/>
        </w:rPr>
        <w:t>thuộc thẩm quyền và xử lý vi phạm đối với công chức, viên chức vi phạm các quy định của pháp luật theo phân cấp quản lý. Chịu trách nhiệm cá nhân về những phản ánh đối với việc thực hiện sai hoặc không đầy đủ, không đúng quy định của công chức, viên chức thuộc thẩm quyền quản lý trong thực thi công vụ và các mối quan hệ xã hội liên quan đến thực thi công vụ theo Quy tắc ứng xử này và các quy định khác có liên quan.</w:t>
      </w:r>
    </w:p>
    <w:p>
      <w:pPr>
        <w:spacing w:before="120" w:line="252" w:lineRule="auto"/>
        <w:ind w:firstLine="720"/>
        <w:jc w:val="both"/>
        <w:rPr>
          <w:color w:val="auto"/>
          <w:spacing w:val="4"/>
        </w:rPr>
      </w:pPr>
      <w:r>
        <w:rPr>
          <w:b/>
          <w:bCs/>
          <w:color w:val="auto"/>
          <w:spacing w:val="4"/>
        </w:rPr>
        <w:t>Điều 4.</w:t>
      </w:r>
      <w:r>
        <w:rPr>
          <w:b/>
          <w:bCs/>
          <w:color w:val="auto"/>
          <w:spacing w:val="4"/>
          <w:lang w:val="vi-VN"/>
        </w:rPr>
        <w:t xml:space="preserve"> Trang phục, tác phong, lề lối, nơi làm việc của </w:t>
      </w:r>
      <w:r>
        <w:rPr>
          <w:b/>
          <w:bCs/>
          <w:color w:val="auto"/>
          <w:spacing w:val="4"/>
        </w:rPr>
        <w:t xml:space="preserve">cán bộ, </w:t>
      </w:r>
      <w:r>
        <w:rPr>
          <w:b/>
          <w:bCs/>
          <w:color w:val="auto"/>
          <w:spacing w:val="4"/>
          <w:lang w:val="vi-VN"/>
        </w:rPr>
        <w:t xml:space="preserve">công chức, viên chức </w:t>
      </w:r>
      <w:bookmarkEnd w:id="5"/>
    </w:p>
    <w:p>
      <w:pPr>
        <w:spacing w:before="120" w:line="252" w:lineRule="auto"/>
        <w:ind w:firstLine="720"/>
        <w:jc w:val="both"/>
        <w:rPr>
          <w:color w:val="auto"/>
        </w:rPr>
      </w:pPr>
      <w:r>
        <w:rPr>
          <w:color w:val="auto"/>
          <w:lang w:val="vi-VN"/>
        </w:rPr>
        <w:t xml:space="preserve">Khi thực thi nhiệm vụ, công vụ, </w:t>
      </w:r>
      <w:r>
        <w:rPr>
          <w:color w:val="auto"/>
        </w:rPr>
        <w:t xml:space="preserve">cán bộ, </w:t>
      </w:r>
      <w:r>
        <w:rPr>
          <w:color w:val="auto"/>
          <w:lang w:val="vi-VN"/>
        </w:rPr>
        <w:t>công chức, viên chức</w:t>
      </w:r>
      <w:r>
        <w:rPr>
          <w:color w:val="auto"/>
        </w:rPr>
        <w:t xml:space="preserve"> </w:t>
      </w:r>
      <w:r>
        <w:rPr>
          <w:color w:val="auto"/>
          <w:lang w:val="vi-VN"/>
        </w:rPr>
        <w:t>phải tuân theo các quy định sau:</w:t>
      </w:r>
    </w:p>
    <w:p>
      <w:pPr>
        <w:spacing w:before="120" w:line="252" w:lineRule="auto"/>
        <w:ind w:firstLine="720"/>
        <w:jc w:val="both"/>
        <w:rPr>
          <w:color w:val="auto"/>
          <w:lang w:val="vi-VN"/>
        </w:rPr>
      </w:pPr>
      <w:r>
        <w:rPr>
          <w:color w:val="auto"/>
          <w:lang w:val="vi-VN"/>
        </w:rPr>
        <w:t xml:space="preserve">1. Mặc trang phục công sở lịch sự, đầu tóc gọn gàng, đi giày hoặc dép có quai hậu. Trang phục phải phù hợp với tính chất công việc, đặc thù của </w:t>
      </w:r>
      <w:r>
        <w:rPr>
          <w:color w:val="auto"/>
        </w:rPr>
        <w:t>n</w:t>
      </w:r>
      <w:r>
        <w:rPr>
          <w:color w:val="auto"/>
          <w:lang w:val="vi-VN"/>
        </w:rPr>
        <w:t>gành và thuần phong, mỹ tục của dân tộc</w:t>
      </w:r>
      <w:r>
        <w:rPr>
          <w:color w:val="auto"/>
        </w:rPr>
        <w:t>.</w:t>
      </w:r>
      <w:r>
        <w:rPr>
          <w:color w:val="auto"/>
          <w:lang w:val="vi-VN"/>
        </w:rPr>
        <w:t xml:space="preserve"> Khuyến khích nữ </w:t>
      </w:r>
      <w:r>
        <w:rPr>
          <w:bCs/>
          <w:color w:val="auto"/>
        </w:rPr>
        <w:t xml:space="preserve">cán bộ, công chức, viên chức </w:t>
      </w:r>
      <w:r>
        <w:rPr>
          <w:color w:val="auto"/>
          <w:lang w:val="vi-VN"/>
        </w:rPr>
        <w:t xml:space="preserve">mặc </w:t>
      </w:r>
      <w:r>
        <w:rPr>
          <w:color w:val="auto"/>
        </w:rPr>
        <w:t>áo dài truyền thống</w:t>
      </w:r>
      <w:r>
        <w:rPr>
          <w:color w:val="auto"/>
          <w:lang w:val="vi-VN"/>
        </w:rPr>
        <w:t xml:space="preserve"> vào </w:t>
      </w:r>
      <w:r>
        <w:rPr>
          <w:color w:val="auto"/>
        </w:rPr>
        <w:t xml:space="preserve">một số ngày cố định trong tuần, hội nghị </w:t>
      </w:r>
      <w:r>
        <w:rPr>
          <w:color w:val="auto"/>
          <w:lang w:val="vi-VN"/>
        </w:rPr>
        <w:t>hoặc các dịp đặc biệt của</w:t>
      </w:r>
      <w:r>
        <w:rPr>
          <w:color w:val="auto"/>
        </w:rPr>
        <w:t xml:space="preserve"> ngành</w:t>
      </w:r>
      <w:r>
        <w:rPr>
          <w:color w:val="auto"/>
          <w:lang w:val="vi-VN"/>
        </w:rPr>
        <w:t>.</w:t>
      </w:r>
    </w:p>
    <w:p>
      <w:pPr>
        <w:spacing w:before="120" w:line="252" w:lineRule="auto"/>
        <w:ind w:firstLine="720"/>
        <w:jc w:val="both"/>
        <w:rPr>
          <w:color w:val="auto"/>
        </w:rPr>
      </w:pPr>
      <w:r>
        <w:rPr>
          <w:color w:val="auto"/>
          <w:lang w:val="vi-VN"/>
        </w:rPr>
        <w:t>2. Tư thế, tác phong, cử chỉ nghiêm túc; thái độ niềm nở, hòa nhã, khiêm tốn, lễ phép, tôn trọng người giao tiếp; sử dụng ng</w:t>
      </w:r>
      <w:r>
        <w:rPr>
          <w:color w:val="auto"/>
        </w:rPr>
        <w:t>ô</w:t>
      </w:r>
      <w:r>
        <w:rPr>
          <w:color w:val="auto"/>
          <w:lang w:val="vi-VN"/>
        </w:rPr>
        <w:t>n ngữ</w:t>
      </w:r>
      <w:r>
        <w:rPr>
          <w:color w:val="auto"/>
        </w:rPr>
        <w:t xml:space="preserve"> phổ thông,</w:t>
      </w:r>
      <w:r>
        <w:rPr>
          <w:color w:val="auto"/>
          <w:lang w:val="vi-VN"/>
        </w:rPr>
        <w:t xml:space="preserve"> chuẩn mực, rõ ràng, mạch lạc</w:t>
      </w:r>
      <w:r>
        <w:rPr>
          <w:color w:val="auto"/>
        </w:rPr>
        <w:t>, dễ hiểu; không nói tục, quát nạt</w:t>
      </w:r>
      <w:r>
        <w:rPr>
          <w:color w:val="auto"/>
          <w:lang w:val="vi-VN"/>
        </w:rPr>
        <w:t>.</w:t>
      </w:r>
      <w:r>
        <w:rPr>
          <w:color w:val="auto"/>
        </w:rPr>
        <w:t xml:space="preserve"> </w:t>
      </w:r>
    </w:p>
    <w:p>
      <w:pPr>
        <w:spacing w:before="120" w:line="252" w:lineRule="auto"/>
        <w:ind w:firstLine="720"/>
        <w:jc w:val="both"/>
        <w:rPr>
          <w:color w:val="auto"/>
        </w:rPr>
      </w:pPr>
      <w:r>
        <w:rPr>
          <w:color w:val="auto"/>
          <w:lang w:val="vi-VN"/>
        </w:rPr>
        <w:t>3.</w:t>
      </w:r>
      <w:r>
        <w:rPr>
          <w:color w:val="auto"/>
        </w:rPr>
        <w:t xml:space="preserve"> </w:t>
      </w:r>
      <w:r>
        <w:rPr>
          <w:bCs/>
          <w:color w:val="auto"/>
        </w:rPr>
        <w:t>Cán bộ, c</w:t>
      </w:r>
      <w:r>
        <w:rPr>
          <w:color w:val="auto"/>
          <w:lang w:val="vi-VN"/>
        </w:rPr>
        <w:t>ông chức, viên chức phải đeo hoặc cài thẻ tên, phù hiệu, chức danh đúng quy định.</w:t>
      </w:r>
    </w:p>
    <w:p>
      <w:pPr>
        <w:spacing w:before="120" w:line="252" w:lineRule="auto"/>
        <w:ind w:firstLine="720"/>
        <w:jc w:val="both"/>
        <w:rPr>
          <w:color w:val="auto"/>
          <w:lang w:val="vi-VN"/>
        </w:rPr>
      </w:pPr>
      <w:r>
        <w:rPr>
          <w:color w:val="auto"/>
          <w:lang w:val="vi-VN"/>
        </w:rPr>
        <w:t>4. Không làm việc riêng, gây mất trật tự trong giờ làm việc.</w:t>
      </w:r>
    </w:p>
    <w:p>
      <w:pPr>
        <w:spacing w:before="120" w:line="252" w:lineRule="auto"/>
        <w:ind w:firstLine="720"/>
        <w:jc w:val="both"/>
        <w:rPr>
          <w:color w:val="auto"/>
        </w:rPr>
      </w:pPr>
      <w:r>
        <w:rPr>
          <w:color w:val="auto"/>
        </w:rPr>
        <w:t>5. Thực hiện nghiêm nội quy, quy chế của cơ quan, đơn vị về việc cung cấp thông tin trên mạng xã hội.</w:t>
      </w:r>
    </w:p>
    <w:p>
      <w:pPr>
        <w:spacing w:before="120" w:line="252" w:lineRule="auto"/>
        <w:ind w:firstLine="720"/>
        <w:jc w:val="both"/>
        <w:rPr>
          <w:color w:val="auto"/>
          <w:spacing w:val="2"/>
        </w:rPr>
      </w:pPr>
      <w:r>
        <w:rPr>
          <w:color w:val="auto"/>
          <w:spacing w:val="2"/>
        </w:rPr>
        <w:t>6</w:t>
      </w:r>
      <w:r>
        <w:rPr>
          <w:color w:val="auto"/>
          <w:spacing w:val="2"/>
          <w:lang w:val="vi-VN"/>
        </w:rPr>
        <w:t xml:space="preserve">. Không hút thuốc lá tại </w:t>
      </w:r>
      <w:r>
        <w:rPr>
          <w:color w:val="auto"/>
          <w:spacing w:val="2"/>
        </w:rPr>
        <w:t>nơi</w:t>
      </w:r>
      <w:r>
        <w:rPr>
          <w:color w:val="auto"/>
          <w:spacing w:val="2"/>
          <w:lang w:val="vi-VN"/>
        </w:rPr>
        <w:t xml:space="preserve"> làm việc</w:t>
      </w:r>
      <w:r>
        <w:rPr>
          <w:color w:val="auto"/>
          <w:spacing w:val="2"/>
        </w:rPr>
        <w:t>, nơi họp, hội nghị</w:t>
      </w:r>
      <w:r>
        <w:rPr>
          <w:color w:val="auto"/>
          <w:spacing w:val="2"/>
          <w:lang w:val="vi-VN"/>
        </w:rPr>
        <w:t>; không</w:t>
      </w:r>
      <w:r>
        <w:rPr>
          <w:color w:val="auto"/>
          <w:spacing w:val="2"/>
        </w:rPr>
        <w:t xml:space="preserve"> </w:t>
      </w:r>
      <w:r>
        <w:rPr>
          <w:color w:val="auto"/>
          <w:spacing w:val="2"/>
          <w:lang w:val="vi-VN"/>
        </w:rPr>
        <w:t xml:space="preserve">uống </w:t>
      </w:r>
      <w:r>
        <w:rPr>
          <w:color w:val="auto"/>
          <w:spacing w:val="2"/>
        </w:rPr>
        <w:t xml:space="preserve">rượu, bia và các chất kích thích </w:t>
      </w:r>
      <w:r>
        <w:rPr>
          <w:color w:val="auto"/>
          <w:spacing w:val="2"/>
          <w:lang w:val="vi-VN"/>
        </w:rPr>
        <w:t>có cồn trong giờ làm việc, giờ nghỉ trưa các ngày làm việc</w:t>
      </w:r>
      <w:r>
        <w:rPr>
          <w:color w:val="auto"/>
          <w:spacing w:val="2"/>
        </w:rPr>
        <w:t xml:space="preserve"> và những ngày được phân công trực</w:t>
      </w:r>
      <w:r>
        <w:rPr>
          <w:color w:val="auto"/>
          <w:spacing w:val="2"/>
          <w:lang w:val="vi-VN"/>
        </w:rPr>
        <w:t xml:space="preserve"> </w:t>
      </w:r>
      <w:r>
        <w:rPr>
          <w:i/>
          <w:color w:val="auto"/>
          <w:spacing w:val="2"/>
          <w:lang w:val="vi-VN"/>
        </w:rPr>
        <w:t xml:space="preserve">(trừ trường hợp được phân công đi tiếp khách theo </w:t>
      </w:r>
      <w:r>
        <w:rPr>
          <w:rFonts w:hint="default"/>
          <w:i/>
          <w:color w:val="auto"/>
          <w:spacing w:val="2"/>
          <w:lang w:val="en-US"/>
        </w:rPr>
        <w:t>quy định</w:t>
      </w:r>
      <w:r>
        <w:rPr>
          <w:i/>
          <w:color w:val="auto"/>
          <w:spacing w:val="2"/>
          <w:lang w:val="vi-VN"/>
        </w:rPr>
        <w:t>)</w:t>
      </w:r>
      <w:r>
        <w:rPr>
          <w:color w:val="auto"/>
          <w:spacing w:val="2"/>
          <w:lang w:val="vi-VN"/>
        </w:rPr>
        <w:t>.</w:t>
      </w:r>
    </w:p>
    <w:p>
      <w:pPr>
        <w:spacing w:before="120" w:line="252" w:lineRule="auto"/>
        <w:ind w:firstLine="720"/>
        <w:jc w:val="both"/>
        <w:rPr>
          <w:color w:val="auto"/>
        </w:rPr>
      </w:pPr>
      <w:r>
        <w:rPr>
          <w:color w:val="auto"/>
        </w:rPr>
        <w:t>7</w:t>
      </w:r>
      <w:r>
        <w:rPr>
          <w:color w:val="auto"/>
          <w:lang w:val="vi-VN"/>
        </w:rPr>
        <w:t>. Không</w:t>
      </w:r>
      <w:r>
        <w:rPr>
          <w:color w:val="auto"/>
        </w:rPr>
        <w:t xml:space="preserve"> mở nhạc, nghe nhạc, chơi điện tử,</w:t>
      </w:r>
      <w:r>
        <w:rPr>
          <w:color w:val="auto"/>
          <w:lang w:val="vi-VN"/>
        </w:rPr>
        <w:t xml:space="preserve"> </w:t>
      </w:r>
      <w:r>
        <w:rPr>
          <w:color w:val="auto"/>
        </w:rPr>
        <w:t>sử dụng mạng xã hội vào mục đích cá nhân trong giờ làm việc</w:t>
      </w:r>
      <w:r>
        <w:rPr>
          <w:color w:val="auto"/>
          <w:lang w:val="vi-VN"/>
        </w:rPr>
        <w:t>.</w:t>
      </w:r>
    </w:p>
    <w:p>
      <w:pPr>
        <w:spacing w:before="120" w:line="252" w:lineRule="auto"/>
        <w:ind w:firstLine="720"/>
        <w:jc w:val="both"/>
        <w:rPr>
          <w:color w:val="auto"/>
          <w:lang w:val="vi-VN"/>
        </w:rPr>
      </w:pPr>
      <w:r>
        <w:rPr>
          <w:color w:val="auto"/>
        </w:rPr>
        <w:t>8</w:t>
      </w:r>
      <w:r>
        <w:rPr>
          <w:color w:val="auto"/>
          <w:lang w:val="vi-VN"/>
        </w:rPr>
        <w:t xml:space="preserve">. </w:t>
      </w:r>
      <w:r>
        <w:rPr>
          <w:color w:val="auto"/>
          <w:lang w:val="pl-PL"/>
        </w:rPr>
        <w:t>Giữ gìn vệ sinh cơ quan, công sở luôn xanh – sạch – đẹp – an toàn, có ý thức gìn giữ môi trường</w:t>
      </w:r>
      <w:r>
        <w:rPr>
          <w:color w:val="auto"/>
          <w:lang w:val="vi-VN"/>
        </w:rPr>
        <w:t xml:space="preserve">; không </w:t>
      </w:r>
      <w:r>
        <w:rPr>
          <w:color w:val="auto"/>
        </w:rPr>
        <w:t xml:space="preserve">lưu </w:t>
      </w:r>
      <w:r>
        <w:rPr>
          <w:color w:val="auto"/>
          <w:lang w:val="vi-VN"/>
        </w:rPr>
        <w:t>trữ</w:t>
      </w:r>
      <w:r>
        <w:rPr>
          <w:color w:val="auto"/>
        </w:rPr>
        <w:t>, trưng bày</w:t>
      </w:r>
      <w:r>
        <w:rPr>
          <w:color w:val="auto"/>
          <w:lang w:val="vi-VN"/>
        </w:rPr>
        <w:t xml:space="preserve"> các hình ảnh, nội dung văn hóa phẩm đồi trụy, tài liệu chống Đảng, Nhà nước.</w:t>
      </w:r>
    </w:p>
    <w:p>
      <w:pPr>
        <w:spacing w:before="120" w:line="252" w:lineRule="auto"/>
        <w:ind w:firstLine="720"/>
        <w:jc w:val="both"/>
        <w:rPr>
          <w:color w:val="auto"/>
          <w:spacing w:val="-4"/>
        </w:rPr>
      </w:pPr>
      <w:bookmarkStart w:id="6" w:name="dieu_4"/>
      <w:r>
        <w:rPr>
          <w:b/>
          <w:bCs/>
          <w:color w:val="auto"/>
          <w:spacing w:val="-4"/>
          <w:lang w:val="vi-VN"/>
        </w:rPr>
        <w:t xml:space="preserve">Điều </w:t>
      </w:r>
      <w:r>
        <w:rPr>
          <w:b/>
          <w:bCs/>
          <w:color w:val="auto"/>
          <w:spacing w:val="-4"/>
        </w:rPr>
        <w:t>5</w:t>
      </w:r>
      <w:r>
        <w:rPr>
          <w:b/>
          <w:bCs/>
          <w:color w:val="auto"/>
          <w:spacing w:val="-4"/>
          <w:lang w:val="vi-VN"/>
        </w:rPr>
        <w:t xml:space="preserve">. Ứng xử của </w:t>
      </w:r>
      <w:r>
        <w:rPr>
          <w:b/>
          <w:bCs/>
          <w:color w:val="auto"/>
          <w:spacing w:val="-4"/>
        </w:rPr>
        <w:t xml:space="preserve">cán bộ, </w:t>
      </w:r>
      <w:r>
        <w:rPr>
          <w:b/>
          <w:bCs/>
          <w:color w:val="auto"/>
          <w:spacing w:val="-4"/>
          <w:lang w:val="vi-VN"/>
        </w:rPr>
        <w:t>công chức, viên chức trong thực thi công vụ</w:t>
      </w:r>
      <w:bookmarkEnd w:id="6"/>
    </w:p>
    <w:p>
      <w:pPr>
        <w:spacing w:before="120" w:line="252" w:lineRule="auto"/>
        <w:ind w:firstLine="720"/>
        <w:jc w:val="both"/>
        <w:rPr>
          <w:color w:val="auto"/>
        </w:rPr>
      </w:pPr>
      <w:r>
        <w:rPr>
          <w:color w:val="auto"/>
          <w:lang w:val="vi-VN"/>
        </w:rPr>
        <w:t xml:space="preserve">1. Những việc </w:t>
      </w:r>
      <w:r>
        <w:rPr>
          <w:bCs/>
          <w:color w:val="auto"/>
        </w:rPr>
        <w:t xml:space="preserve">cán bộ, </w:t>
      </w:r>
      <w:r>
        <w:rPr>
          <w:color w:val="auto"/>
          <w:lang w:val="vi-VN"/>
        </w:rPr>
        <w:t>công chức, viên chức</w:t>
      </w:r>
      <w:r>
        <w:rPr>
          <w:rFonts w:hint="default"/>
          <w:color w:val="auto"/>
          <w:lang w:val="en-US"/>
        </w:rPr>
        <w:t>, người lao động</w:t>
      </w:r>
      <w:r>
        <w:rPr>
          <w:color w:val="auto"/>
        </w:rPr>
        <w:t xml:space="preserve"> </w:t>
      </w:r>
      <w:r>
        <w:rPr>
          <w:color w:val="auto"/>
          <w:lang w:val="vi-VN"/>
        </w:rPr>
        <w:t>phải làm</w:t>
      </w:r>
    </w:p>
    <w:p>
      <w:pPr>
        <w:spacing w:before="120" w:line="252" w:lineRule="auto"/>
        <w:ind w:firstLine="720"/>
        <w:jc w:val="both"/>
        <w:rPr>
          <w:color w:val="auto"/>
          <w:spacing w:val="4"/>
        </w:rPr>
      </w:pPr>
      <w:r>
        <w:rPr>
          <w:color w:val="auto"/>
          <w:spacing w:val="4"/>
          <w:lang w:val="vi-VN"/>
        </w:rPr>
        <w:t xml:space="preserve">a) Trung thành với Nhà nước Cộng hòa xã hội chủ nghĩa Việt Nam; bảo vệ danh dự Tổ quốc và lợi ích Quốc gia; tôn trọng và tận tụy phục vụ Nhân dân. </w:t>
      </w:r>
      <w:r>
        <w:rPr>
          <w:color w:val="auto"/>
          <w:spacing w:val="-2"/>
          <w:lang w:val="vi-VN"/>
        </w:rPr>
        <w:t>Khi thực hiện nhiệm vụ</w:t>
      </w:r>
      <w:r>
        <w:rPr>
          <w:color w:val="auto"/>
          <w:spacing w:val="-2"/>
        </w:rPr>
        <w:t>,</w:t>
      </w:r>
      <w:r>
        <w:rPr>
          <w:color w:val="auto"/>
          <w:spacing w:val="-2"/>
          <w:lang w:val="vi-VN"/>
        </w:rPr>
        <w:t xml:space="preserve"> công vụ</w:t>
      </w:r>
      <w:r>
        <w:rPr>
          <w:color w:val="auto"/>
          <w:spacing w:val="-2"/>
        </w:rPr>
        <w:t>,</w:t>
      </w:r>
      <w:r>
        <w:rPr>
          <w:color w:val="auto"/>
          <w:spacing w:val="-2"/>
          <w:lang w:val="vi-VN"/>
        </w:rPr>
        <w:t xml:space="preserve"> </w:t>
      </w:r>
      <w:r>
        <w:rPr>
          <w:bCs/>
          <w:color w:val="auto"/>
        </w:rPr>
        <w:t xml:space="preserve">cán bộ, </w:t>
      </w:r>
      <w:r>
        <w:rPr>
          <w:color w:val="auto"/>
          <w:spacing w:val="-2"/>
          <w:lang w:val="vi-VN"/>
        </w:rPr>
        <w:t>công chức, viên chức</w:t>
      </w:r>
      <w:r>
        <w:rPr>
          <w:rFonts w:hint="default"/>
          <w:color w:val="auto"/>
          <w:spacing w:val="-2"/>
          <w:lang w:val="en-US"/>
        </w:rPr>
        <w:t>, người lao động</w:t>
      </w:r>
      <w:r>
        <w:rPr>
          <w:color w:val="auto"/>
          <w:spacing w:val="-2"/>
          <w:lang w:val="vi-VN"/>
        </w:rPr>
        <w:t xml:space="preserve"> phải ý thức rõ về chức </w:t>
      </w:r>
      <w:r>
        <w:rPr>
          <w:color w:val="auto"/>
          <w:spacing w:val="2"/>
          <w:lang w:val="vi-VN"/>
        </w:rPr>
        <w:t>trách, bổn phận của bản thân, sẵn sàng nhận và nỗ lực hoàn thành tốt mọi nhiệm vụ được giao</w:t>
      </w:r>
      <w:r>
        <w:rPr>
          <w:color w:val="auto"/>
          <w:spacing w:val="2"/>
        </w:rPr>
        <w:t>.</w:t>
      </w:r>
    </w:p>
    <w:p>
      <w:pPr>
        <w:spacing w:before="120" w:line="252" w:lineRule="auto"/>
        <w:ind w:firstLine="720"/>
        <w:jc w:val="both"/>
        <w:rPr>
          <w:color w:val="auto"/>
          <w:spacing w:val="-2"/>
        </w:rPr>
      </w:pPr>
      <w:r>
        <w:rPr>
          <w:color w:val="auto"/>
          <w:spacing w:val="-2"/>
          <w:lang w:val="vi-VN"/>
        </w:rPr>
        <w:t xml:space="preserve">b) </w:t>
      </w:r>
      <w:r>
        <w:rPr>
          <w:color w:val="auto"/>
          <w:spacing w:val="-2"/>
        </w:rPr>
        <w:t>Chấp hành nghiêm đường lối, chủ trương của Đảng, chính sách, pháp luật của Nhà nước; tuân thủ nội quy, quy chế của cơ quan, đơn vị trong thực thi công vụ</w:t>
      </w:r>
      <w:r>
        <w:rPr>
          <w:rFonts w:hint="default"/>
          <w:color w:val="auto"/>
          <w:spacing w:val="-2"/>
          <w:lang w:val="en-US"/>
        </w:rPr>
        <w:t>, nhiệm vụ.</w:t>
      </w:r>
      <w:r>
        <w:rPr>
          <w:color w:val="auto"/>
          <w:spacing w:val="-2"/>
        </w:rPr>
        <w:t xml:space="preserve"> </w:t>
      </w:r>
      <w:r>
        <w:rPr>
          <w:color w:val="auto"/>
          <w:spacing w:val="-2"/>
          <w:lang w:val="vi-VN"/>
        </w:rPr>
        <w:t xml:space="preserve">Thực hiện đúng và đầy đủ các quy định về nghĩa vụ của </w:t>
      </w:r>
      <w:r>
        <w:rPr>
          <w:bCs/>
          <w:color w:val="auto"/>
        </w:rPr>
        <w:t xml:space="preserve">cán bộ, </w:t>
      </w:r>
      <w:r>
        <w:rPr>
          <w:color w:val="auto"/>
          <w:spacing w:val="-2"/>
          <w:lang w:val="vi-VN"/>
        </w:rPr>
        <w:t>công chức, viên chức</w:t>
      </w:r>
      <w:r>
        <w:rPr>
          <w:rFonts w:hint="default"/>
          <w:color w:val="auto"/>
          <w:spacing w:val="-2"/>
          <w:lang w:val="en-US"/>
        </w:rPr>
        <w:t>, người lao động</w:t>
      </w:r>
      <w:r>
        <w:rPr>
          <w:color w:val="auto"/>
          <w:spacing w:val="-2"/>
          <w:lang w:val="vi-VN"/>
        </w:rPr>
        <w:t xml:space="preserve"> theo quy định của pháp luật.</w:t>
      </w:r>
      <w:r>
        <w:rPr>
          <w:color w:val="auto"/>
          <w:spacing w:val="-2"/>
        </w:rPr>
        <w:t xml:space="preserve"> </w:t>
      </w:r>
      <w:r>
        <w:rPr>
          <w:color w:val="auto"/>
        </w:rPr>
        <w:t>Thực hiện tốt việc học tập và làm theo tư tưởng, đạo đức, phong cách Hồ Chí Minh; cán bộ, công chức, viên chức</w:t>
      </w:r>
      <w:r>
        <w:rPr>
          <w:rFonts w:hint="default"/>
          <w:color w:val="auto"/>
          <w:lang w:val="en-US"/>
        </w:rPr>
        <w:t>, người lao động</w:t>
      </w:r>
      <w:r>
        <w:rPr>
          <w:color w:val="auto"/>
        </w:rPr>
        <w:t xml:space="preserve"> không có biểu hiện suy thoái về tư tưởng, đạo đức, lối sống, “tự diễn biến”, “tự chuyển hoá”.</w:t>
      </w:r>
    </w:p>
    <w:p>
      <w:pPr>
        <w:spacing w:before="120" w:line="252" w:lineRule="auto"/>
        <w:ind w:firstLine="720"/>
        <w:jc w:val="both"/>
        <w:rPr>
          <w:color w:val="auto"/>
        </w:rPr>
      </w:pPr>
      <w:r>
        <w:rPr>
          <w:color w:val="auto"/>
          <w:lang w:val="vi-VN"/>
        </w:rPr>
        <w:t xml:space="preserve">c) Trong quá trình thực thi công vụ </w:t>
      </w:r>
      <w:r>
        <w:rPr>
          <w:color w:val="auto"/>
        </w:rPr>
        <w:t>có</w:t>
      </w:r>
      <w:r>
        <w:rPr>
          <w:color w:val="auto"/>
          <w:lang w:val="vi-VN"/>
        </w:rPr>
        <w:t xml:space="preserve"> tiếp xúc trực tiếp hoặc bằng văn bản hành chính hoặc qua các phương tiện thông tin </w:t>
      </w:r>
      <w:r>
        <w:rPr>
          <w:i/>
          <w:color w:val="auto"/>
          <w:lang w:val="vi-VN"/>
        </w:rPr>
        <w:t>(điện thoại, thư tín, qua mạng internet</w:t>
      </w:r>
      <w:r>
        <w:rPr>
          <w:i/>
          <w:color w:val="auto"/>
        </w:rPr>
        <w:t xml:space="preserve">, </w:t>
      </w:r>
      <w:r>
        <w:rPr>
          <w:i/>
          <w:color w:val="auto"/>
          <w:lang w:val="vi-VN"/>
        </w:rPr>
        <w:t>...)</w:t>
      </w:r>
      <w:r>
        <w:rPr>
          <w:color w:val="auto"/>
          <w:lang w:val="vi-VN"/>
        </w:rPr>
        <w:t xml:space="preserve"> với tổ chức và công dân thì phải bảo đảm thông tin trao đổi đúng nội dung công việc mà tổ chức và công dân cần hướng dẫn, trả lời; phải tôn trọng, lắng nghe, tận tình hướng dẫn về quy trình xử lý công việc và giải thích cặn kẽ những thắc mắc của tổ chức và công dân. Thực hiện </w:t>
      </w:r>
      <w:r>
        <w:rPr>
          <w:b/>
          <w:color w:val="auto"/>
        </w:rPr>
        <w:t>“6 biết, 3 không”</w:t>
      </w:r>
      <w:r>
        <w:rPr>
          <w:b/>
          <w:color w:val="auto"/>
          <w:lang w:val="vi-VN"/>
        </w:rPr>
        <w:t>:</w:t>
      </w:r>
      <w:r>
        <w:rPr>
          <w:color w:val="auto"/>
          <w:lang w:val="vi-VN"/>
        </w:rPr>
        <w:t xml:space="preserve"> </w:t>
      </w:r>
      <w:r>
        <w:rPr>
          <w:color w:val="auto"/>
        </w:rPr>
        <w:t>Biết chào, biết cười, biết lắng nghe, biết hướng dẫn, biết cảm ơn, biết xin lỗi; không nói không, không nói khó, không nói có mà không làm</w:t>
      </w:r>
      <w:r>
        <w:rPr>
          <w:color w:val="auto"/>
          <w:lang w:val="vi-VN"/>
        </w:rPr>
        <w:t>.</w:t>
      </w:r>
    </w:p>
    <w:p>
      <w:pPr>
        <w:spacing w:before="120" w:line="252" w:lineRule="auto"/>
        <w:ind w:firstLine="720"/>
        <w:jc w:val="both"/>
        <w:rPr>
          <w:color w:val="auto"/>
        </w:rPr>
      </w:pPr>
      <w:r>
        <w:rPr>
          <w:color w:val="auto"/>
          <w:lang w:val="vi-VN"/>
        </w:rPr>
        <w:t>d) Có trách nhiệm hướng dẫn công khai cho tổ chức, công dân quy trình thực hiện đã được cấp có thẩm quyền phê duyệt</w:t>
      </w:r>
      <w:r>
        <w:rPr>
          <w:color w:val="auto"/>
        </w:rPr>
        <w:t>, nhằm</w:t>
      </w:r>
      <w:r>
        <w:rPr>
          <w:color w:val="auto"/>
          <w:lang w:val="vi-VN"/>
        </w:rPr>
        <w:t xml:space="preserve"> bảo đảm các yêu cầu của tổ chức và công dân được giải quyết đúng </w:t>
      </w:r>
      <w:r>
        <w:rPr>
          <w:color w:val="auto"/>
        </w:rPr>
        <w:t xml:space="preserve">trình tự, thời gian theo </w:t>
      </w:r>
      <w:r>
        <w:rPr>
          <w:color w:val="auto"/>
          <w:lang w:val="vi-VN"/>
        </w:rPr>
        <w:t>quy định của pháp luật.</w:t>
      </w:r>
      <w:r>
        <w:rPr>
          <w:color w:val="auto"/>
        </w:rPr>
        <w:t xml:space="preserve"> </w:t>
      </w:r>
      <w:r>
        <w:rPr>
          <w:color w:val="auto"/>
          <w:lang w:val="vi-VN"/>
        </w:rPr>
        <w:t>Trường hợp công việc bị kéo dài quá thời gian quy định</w:t>
      </w:r>
      <w:r>
        <w:rPr>
          <w:color w:val="auto"/>
        </w:rPr>
        <w:t>,</w:t>
      </w:r>
      <w:r>
        <w:rPr>
          <w:bCs/>
          <w:color w:val="auto"/>
        </w:rPr>
        <w:t xml:space="preserve"> cán bộ,</w:t>
      </w:r>
      <w:r>
        <w:rPr>
          <w:color w:val="auto"/>
        </w:rPr>
        <w:t xml:space="preserve"> </w:t>
      </w:r>
      <w:r>
        <w:rPr>
          <w:color w:val="auto"/>
          <w:lang w:val="vi-VN"/>
        </w:rPr>
        <w:t>công chức, viên chức</w:t>
      </w:r>
      <w:r>
        <w:rPr>
          <w:color w:val="auto"/>
        </w:rPr>
        <w:t xml:space="preserve"> </w:t>
      </w:r>
      <w:r>
        <w:rPr>
          <w:color w:val="auto"/>
          <w:lang w:val="vi-VN"/>
        </w:rPr>
        <w:t>có trách nhiệm báo cáo người đứng đầu cơ quan, đơn vị</w:t>
      </w:r>
      <w:r>
        <w:rPr>
          <w:color w:val="auto"/>
        </w:rPr>
        <w:t xml:space="preserve"> </w:t>
      </w:r>
      <w:r>
        <w:rPr>
          <w:color w:val="auto"/>
          <w:lang w:val="vi-VN"/>
        </w:rPr>
        <w:t>bằng văn bản nêu rõ lý do quá hạn, thời gian đề nghị gia hạn thực hiện nhiệm vụ, đồng thời thông báo công khai cho tổ chức và công dân có yêu cầu biết rõ lý do.</w:t>
      </w:r>
    </w:p>
    <w:p>
      <w:pPr>
        <w:pStyle w:val="15"/>
        <w:spacing w:before="120" w:beforeAutospacing="0" w:after="0" w:afterAutospacing="0" w:line="252" w:lineRule="auto"/>
        <w:ind w:left="0" w:leftChars="0" w:firstLine="557" w:firstLineChars="202"/>
        <w:jc w:val="both"/>
        <w:rPr>
          <w:color w:val="auto"/>
          <w:spacing w:val="6"/>
          <w:sz w:val="28"/>
          <w:szCs w:val="28"/>
        </w:rPr>
      </w:pPr>
      <w:r>
        <w:rPr>
          <w:color w:val="auto"/>
          <w:spacing w:val="-2"/>
          <w:sz w:val="28"/>
          <w:szCs w:val="28"/>
          <w:lang w:val="en-US"/>
        </w:rPr>
        <w:t>đ</w:t>
      </w:r>
      <w:r>
        <w:rPr>
          <w:color w:val="auto"/>
          <w:spacing w:val="-2"/>
          <w:sz w:val="28"/>
          <w:szCs w:val="28"/>
        </w:rPr>
        <w:t xml:space="preserve">) </w:t>
      </w:r>
      <w:r>
        <w:rPr>
          <w:color w:val="auto"/>
          <w:spacing w:val="6"/>
          <w:sz w:val="28"/>
          <w:szCs w:val="28"/>
          <w:lang w:val="vi-VN"/>
        </w:rPr>
        <w:t>Nghiêm túc nhận lỗi, nhận khuyết điểm, thành khẩn tự phê bình, rút kinh nghiệm, có biện pháp và quyết tâm sửa chữa, khắc phục khi để xảy ra sai sót trong thực hiện nhiệm vụ</w:t>
      </w:r>
      <w:r>
        <w:rPr>
          <w:color w:val="auto"/>
          <w:spacing w:val="6"/>
          <w:sz w:val="28"/>
          <w:szCs w:val="28"/>
        </w:rPr>
        <w:t>; chịu trách nhiệm trước pháp luật về hành vi của mình.</w:t>
      </w:r>
    </w:p>
    <w:p>
      <w:pPr>
        <w:pStyle w:val="15"/>
        <w:spacing w:before="120" w:beforeAutospacing="0" w:after="0" w:afterAutospacing="0" w:line="252" w:lineRule="auto"/>
        <w:ind w:left="0" w:leftChars="0" w:firstLine="560" w:firstLineChars="200"/>
        <w:jc w:val="both"/>
        <w:rPr>
          <w:color w:val="auto"/>
          <w:spacing w:val="6"/>
          <w:sz w:val="28"/>
          <w:szCs w:val="28"/>
        </w:rPr>
      </w:pPr>
      <w:r>
        <w:rPr>
          <w:rFonts w:hint="default"/>
          <w:color w:val="auto"/>
          <w:sz w:val="28"/>
          <w:szCs w:val="28"/>
          <w:lang w:val="en-US"/>
        </w:rPr>
        <w:t>e</w:t>
      </w:r>
      <w:r>
        <w:rPr>
          <w:color w:val="auto"/>
          <w:sz w:val="28"/>
          <w:szCs w:val="28"/>
        </w:rPr>
        <w:t xml:space="preserve">) </w:t>
      </w:r>
      <w:r>
        <w:rPr>
          <w:color w:val="auto"/>
          <w:sz w:val="28"/>
          <w:szCs w:val="28"/>
          <w:lang w:val="vi-VN"/>
        </w:rPr>
        <w:t>Có tinh thần đấu tranh tránh hiện tượng trung bình chủ nghĩa, làm việc qua loa, đại khái, kém hiệu quả</w:t>
      </w:r>
      <w:r>
        <w:rPr>
          <w:color w:val="auto"/>
          <w:sz w:val="28"/>
          <w:szCs w:val="28"/>
        </w:rPr>
        <w:t>.</w:t>
      </w:r>
    </w:p>
    <w:p>
      <w:pPr>
        <w:spacing w:before="120" w:line="252" w:lineRule="auto"/>
        <w:ind w:left="0" w:leftChars="0" w:firstLine="560" w:firstLineChars="0"/>
        <w:jc w:val="both"/>
        <w:rPr>
          <w:color w:val="auto"/>
        </w:rPr>
      </w:pPr>
      <w:r>
        <w:rPr>
          <w:rFonts w:hint="default"/>
          <w:color w:val="auto"/>
          <w:lang w:val="en-US"/>
        </w:rPr>
        <w:t>g</w:t>
      </w:r>
      <w:r>
        <w:rPr>
          <w:color w:val="auto"/>
        </w:rPr>
        <w:t xml:space="preserve">) </w:t>
      </w:r>
      <w:r>
        <w:rPr>
          <w:color w:val="auto"/>
          <w:lang w:val="vi-VN"/>
        </w:rPr>
        <w:t>Thường xuyên tu dưỡng, rèn luyện về đạo đức, lối sống trong sạch, lành mạnh; thực hiện cần, kiệm, liêm, chính, chí công vô tư; trung thực, giản dị, thẳng thắn, chân thành</w:t>
      </w:r>
      <w:r>
        <w:rPr>
          <w:color w:val="auto"/>
        </w:rPr>
        <w:t>.</w:t>
      </w:r>
    </w:p>
    <w:p>
      <w:pPr>
        <w:spacing w:before="120" w:line="252" w:lineRule="auto"/>
        <w:ind w:left="0" w:leftChars="0" w:firstLine="560" w:firstLineChars="0"/>
        <w:jc w:val="both"/>
        <w:rPr>
          <w:color w:val="auto"/>
          <w:spacing w:val="4"/>
        </w:rPr>
      </w:pPr>
      <w:r>
        <w:rPr>
          <w:rFonts w:hint="default"/>
          <w:color w:val="auto"/>
          <w:lang w:val="en-US"/>
        </w:rPr>
        <w:t>h</w:t>
      </w:r>
      <w:r>
        <w:rPr>
          <w:color w:val="auto"/>
          <w:lang w:val="pl-PL"/>
        </w:rPr>
        <w:t>) Sử dụng tài chính, tài sản cơ quan hiệu quả, tiết kiệm, chống lãng phí, tiêu cực và bảo đảm hoàn thành nhiệm vụ được giao.</w:t>
      </w:r>
    </w:p>
    <w:p>
      <w:pPr>
        <w:spacing w:before="120" w:line="252" w:lineRule="auto"/>
        <w:ind w:firstLine="720"/>
        <w:jc w:val="both"/>
        <w:rPr>
          <w:color w:val="auto"/>
        </w:rPr>
      </w:pPr>
      <w:r>
        <w:rPr>
          <w:color w:val="auto"/>
          <w:lang w:val="vi-VN"/>
        </w:rPr>
        <w:t xml:space="preserve">2. </w:t>
      </w:r>
      <w:r>
        <w:rPr>
          <w:color w:val="auto"/>
        </w:rPr>
        <w:t>Ngoài những quy định tại Điều 18, 19, 20 của Luật Cán bộ, công chức 2008, cán bộ, công chức, viên chức</w:t>
      </w:r>
      <w:r>
        <w:rPr>
          <w:rFonts w:hint="default"/>
          <w:color w:val="auto"/>
          <w:lang w:val="en-US"/>
        </w:rPr>
        <w:t>, người lao động</w:t>
      </w:r>
      <w:r>
        <w:rPr>
          <w:color w:val="auto"/>
        </w:rPr>
        <w:t xml:space="preserve"> không được làm những việc sau:</w:t>
      </w:r>
    </w:p>
    <w:p>
      <w:pPr>
        <w:spacing w:before="120" w:line="252" w:lineRule="auto"/>
        <w:ind w:firstLine="720"/>
        <w:jc w:val="both"/>
        <w:rPr>
          <w:color w:val="auto"/>
        </w:rPr>
      </w:pPr>
      <w:r>
        <w:rPr>
          <w:color w:val="auto"/>
          <w:lang w:val="vi-VN"/>
        </w:rPr>
        <w:t xml:space="preserve">a) </w:t>
      </w:r>
      <w:r>
        <w:rPr>
          <w:color w:val="auto"/>
        </w:rPr>
        <w:t xml:space="preserve">Tham gia </w:t>
      </w:r>
      <w:r>
        <w:rPr>
          <w:color w:val="auto"/>
          <w:lang w:val="vi-VN"/>
        </w:rPr>
        <w:t xml:space="preserve">các tệ nạn xã hội dưới mọi hình thức; lợi dụng chức vụ, quyền hạn của cá nhân, danh nghĩa của cơ quan, tổ chức để giải quyết công việc nhằm trục lợi cá nhân, gia đình hoặc người thân </w:t>
      </w:r>
      <w:r>
        <w:rPr>
          <w:i/>
          <w:color w:val="auto"/>
          <w:lang w:val="vi-VN"/>
        </w:rPr>
        <w:t>(như</w:t>
      </w:r>
      <w:r>
        <w:rPr>
          <w:i/>
          <w:color w:val="auto"/>
        </w:rPr>
        <w:t>:</w:t>
      </w:r>
      <w:r>
        <w:rPr>
          <w:i/>
          <w:color w:val="auto"/>
          <w:lang w:val="vi-VN"/>
        </w:rPr>
        <w:t xml:space="preserve"> vay, mượn, hứa hẹn, chạy việc, chạy dự án, đề án...)</w:t>
      </w:r>
      <w:r>
        <w:rPr>
          <w:color w:val="auto"/>
          <w:lang w:val="vi-VN"/>
        </w:rPr>
        <w:t xml:space="preserve"> để chiếm dụng tiền hoặc tài sản của người khác làm ảnh hưởng đến uy tín của cơ quan, đơn vị và cá nhân.</w:t>
      </w:r>
    </w:p>
    <w:p>
      <w:pPr>
        <w:spacing w:before="120" w:line="252" w:lineRule="auto"/>
        <w:ind w:left="0" w:leftChars="0" w:firstLine="560" w:firstLineChars="0"/>
        <w:jc w:val="both"/>
        <w:rPr>
          <w:color w:val="auto"/>
        </w:rPr>
      </w:pPr>
      <w:r>
        <w:rPr>
          <w:color w:val="auto"/>
          <w:lang w:val="vi-VN"/>
        </w:rPr>
        <w:t>b) Có thái độ hoặc hành vi quan liêu, cửa quyền, hách dịch, nhũng nhiễu, hạch sách người dân, gây căng thẳng, bức xúc, dọa nạt người dân; gợi ý đưa tiền, nhận tiền, quà biếu hoặc nhận giải quyết công việc bên ngoài cơ quan, ngoài giờ làm việc để trục lợi cá nhân; thờ ơ, vô cảm, thiếu trách nhiệm trước những khó khăn, vướng mắc của tổ chức và công dân.</w:t>
      </w:r>
    </w:p>
    <w:p>
      <w:pPr>
        <w:spacing w:before="120" w:line="252" w:lineRule="auto"/>
        <w:ind w:left="0" w:leftChars="0" w:firstLine="560" w:firstLineChars="0"/>
        <w:jc w:val="both"/>
        <w:rPr>
          <w:color w:val="auto"/>
        </w:rPr>
      </w:pPr>
      <w:r>
        <w:rPr>
          <w:color w:val="auto"/>
          <w:lang w:val="vi-VN"/>
        </w:rPr>
        <w:t>c) Từ chối các yêu cầu đúng pháp luật của người cần được giải quyết phù hợp với chức trách, nhiệm vụ được giao.</w:t>
      </w:r>
    </w:p>
    <w:p>
      <w:pPr>
        <w:spacing w:before="120" w:line="252" w:lineRule="auto"/>
        <w:ind w:left="0" w:leftChars="0" w:firstLine="560" w:firstLineChars="0"/>
        <w:jc w:val="both"/>
        <w:rPr>
          <w:color w:val="auto"/>
          <w:spacing w:val="-2"/>
        </w:rPr>
      </w:pPr>
      <w:r>
        <w:rPr>
          <w:color w:val="auto"/>
          <w:spacing w:val="-2"/>
          <w:lang w:val="vi-VN"/>
        </w:rPr>
        <w:t>d) Làm mất, hư hỏng hoặc làm sai lệch hồ sơ, tài liệu liên quan đến yêu cầu của tổ chức và công dân khi được giao nhiệm vụ giải quyết; phải tuân thủ kỷ luật phát ngôn, không sử dụng mạng xã hội để khai thác, tuyên truyền các thông tin chưa được kiểm chứng, phiến diện, một chiều ảnh hưởng đến hoạt động công vụ.</w:t>
      </w:r>
    </w:p>
    <w:p>
      <w:pPr>
        <w:spacing w:before="120" w:line="252" w:lineRule="auto"/>
        <w:ind w:left="0" w:leftChars="0" w:firstLine="560" w:firstLineChars="0"/>
        <w:jc w:val="both"/>
        <w:rPr>
          <w:color w:val="auto"/>
        </w:rPr>
      </w:pPr>
      <w:r>
        <w:rPr>
          <w:color w:val="auto"/>
          <w:lang w:val="vi-VN"/>
        </w:rPr>
        <w:t xml:space="preserve">đ) Các việc khác theo quy định của pháp luật về </w:t>
      </w:r>
      <w:r>
        <w:rPr>
          <w:bCs/>
          <w:color w:val="auto"/>
        </w:rPr>
        <w:t xml:space="preserve">cán bộ, </w:t>
      </w:r>
      <w:r>
        <w:rPr>
          <w:color w:val="auto"/>
          <w:lang w:val="vi-VN"/>
        </w:rPr>
        <w:t>công chức,</w:t>
      </w:r>
      <w:r>
        <w:rPr>
          <w:color w:val="auto"/>
        </w:rPr>
        <w:t xml:space="preserve"> viên chức;</w:t>
      </w:r>
      <w:r>
        <w:rPr>
          <w:color w:val="auto"/>
          <w:lang w:val="vi-VN"/>
        </w:rPr>
        <w:t xml:space="preserve"> pháp luật về phòng, chống tham nhũng; thực hành tiết kiệm, chống lãng phí</w:t>
      </w:r>
      <w:r>
        <w:rPr>
          <w:color w:val="auto"/>
        </w:rPr>
        <w:t>, tiêu cực</w:t>
      </w:r>
      <w:r>
        <w:rPr>
          <w:color w:val="auto"/>
          <w:lang w:val="vi-VN"/>
        </w:rPr>
        <w:t xml:space="preserve"> và các quy định khác của pháp luật có liên quan.</w:t>
      </w:r>
    </w:p>
    <w:p>
      <w:pPr>
        <w:spacing w:before="120" w:line="252" w:lineRule="auto"/>
        <w:ind w:firstLine="720"/>
        <w:jc w:val="both"/>
        <w:rPr>
          <w:color w:val="auto"/>
          <w:spacing w:val="-4"/>
        </w:rPr>
      </w:pPr>
      <w:bookmarkStart w:id="7" w:name="dieu_5"/>
      <w:r>
        <w:rPr>
          <w:b/>
          <w:bCs/>
          <w:color w:val="auto"/>
          <w:spacing w:val="-4"/>
          <w:lang w:val="vi-VN"/>
        </w:rPr>
        <w:t xml:space="preserve">Điều </w:t>
      </w:r>
      <w:r>
        <w:rPr>
          <w:b/>
          <w:bCs/>
          <w:color w:val="auto"/>
          <w:spacing w:val="-4"/>
        </w:rPr>
        <w:t>6</w:t>
      </w:r>
      <w:r>
        <w:rPr>
          <w:b/>
          <w:bCs/>
          <w:color w:val="auto"/>
          <w:spacing w:val="-4"/>
          <w:lang w:val="vi-VN"/>
        </w:rPr>
        <w:t>. Ứng xử của</w:t>
      </w:r>
      <w:r>
        <w:rPr>
          <w:b/>
          <w:bCs/>
          <w:color w:val="auto"/>
          <w:spacing w:val="-4"/>
        </w:rPr>
        <w:t xml:space="preserve"> cán bộ,</w:t>
      </w:r>
      <w:r>
        <w:rPr>
          <w:b/>
          <w:bCs/>
          <w:color w:val="auto"/>
          <w:spacing w:val="-4"/>
          <w:lang w:val="vi-VN"/>
        </w:rPr>
        <w:t xml:space="preserve"> công chức, viên chức giữ chức vụ lãnh đạo, quản lý</w:t>
      </w:r>
      <w:bookmarkEnd w:id="7"/>
    </w:p>
    <w:p>
      <w:pPr>
        <w:spacing w:before="120" w:line="252" w:lineRule="auto"/>
        <w:ind w:firstLine="720"/>
        <w:jc w:val="both"/>
        <w:rPr>
          <w:color w:val="auto"/>
        </w:rPr>
      </w:pPr>
      <w:r>
        <w:rPr>
          <w:color w:val="auto"/>
          <w:lang w:val="vi-VN"/>
        </w:rPr>
        <w:t>1. Phải đề cao trách nhiệm nêu gương của người đứng đầu</w:t>
      </w:r>
      <w:r>
        <w:rPr>
          <w:color w:val="auto"/>
        </w:rPr>
        <w:t xml:space="preserve"> cán bộ, công chức, viên chức lãnh đạo, quản lý</w:t>
      </w:r>
      <w:r>
        <w:rPr>
          <w:color w:val="auto"/>
          <w:lang w:val="vi-VN"/>
        </w:rPr>
        <w:t xml:space="preserve">. </w:t>
      </w:r>
      <w:r>
        <w:rPr>
          <w:color w:val="auto"/>
        </w:rPr>
        <w:t>Người đứng đầu cơ quan, tổ chức không lợi dụng vị trí công tác để giới thiệu ứng cử, bổ nhiệm người thân quen</w:t>
      </w:r>
      <w:r>
        <w:rPr>
          <w:color w:val="auto"/>
          <w:lang w:val="vi-VN"/>
        </w:rPr>
        <w:t xml:space="preserve">; chủ động xin thôi giữ chức vụ khi nhận thấy bản thân còn hạn chế về năng lực và uy tín thấp. Tâm huyết, tận tụy, gương mẫu làm tròn chức trách, nhiệm vụ được giao; không vướng vào </w:t>
      </w:r>
      <w:r>
        <w:rPr>
          <w:i/>
          <w:color w:val="auto"/>
        </w:rPr>
        <w:t>“</w:t>
      </w:r>
      <w:r>
        <w:rPr>
          <w:i/>
          <w:color w:val="auto"/>
          <w:lang w:val="vi-VN"/>
        </w:rPr>
        <w:t>tư duy nhiệm kỳ</w:t>
      </w:r>
      <w:r>
        <w:rPr>
          <w:i/>
          <w:color w:val="auto"/>
        </w:rPr>
        <w:t>”</w:t>
      </w:r>
      <w:r>
        <w:rPr>
          <w:color w:val="auto"/>
          <w:lang w:val="vi-VN"/>
        </w:rPr>
        <w:t>.</w:t>
      </w:r>
    </w:p>
    <w:p>
      <w:pPr>
        <w:spacing w:before="120" w:line="252" w:lineRule="auto"/>
        <w:ind w:firstLine="720"/>
        <w:jc w:val="both"/>
        <w:rPr>
          <w:color w:val="auto"/>
        </w:rPr>
      </w:pPr>
      <w:r>
        <w:rPr>
          <w:color w:val="auto"/>
          <w:lang w:val="vi-VN"/>
        </w:rPr>
        <w:t>2. Công tâm, khách quan trong</w:t>
      </w:r>
      <w:r>
        <w:rPr>
          <w:color w:val="auto"/>
        </w:rPr>
        <w:t xml:space="preserve"> quản lý,</w:t>
      </w:r>
      <w:r>
        <w:rPr>
          <w:color w:val="auto"/>
          <w:lang w:val="vi-VN"/>
        </w:rPr>
        <w:t xml:space="preserve"> sử dụng, đánh giá </w:t>
      </w:r>
      <w:r>
        <w:rPr>
          <w:bCs/>
          <w:color w:val="auto"/>
        </w:rPr>
        <w:t xml:space="preserve">cán bộ, </w:t>
      </w:r>
      <w:r>
        <w:rPr>
          <w:color w:val="auto"/>
        </w:rPr>
        <w:t>công chức, viên chức</w:t>
      </w:r>
      <w:r>
        <w:rPr>
          <w:color w:val="auto"/>
          <w:lang w:val="vi-VN"/>
        </w:rPr>
        <w:t xml:space="preserve"> thuộc quyền quản lý; nắm bắt kịp thời tâm lý, lối sống, lề lối làm việc, tạo sự công bằng và phát huy dân chủ, kinh nghiệm, sáng tạo của </w:t>
      </w:r>
      <w:r>
        <w:rPr>
          <w:color w:val="auto"/>
        </w:rPr>
        <w:t xml:space="preserve">cán bô, </w:t>
      </w:r>
      <w:r>
        <w:rPr>
          <w:color w:val="auto"/>
          <w:lang w:val="vi-VN"/>
        </w:rPr>
        <w:t>công chức, viên chức</w:t>
      </w:r>
      <w:r>
        <w:rPr>
          <w:color w:val="auto"/>
        </w:rPr>
        <w:t xml:space="preserve"> </w:t>
      </w:r>
      <w:r>
        <w:rPr>
          <w:color w:val="auto"/>
          <w:lang w:val="vi-VN"/>
        </w:rPr>
        <w:t>khi thực hiện nhiệm vụ, công vụ; không được duy ý chí, áp đặt, bảo thủ; phải tôn trọng, lắng nghe ý kiến của cấp dưới.</w:t>
      </w:r>
    </w:p>
    <w:p>
      <w:pPr>
        <w:spacing w:before="120" w:line="252" w:lineRule="auto"/>
        <w:ind w:firstLine="720"/>
        <w:jc w:val="both"/>
        <w:rPr>
          <w:color w:val="auto"/>
        </w:rPr>
      </w:pPr>
      <w:r>
        <w:rPr>
          <w:color w:val="auto"/>
          <w:lang w:val="vi-VN"/>
        </w:rPr>
        <w:t xml:space="preserve">3. Bảo vệ danh dự của </w:t>
      </w:r>
      <w:r>
        <w:rPr>
          <w:color w:val="auto"/>
        </w:rPr>
        <w:t xml:space="preserve">cán bộ, </w:t>
      </w:r>
      <w:r>
        <w:rPr>
          <w:color w:val="auto"/>
          <w:lang w:val="vi-VN"/>
        </w:rPr>
        <w:t>công chức, viên chức khi có phản ánh, tố cáo không đúng sự thật.</w:t>
      </w:r>
    </w:p>
    <w:p>
      <w:pPr>
        <w:spacing w:before="120" w:line="252" w:lineRule="auto"/>
        <w:ind w:left="0" w:leftChars="0" w:firstLine="560" w:firstLineChars="0"/>
        <w:jc w:val="both"/>
        <w:rPr>
          <w:color w:val="auto"/>
          <w:spacing w:val="-4"/>
        </w:rPr>
      </w:pPr>
      <w:r>
        <w:rPr>
          <w:color w:val="auto"/>
          <w:spacing w:val="-4"/>
          <w:lang w:val="vi-VN"/>
        </w:rPr>
        <w:t>4. Xây dựng môi trường làm việc của cơ quan, đơn vị năng động, chuyên nghiệp</w:t>
      </w:r>
      <w:r>
        <w:rPr>
          <w:color w:val="auto"/>
          <w:spacing w:val="-4"/>
        </w:rPr>
        <w:t>, lý tưởng, thân thiện</w:t>
      </w:r>
      <w:r>
        <w:rPr>
          <w:color w:val="auto"/>
          <w:spacing w:val="-4"/>
          <w:lang w:val="vi-VN"/>
        </w:rPr>
        <w:t>; giữ gìn sự đoàn kết, đạo đức và văn hóa công vụ trong tổ chức của mình.</w:t>
      </w:r>
    </w:p>
    <w:p>
      <w:pPr>
        <w:spacing w:before="120" w:line="252" w:lineRule="auto"/>
        <w:ind w:left="0" w:leftChars="0" w:firstLine="560" w:firstLineChars="0"/>
        <w:jc w:val="both"/>
        <w:rPr>
          <w:color w:val="auto"/>
        </w:rPr>
      </w:pPr>
      <w:bookmarkStart w:id="8" w:name="dieu_6"/>
      <w:r>
        <w:rPr>
          <w:b/>
          <w:bCs/>
          <w:color w:val="auto"/>
          <w:lang w:val="vi-VN"/>
        </w:rPr>
        <w:t xml:space="preserve">Điều </w:t>
      </w:r>
      <w:r>
        <w:rPr>
          <w:b/>
          <w:bCs/>
          <w:color w:val="auto"/>
        </w:rPr>
        <w:t>7</w:t>
      </w:r>
      <w:r>
        <w:rPr>
          <w:b/>
          <w:bCs/>
          <w:color w:val="auto"/>
          <w:lang w:val="vi-VN"/>
        </w:rPr>
        <w:t xml:space="preserve">. Ứng xử của </w:t>
      </w:r>
      <w:r>
        <w:rPr>
          <w:b/>
          <w:bCs/>
          <w:color w:val="auto"/>
        </w:rPr>
        <w:t xml:space="preserve">cán bộ, </w:t>
      </w:r>
      <w:r>
        <w:rPr>
          <w:b/>
          <w:bCs/>
          <w:color w:val="auto"/>
          <w:lang w:val="vi-VN"/>
        </w:rPr>
        <w:t>công chức, viên chức không giữ chức vụ lãnh đạo, quản lý</w:t>
      </w:r>
      <w:bookmarkEnd w:id="8"/>
    </w:p>
    <w:p>
      <w:pPr>
        <w:spacing w:before="120" w:line="252" w:lineRule="auto"/>
        <w:ind w:firstLine="720"/>
        <w:jc w:val="both"/>
        <w:rPr>
          <w:color w:val="auto"/>
        </w:rPr>
      </w:pPr>
      <w:r>
        <w:rPr>
          <w:color w:val="auto"/>
          <w:lang w:val="vi-VN"/>
        </w:rPr>
        <w:t>1. Chấp hành quyết định của người lãnh đạo, quản lý</w:t>
      </w:r>
      <w:r>
        <w:rPr>
          <w:color w:val="auto"/>
        </w:rPr>
        <w:t xml:space="preserve"> </w:t>
      </w:r>
      <w:r>
        <w:rPr>
          <w:color w:val="auto"/>
          <w:lang w:val="vi-VN"/>
        </w:rPr>
        <w:t>phải tuân thủ thứ bậc hành chính, phục tùng sự chỉ đạo, điều hành, phân công công việc của cấp trên; không kén chọn vị trí công tác, chọn việc dễ, bỏ việc khó; thường xuyên chủ động sáng tạo và chịu trách nhiệm trước</w:t>
      </w:r>
      <w:r>
        <w:rPr>
          <w:color w:val="auto"/>
        </w:rPr>
        <w:t xml:space="preserve"> cơ quan, tổ chức, đơn vị và trước</w:t>
      </w:r>
      <w:r>
        <w:rPr>
          <w:color w:val="auto"/>
          <w:lang w:val="vi-VN"/>
        </w:rPr>
        <w:t xml:space="preserve"> pháp luật khi thực hiện nhiệm vụ được giao.</w:t>
      </w:r>
    </w:p>
    <w:p>
      <w:pPr>
        <w:spacing w:before="120" w:line="252" w:lineRule="auto"/>
        <w:ind w:firstLine="720"/>
        <w:jc w:val="both"/>
        <w:rPr>
          <w:color w:val="auto"/>
        </w:rPr>
      </w:pPr>
      <w:r>
        <w:rPr>
          <w:color w:val="auto"/>
          <w:lang w:val="vi-VN"/>
        </w:rPr>
        <w:t>2. Không được lợi dụng việc phát biểu ý kiến, việc góp ý, phê bình làm tổn hại đến uy tín của cán bộ lãnh đạo, quản lý và đồng nghiệp; không nịnh bợ lấy lòng cấp trên.</w:t>
      </w:r>
    </w:p>
    <w:p>
      <w:pPr>
        <w:spacing w:before="120" w:line="252" w:lineRule="auto"/>
        <w:ind w:firstLine="720"/>
        <w:jc w:val="both"/>
        <w:rPr>
          <w:color w:val="auto"/>
        </w:rPr>
      </w:pPr>
      <w:r>
        <w:rPr>
          <w:color w:val="auto"/>
          <w:lang w:val="vi-VN"/>
        </w:rPr>
        <w:t>3. Đối với đồng nghiệp</w:t>
      </w:r>
    </w:p>
    <w:p>
      <w:pPr>
        <w:spacing w:before="120" w:line="252" w:lineRule="auto"/>
        <w:ind w:firstLine="720"/>
        <w:jc w:val="both"/>
        <w:rPr>
          <w:color w:val="auto"/>
        </w:rPr>
      </w:pPr>
      <w:r>
        <w:rPr>
          <w:color w:val="auto"/>
          <w:spacing w:val="4"/>
        </w:rPr>
        <w:t xml:space="preserve">a) Luôn </w:t>
      </w:r>
      <w:r>
        <w:rPr>
          <w:color w:val="auto"/>
        </w:rPr>
        <w:t>sẵn sàng tương trợ, hợp tác, giúp đỡ đồng nghiệp trong công việc, trong cuộc sống.</w:t>
      </w:r>
    </w:p>
    <w:p>
      <w:pPr>
        <w:spacing w:before="120" w:line="252" w:lineRule="auto"/>
        <w:ind w:firstLine="720"/>
        <w:jc w:val="both"/>
        <w:rPr>
          <w:color w:val="auto"/>
        </w:rPr>
      </w:pPr>
      <w:r>
        <w:rPr>
          <w:color w:val="auto"/>
          <w:lang w:val="vi-VN"/>
        </w:rPr>
        <w:t xml:space="preserve">b) Không bè phái, gây mất đoàn kết nội bộ của cơ quan, </w:t>
      </w:r>
      <w:r>
        <w:rPr>
          <w:color w:val="auto"/>
        </w:rPr>
        <w:t>đơn vị</w:t>
      </w:r>
      <w:r>
        <w:rPr>
          <w:color w:val="auto"/>
          <w:lang w:val="vi-VN"/>
        </w:rPr>
        <w:t xml:space="preserve">; không </w:t>
      </w:r>
      <w:r>
        <w:rPr>
          <w:color w:val="auto"/>
        </w:rPr>
        <w:t>lớn</w:t>
      </w:r>
      <w:r>
        <w:rPr>
          <w:color w:val="auto"/>
          <w:lang w:val="vi-VN"/>
        </w:rPr>
        <w:t xml:space="preserve"> tiếng, </w:t>
      </w:r>
      <w:r>
        <w:rPr>
          <w:color w:val="auto"/>
        </w:rPr>
        <w:t>gây mất trật tự</w:t>
      </w:r>
      <w:r>
        <w:rPr>
          <w:color w:val="auto"/>
          <w:lang w:val="vi-VN"/>
        </w:rPr>
        <w:t xml:space="preserve"> nơi cơ quan, công sở. Ứng xử có văn hóa, tôn trọng, bảo vệ danh dự, uy tín của đồng nghiệp; có thái độ trung thực, thân thiện, hợp tác, tôn trọng </w:t>
      </w:r>
      <w:r>
        <w:rPr>
          <w:color w:val="auto"/>
        </w:rPr>
        <w:t xml:space="preserve">và </w:t>
      </w:r>
      <w:r>
        <w:rPr>
          <w:color w:val="auto"/>
          <w:lang w:val="vi-VN"/>
        </w:rPr>
        <w:t>giúp đỡ nhau hoàn thành tốt nhiệm vụ được giao.</w:t>
      </w:r>
    </w:p>
    <w:p>
      <w:pPr>
        <w:spacing w:before="120" w:line="252" w:lineRule="auto"/>
        <w:ind w:left="0" w:leftChars="0" w:firstLine="560" w:firstLineChars="0"/>
        <w:jc w:val="both"/>
        <w:rPr>
          <w:color w:val="auto"/>
        </w:rPr>
      </w:pPr>
      <w:bookmarkStart w:id="9" w:name="dieu_7"/>
      <w:r>
        <w:rPr>
          <w:b/>
          <w:bCs/>
          <w:color w:val="auto"/>
          <w:lang w:val="vi-VN"/>
        </w:rPr>
        <w:t xml:space="preserve">Điều </w:t>
      </w:r>
      <w:r>
        <w:rPr>
          <w:b/>
          <w:bCs/>
          <w:color w:val="auto"/>
        </w:rPr>
        <w:t>8</w:t>
      </w:r>
      <w:r>
        <w:rPr>
          <w:b/>
          <w:bCs/>
          <w:color w:val="auto"/>
          <w:lang w:val="vi-VN"/>
        </w:rPr>
        <w:t xml:space="preserve">. </w:t>
      </w:r>
      <w:r>
        <w:rPr>
          <w:b/>
          <w:bCs/>
          <w:color w:val="auto"/>
        </w:rPr>
        <w:t xml:space="preserve">Ứng xử </w:t>
      </w:r>
      <w:r>
        <w:rPr>
          <w:b/>
          <w:bCs/>
          <w:iCs/>
          <w:color w:val="auto"/>
        </w:rPr>
        <w:t>trong hội, họp, sinh hoạt tập thể</w:t>
      </w:r>
    </w:p>
    <w:p>
      <w:pPr>
        <w:spacing w:before="120" w:line="252" w:lineRule="auto"/>
        <w:ind w:left="0" w:leftChars="0" w:firstLine="560" w:firstLineChars="0"/>
        <w:jc w:val="both"/>
        <w:rPr>
          <w:color w:val="auto"/>
        </w:rPr>
      </w:pPr>
      <w:r>
        <w:rPr>
          <w:color w:val="auto"/>
        </w:rPr>
        <w:t>1. Phải chuẩn bị trước nội dung và ý kiến phát biểu theo yêu cầu của cuộc họp, hội thảo, hội nghị.</w:t>
      </w:r>
    </w:p>
    <w:p>
      <w:pPr>
        <w:spacing w:before="120" w:line="252" w:lineRule="auto"/>
        <w:ind w:left="0" w:leftChars="0" w:firstLine="560" w:firstLineChars="0"/>
        <w:jc w:val="both"/>
        <w:rPr>
          <w:color w:val="auto"/>
        </w:rPr>
      </w:pPr>
      <w:r>
        <w:rPr>
          <w:color w:val="auto"/>
        </w:rPr>
        <w:t>2. Có mặt đúng giờ, tham gia đầy đủ cuộc họp, hội nghị, hội thảo, ... phát biểu trong cuộc họp theo quy chế làm việc hoặc quy chế cuộc họp của cơ quan, đơn vị.</w:t>
      </w:r>
    </w:p>
    <w:p>
      <w:pPr>
        <w:spacing w:before="120" w:line="252" w:lineRule="auto"/>
        <w:ind w:left="0" w:leftChars="0" w:firstLine="560" w:firstLineChars="0"/>
        <w:jc w:val="both"/>
        <w:rPr>
          <w:color w:val="auto"/>
        </w:rPr>
      </w:pPr>
      <w:r>
        <w:rPr>
          <w:color w:val="auto"/>
        </w:rPr>
        <w:t>3. Tắt điện thoại di động hoặc để chế độ im lặng, hạn chế trao đổi và làm việc riêng, không làm mất trật tự tại cuộc họp.</w:t>
      </w:r>
    </w:p>
    <w:p>
      <w:pPr>
        <w:spacing w:before="120" w:line="252" w:lineRule="auto"/>
        <w:ind w:left="0" w:leftChars="0" w:firstLine="560" w:firstLineChars="0"/>
        <w:jc w:val="both"/>
        <w:rPr>
          <w:color w:val="auto"/>
        </w:rPr>
      </w:pPr>
      <w:r>
        <w:rPr>
          <w:color w:val="auto"/>
        </w:rPr>
        <w:t>4. Triển khai hoặc báo cáo cấp có thẩm quyền triển khai các kết luận tại cuộc họp, hội nghị, hội thảo, … được Thủ trưởng cơ quan, đơn vị ủy quyền dự.</w:t>
      </w:r>
    </w:p>
    <w:p>
      <w:pPr>
        <w:spacing w:before="120" w:line="252" w:lineRule="auto"/>
        <w:ind w:left="0" w:leftChars="0" w:firstLine="560" w:firstLineChars="0"/>
        <w:jc w:val="both"/>
        <w:rPr>
          <w:color w:val="auto"/>
        </w:rPr>
      </w:pPr>
      <w:r>
        <w:rPr>
          <w:color w:val="auto"/>
        </w:rPr>
        <w:t>5. Sử dụng ngôn ngữ đúng chuẩn mực, phù hợp với văn hóa công vụ khi phát biểu.</w:t>
      </w:r>
    </w:p>
    <w:p>
      <w:pPr>
        <w:spacing w:before="120" w:line="252" w:lineRule="auto"/>
        <w:ind w:firstLine="720"/>
        <w:jc w:val="both"/>
        <w:rPr>
          <w:b/>
          <w:bCs/>
          <w:color w:val="auto"/>
        </w:rPr>
      </w:pPr>
      <w:r>
        <w:rPr>
          <w:b/>
          <w:bCs/>
          <w:color w:val="auto"/>
        </w:rPr>
        <w:t>Điều 9. Ứng xử, giao tiếp qua điện thoại, thư điện tử công vụ</w:t>
      </w:r>
    </w:p>
    <w:p>
      <w:pPr>
        <w:spacing w:before="120" w:line="252" w:lineRule="auto"/>
        <w:ind w:firstLine="720"/>
        <w:jc w:val="both"/>
        <w:rPr>
          <w:bCs/>
          <w:color w:val="auto"/>
        </w:rPr>
      </w:pPr>
      <w:r>
        <w:rPr>
          <w:bCs/>
          <w:color w:val="auto"/>
        </w:rPr>
        <w:t>1. Khi giao tiếp qua điện thoại, cán bộ, công chức, viên chức phải xưng tên, chức danh, chức vụ, cơ quan, đơn vị công tác; trao đổi ngắn gọn, tập trung vào nội dung công việc; âm lượng vừa đủ nghe, không tỏ thái độ thiếu lịch sự, không gắt gỏng hay nói trống không, không ngắt điện thoại đột ngột.</w:t>
      </w:r>
    </w:p>
    <w:p>
      <w:pPr>
        <w:spacing w:before="120" w:line="252" w:lineRule="auto"/>
        <w:ind w:firstLine="720"/>
        <w:jc w:val="both"/>
        <w:rPr>
          <w:bCs/>
          <w:color w:val="auto"/>
        </w:rPr>
      </w:pPr>
      <w:r>
        <w:rPr>
          <w:bCs/>
          <w:color w:val="auto"/>
        </w:rPr>
        <w:t>2. Quản lý, sử dụng hộp thư điện tử công vụ đúng quy định, thực hiện việc gửi, trả lời thư điện tử công vụ kịp thời và lịch sự.</w:t>
      </w:r>
    </w:p>
    <w:p>
      <w:pPr>
        <w:spacing w:before="120" w:line="252" w:lineRule="auto"/>
        <w:ind w:firstLine="720"/>
        <w:jc w:val="both"/>
        <w:rPr>
          <w:color w:val="auto"/>
        </w:rPr>
      </w:pPr>
      <w:r>
        <w:rPr>
          <w:b/>
          <w:bCs/>
          <w:color w:val="auto"/>
        </w:rPr>
        <w:t xml:space="preserve">Điều 10. </w:t>
      </w:r>
      <w:r>
        <w:rPr>
          <w:b/>
          <w:bCs/>
          <w:color w:val="auto"/>
          <w:lang w:val="vi-VN"/>
        </w:rPr>
        <w:t>Ứng xử của</w:t>
      </w:r>
      <w:r>
        <w:rPr>
          <w:b/>
          <w:bCs/>
          <w:color w:val="auto"/>
        </w:rPr>
        <w:t xml:space="preserve"> cán bộ,</w:t>
      </w:r>
      <w:r>
        <w:rPr>
          <w:b/>
          <w:bCs/>
          <w:color w:val="auto"/>
          <w:lang w:val="vi-VN"/>
        </w:rPr>
        <w:t xml:space="preserve"> công chức, viên chức</w:t>
      </w:r>
      <w:r>
        <w:rPr>
          <w:rFonts w:hint="default"/>
          <w:b/>
          <w:bCs/>
          <w:color w:val="auto"/>
          <w:lang w:val="en-US"/>
        </w:rPr>
        <w:t>, người lao động</w:t>
      </w:r>
      <w:r>
        <w:rPr>
          <w:b/>
          <w:bCs/>
          <w:color w:val="auto"/>
          <w:lang w:val="vi-VN"/>
        </w:rPr>
        <w:t xml:space="preserve"> nơi công cộng</w:t>
      </w:r>
      <w:bookmarkEnd w:id="9"/>
    </w:p>
    <w:p>
      <w:pPr>
        <w:spacing w:before="120" w:line="252" w:lineRule="auto"/>
        <w:ind w:firstLine="720"/>
        <w:jc w:val="both"/>
        <w:rPr>
          <w:color w:val="auto"/>
        </w:rPr>
      </w:pPr>
      <w:r>
        <w:rPr>
          <w:color w:val="auto"/>
          <w:lang w:val="vi-VN"/>
        </w:rPr>
        <w:t>1. Chấp hành nghiêm túc các quy định của pháp luật và quy định sinh hoạt nơi công cộng.</w:t>
      </w:r>
    </w:p>
    <w:p>
      <w:pPr>
        <w:spacing w:before="120" w:line="252" w:lineRule="auto"/>
        <w:ind w:firstLine="720"/>
        <w:jc w:val="both"/>
        <w:rPr>
          <w:color w:val="auto"/>
        </w:rPr>
      </w:pPr>
      <w:r>
        <w:rPr>
          <w:color w:val="auto"/>
          <w:lang w:val="vi-VN"/>
        </w:rPr>
        <w:t>2. Ứ</w:t>
      </w:r>
      <w:r>
        <w:rPr>
          <w:color w:val="auto"/>
        </w:rPr>
        <w:t>ng xử</w:t>
      </w:r>
      <w:r>
        <w:rPr>
          <w:color w:val="auto"/>
          <w:lang w:val="vi-VN"/>
        </w:rPr>
        <w:t xml:space="preserve"> văn minh, lịch sự trong giao tiếp.</w:t>
      </w:r>
    </w:p>
    <w:p>
      <w:pPr>
        <w:spacing w:before="120" w:line="252" w:lineRule="auto"/>
        <w:ind w:firstLine="720"/>
        <w:jc w:val="both"/>
        <w:rPr>
          <w:color w:val="auto"/>
        </w:rPr>
      </w:pPr>
      <w:r>
        <w:rPr>
          <w:color w:val="auto"/>
        </w:rPr>
        <w:t xml:space="preserve"> 3.</w:t>
      </w:r>
      <w:r>
        <w:rPr>
          <w:color w:val="auto"/>
          <w:lang w:val="vi-VN"/>
        </w:rPr>
        <w:t xml:space="preserve"> </w:t>
      </w:r>
      <w:r>
        <w:rPr>
          <w:color w:val="auto"/>
        </w:rPr>
        <w:t xml:space="preserve">Hướng dẫn người dân khi tham gia các hoạt động thuộc lĩnh vực mình được giao khi có yêu cầu đúng quy định pháp luật. </w:t>
      </w:r>
    </w:p>
    <w:p>
      <w:pPr>
        <w:spacing w:before="120" w:line="252" w:lineRule="auto"/>
        <w:ind w:firstLine="720"/>
        <w:jc w:val="both"/>
        <w:rPr>
          <w:color w:val="auto"/>
        </w:rPr>
      </w:pPr>
      <w:r>
        <w:rPr>
          <w:color w:val="auto"/>
        </w:rPr>
        <w:t>4</w:t>
      </w:r>
      <w:r>
        <w:rPr>
          <w:color w:val="auto"/>
          <w:lang w:val="vi-VN"/>
        </w:rPr>
        <w:t xml:space="preserve">. Kịp thời thông báo cho cơ quan, </w:t>
      </w:r>
      <w:r>
        <w:rPr>
          <w:color w:val="auto"/>
        </w:rPr>
        <w:t xml:space="preserve">đơn vị </w:t>
      </w:r>
      <w:r>
        <w:rPr>
          <w:color w:val="auto"/>
          <w:lang w:val="vi-VN"/>
        </w:rPr>
        <w:t>có thẩm quyền biết các thông tin về hành vi vi phạm pháp luật.</w:t>
      </w:r>
    </w:p>
    <w:p>
      <w:pPr>
        <w:spacing w:before="120" w:line="252" w:lineRule="auto"/>
        <w:ind w:firstLine="720"/>
        <w:jc w:val="both"/>
        <w:rPr>
          <w:color w:val="auto"/>
        </w:rPr>
      </w:pPr>
      <w:r>
        <w:rPr>
          <w:color w:val="auto"/>
        </w:rPr>
        <w:t>5</w:t>
      </w:r>
      <w:r>
        <w:rPr>
          <w:color w:val="auto"/>
          <w:lang w:val="vi-VN"/>
        </w:rPr>
        <w:t>. Không được vi phạm các chuẩn mực về thuần phong mỹ tục để bảo đảm sự văn minh, tiến bộ của xã hội.</w:t>
      </w:r>
    </w:p>
    <w:p>
      <w:pPr>
        <w:spacing w:before="120" w:line="252" w:lineRule="auto"/>
        <w:ind w:firstLine="720"/>
        <w:jc w:val="both"/>
        <w:rPr>
          <w:color w:val="auto"/>
          <w:spacing w:val="-4"/>
        </w:rPr>
      </w:pPr>
      <w:r>
        <w:rPr>
          <w:color w:val="auto"/>
          <w:spacing w:val="-4"/>
        </w:rPr>
        <w:t>6</w:t>
      </w:r>
      <w:r>
        <w:rPr>
          <w:color w:val="auto"/>
          <w:spacing w:val="-4"/>
          <w:lang w:val="vi-VN"/>
        </w:rPr>
        <w:t xml:space="preserve">. Không được lợi dụng chức vụ, quyền hạn khi tham gia các hoạt động xã hội để tiếp tay hoặc bao che cho các hành vi vi phạm pháp luật dưới </w:t>
      </w:r>
      <w:r>
        <w:rPr>
          <w:color w:val="auto"/>
          <w:spacing w:val="-4"/>
        </w:rPr>
        <w:t>mọi</w:t>
      </w:r>
      <w:r>
        <w:rPr>
          <w:color w:val="auto"/>
          <w:spacing w:val="-4"/>
          <w:lang w:val="vi-VN"/>
        </w:rPr>
        <w:t xml:space="preserve"> hình thứ</w:t>
      </w:r>
      <w:r>
        <w:rPr>
          <w:color w:val="auto"/>
          <w:spacing w:val="-4"/>
        </w:rPr>
        <w:t>c</w:t>
      </w:r>
      <w:r>
        <w:rPr>
          <w:color w:val="auto"/>
          <w:spacing w:val="-4"/>
          <w:lang w:val="vi-VN"/>
        </w:rPr>
        <w:t>.</w:t>
      </w:r>
    </w:p>
    <w:p>
      <w:pPr>
        <w:spacing w:before="120" w:line="252" w:lineRule="auto"/>
        <w:ind w:firstLine="720"/>
        <w:jc w:val="both"/>
        <w:rPr>
          <w:color w:val="auto"/>
        </w:rPr>
      </w:pPr>
      <w:bookmarkStart w:id="10" w:name="dieu_8"/>
      <w:r>
        <w:rPr>
          <w:b/>
          <w:bCs/>
          <w:color w:val="auto"/>
          <w:lang w:val="vi-VN"/>
        </w:rPr>
        <w:t xml:space="preserve">Điều </w:t>
      </w:r>
      <w:r>
        <w:rPr>
          <w:b/>
          <w:bCs/>
          <w:color w:val="auto"/>
        </w:rPr>
        <w:t>11</w:t>
      </w:r>
      <w:r>
        <w:rPr>
          <w:b/>
          <w:bCs/>
          <w:color w:val="auto"/>
          <w:lang w:val="vi-VN"/>
        </w:rPr>
        <w:t>. Ứng xử của</w:t>
      </w:r>
      <w:r>
        <w:rPr>
          <w:b/>
          <w:bCs/>
          <w:color w:val="auto"/>
        </w:rPr>
        <w:t xml:space="preserve"> cán bộ,</w:t>
      </w:r>
      <w:r>
        <w:rPr>
          <w:b/>
          <w:bCs/>
          <w:color w:val="auto"/>
          <w:lang w:val="vi-VN"/>
        </w:rPr>
        <w:t xml:space="preserve"> công chức, viên chức với Nhân dân nơi cư trú</w:t>
      </w:r>
      <w:bookmarkEnd w:id="10"/>
    </w:p>
    <w:p>
      <w:pPr>
        <w:spacing w:before="120" w:line="252" w:lineRule="auto"/>
        <w:ind w:firstLine="720"/>
        <w:jc w:val="both"/>
        <w:rPr>
          <w:color w:val="auto"/>
          <w:spacing w:val="-6"/>
        </w:rPr>
      </w:pPr>
      <w:r>
        <w:rPr>
          <w:color w:val="auto"/>
          <w:spacing w:val="-6"/>
          <w:lang w:val="vi-VN"/>
        </w:rPr>
        <w:t xml:space="preserve">1. </w:t>
      </w:r>
      <w:r>
        <w:rPr>
          <w:color w:val="auto"/>
          <w:spacing w:val="-6"/>
        </w:rPr>
        <w:t>Gương mẫu chấp hành và t</w:t>
      </w:r>
      <w:r>
        <w:rPr>
          <w:color w:val="auto"/>
          <w:spacing w:val="-6"/>
          <w:lang w:val="vi-VN"/>
        </w:rPr>
        <w:t>ích cực tham gia tuyên truyền, phổ biến, giáo dục pháp luật.</w:t>
      </w:r>
    </w:p>
    <w:p>
      <w:pPr>
        <w:spacing w:before="120" w:line="252" w:lineRule="auto"/>
        <w:ind w:firstLine="720"/>
        <w:jc w:val="both"/>
        <w:rPr>
          <w:color w:val="auto"/>
        </w:rPr>
      </w:pPr>
      <w:r>
        <w:rPr>
          <w:color w:val="auto"/>
          <w:lang w:val="vi-VN"/>
        </w:rPr>
        <w:t>2. Thực hiện quy chế dân chủ cơ sở, tham gia sinh hoạt nơi cư trú, chịu sự giám sát của tổ chức đảng, chính quyền, đoàn thể và Nhân dân nơi cư trú.</w:t>
      </w:r>
    </w:p>
    <w:p>
      <w:pPr>
        <w:spacing w:before="120" w:line="252" w:lineRule="auto"/>
        <w:ind w:firstLine="720"/>
        <w:jc w:val="both"/>
        <w:rPr>
          <w:color w:val="auto"/>
          <w:spacing w:val="4"/>
        </w:rPr>
      </w:pPr>
      <w:r>
        <w:rPr>
          <w:color w:val="auto"/>
          <w:spacing w:val="4"/>
        </w:rPr>
        <w:t>3. Không can thiệp trái pháp luật vào hoạt động của các cơ quan, đơn vị, cá nhân nơi cư trú; không tham gia xúi giục, kích động, bao che các hành vi trái pháp luật.</w:t>
      </w:r>
    </w:p>
    <w:p>
      <w:pPr>
        <w:spacing w:before="120" w:line="252" w:lineRule="auto"/>
        <w:ind w:firstLine="720"/>
        <w:jc w:val="both"/>
        <w:rPr>
          <w:color w:val="auto"/>
        </w:rPr>
      </w:pPr>
      <w:r>
        <w:rPr>
          <w:color w:val="auto"/>
          <w:lang w:val="vi-VN"/>
        </w:rPr>
        <w:t>4. Không được vi phạm các quy định về đạo đức công dân đã được pháp luật quy định hoặc đã được cộng đồng dân cư thống nhất thực hiện.</w:t>
      </w:r>
    </w:p>
    <w:p>
      <w:pPr>
        <w:spacing w:before="120" w:line="252" w:lineRule="auto"/>
        <w:ind w:firstLine="720"/>
        <w:jc w:val="both"/>
        <w:rPr>
          <w:color w:val="auto"/>
        </w:rPr>
      </w:pPr>
      <w:bookmarkStart w:id="11" w:name="dieu_9"/>
      <w:r>
        <w:rPr>
          <w:b/>
          <w:bCs/>
          <w:color w:val="auto"/>
          <w:lang w:val="vi-VN"/>
        </w:rPr>
        <w:t xml:space="preserve">Điều </w:t>
      </w:r>
      <w:r>
        <w:rPr>
          <w:b/>
          <w:bCs/>
          <w:color w:val="auto"/>
        </w:rPr>
        <w:t>12</w:t>
      </w:r>
      <w:r>
        <w:rPr>
          <w:b/>
          <w:bCs/>
          <w:color w:val="auto"/>
          <w:lang w:val="vi-VN"/>
        </w:rPr>
        <w:t>. Ứng xử của</w:t>
      </w:r>
      <w:r>
        <w:rPr>
          <w:b/>
          <w:bCs/>
          <w:color w:val="auto"/>
        </w:rPr>
        <w:t xml:space="preserve"> cán bộ,</w:t>
      </w:r>
      <w:r>
        <w:rPr>
          <w:b/>
          <w:bCs/>
          <w:color w:val="auto"/>
          <w:lang w:val="vi-VN"/>
        </w:rPr>
        <w:t xml:space="preserve"> công chức, viên chức trong gia đình</w:t>
      </w:r>
      <w:bookmarkEnd w:id="11"/>
    </w:p>
    <w:p>
      <w:pPr>
        <w:spacing w:before="120" w:line="252" w:lineRule="auto"/>
        <w:ind w:firstLine="720"/>
        <w:jc w:val="both"/>
        <w:rPr>
          <w:color w:val="auto"/>
        </w:rPr>
      </w:pPr>
      <w:r>
        <w:rPr>
          <w:color w:val="auto"/>
          <w:sz w:val="20"/>
        </w:rPr>
        <mc:AlternateContent>
          <mc:Choice Requires="wps">
            <w:drawing>
              <wp:anchor distT="0" distB="0" distL="114300" distR="114300" simplePos="0" relativeHeight="251662336" behindDoc="0" locked="0" layoutInCell="1" allowOverlap="1">
                <wp:simplePos x="0" y="0"/>
                <wp:positionH relativeFrom="column">
                  <wp:posOffset>1053465</wp:posOffset>
                </wp:positionH>
                <wp:positionV relativeFrom="paragraph">
                  <wp:posOffset>-7508240</wp:posOffset>
                </wp:positionV>
                <wp:extent cx="353695" cy="201295"/>
                <wp:effectExtent l="6350" t="6350" r="20955" b="20955"/>
                <wp:wrapNone/>
                <wp:docPr id="4" name="Rectangles 4"/>
                <wp:cNvGraphicFramePr/>
                <a:graphic xmlns:a="http://schemas.openxmlformats.org/drawingml/2006/main">
                  <a:graphicData uri="http://schemas.microsoft.com/office/word/2010/wordprocessingShape">
                    <wps:wsp>
                      <wps:cNvSpPr/>
                      <wps:spPr>
                        <a:xfrm>
                          <a:off x="0" y="0"/>
                          <a:ext cx="353695" cy="201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95pt;margin-top:-591.2pt;height:15.85pt;width:27.85pt;z-index:251662336;v-text-anchor:middle;mso-width-relative:page;mso-height-relative:page;" fillcolor="#5B9BD5 [3204]" filled="t" stroked="t" coordsize="21600,21600" o:gfxdata="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oayYd3wAAAA8BAAAPAAAAAAAAAAEAIAAA&#10;ACIAAABkcnMvZG93bnJldi54bWxQSwECFAAUAAAACACHTuJAzw/UAHcCAAAYBQAADgAAAAAAAAAB&#10;ACAAAAAuAQAAZHJzL2Uyb0RvYy54bWxQSwUGAAAAAAYABgBZAQAAFwYAAAAA&#10;">
                <v:fill on="t" focussize="0,0"/>
                <v:stroke weight="1pt" color="#41719C [3204]" miterlimit="8" joinstyle="miter"/>
                <v:imagedata o:title=""/>
                <o:lock v:ext="edit" aspectratio="f"/>
              </v:rect>
            </w:pict>
          </mc:Fallback>
        </mc:AlternateContent>
      </w:r>
      <w:r>
        <w:rPr>
          <w:color w:val="auto"/>
          <w:lang w:val="vi-VN"/>
        </w:rPr>
        <w:t>1. Tích cực tuyên truyền, giáo dục, vận động người thân trong gia đình gương mẫu chấp hành nghiêm chủ trương, đường lối của Đảng, chính sách pháp luật của Nhà nước</w:t>
      </w:r>
      <w:r>
        <w:rPr>
          <w:color w:val="auto"/>
        </w:rPr>
        <w:t xml:space="preserve"> và các quy định của địa phương.</w:t>
      </w:r>
    </w:p>
    <w:p>
      <w:pPr>
        <w:spacing w:before="120" w:line="252" w:lineRule="auto"/>
        <w:ind w:firstLine="720"/>
        <w:jc w:val="both"/>
        <w:rPr>
          <w:color w:val="auto"/>
        </w:rPr>
      </w:pPr>
      <w:r>
        <w:rPr>
          <w:color w:val="auto"/>
          <w:lang w:val="vi-VN"/>
        </w:rPr>
        <w:t>2. Không để bố</w:t>
      </w:r>
      <w:r>
        <w:rPr>
          <w:color w:val="auto"/>
        </w:rPr>
        <w:t xml:space="preserve"> (cha)</w:t>
      </w:r>
      <w:r>
        <w:rPr>
          <w:color w:val="auto"/>
          <w:lang w:val="vi-VN"/>
        </w:rPr>
        <w:t>, mẹ, vợ hoặc chồng, con, anh, chị em ruột</w:t>
      </w:r>
      <w:r>
        <w:rPr>
          <w:color w:val="auto"/>
        </w:rPr>
        <w:t xml:space="preserve"> của mình hoặc bên vợ, bên chồng</w:t>
      </w:r>
      <w:r>
        <w:rPr>
          <w:color w:val="auto"/>
          <w:lang w:val="vi-VN"/>
        </w:rPr>
        <w:t xml:space="preserve"> lợi dụng danh nghĩa của bản thân để vụ lợi cho gia đình và bản thân.</w:t>
      </w:r>
    </w:p>
    <w:p>
      <w:pPr>
        <w:spacing w:before="120" w:line="252" w:lineRule="auto"/>
        <w:ind w:firstLine="720"/>
        <w:jc w:val="both"/>
        <w:rPr>
          <w:color w:val="auto"/>
        </w:rPr>
      </w:pPr>
      <w:r>
        <w:rPr>
          <w:color w:val="auto"/>
          <w:lang w:val="vi-VN"/>
        </w:rPr>
        <w:t>3. Gương mẫu, tránh phô trương, lãng phí khi tổ chức cưới hỏi, ma chay, mừng thọ, sinh nhật, tân gia và các việc khác nhằm mục đích trục lợi.</w:t>
      </w:r>
    </w:p>
    <w:p>
      <w:pPr>
        <w:spacing w:before="120" w:line="252" w:lineRule="auto"/>
        <w:ind w:firstLine="720"/>
        <w:jc w:val="both"/>
        <w:rPr>
          <w:color w:val="auto"/>
        </w:rPr>
      </w:pPr>
      <w:r>
        <w:rPr>
          <w:color w:val="auto"/>
          <w:lang w:val="vi-VN"/>
        </w:rPr>
        <w:t>4. Phải tuân thủ chuẩn mực đạo đức gia đình và xã hội, thuần phong mỹ tục, truyền thống văn hóa tốt đẹp của dân tộc; không mê tín dị đoan và có những hành vi phản cảm khi tham gia lễ hội.</w:t>
      </w:r>
      <w:bookmarkStart w:id="12" w:name="chuong_3"/>
    </w:p>
    <w:p>
      <w:pPr>
        <w:spacing w:before="120" w:line="252" w:lineRule="auto"/>
        <w:ind w:firstLine="720"/>
        <w:jc w:val="center"/>
        <w:rPr>
          <w:color w:val="auto"/>
        </w:rPr>
      </w:pPr>
      <w:r>
        <w:rPr>
          <w:b/>
          <w:bCs/>
          <w:color w:val="auto"/>
          <w:lang w:val="vi-VN"/>
        </w:rPr>
        <w:t>Chương III</w:t>
      </w:r>
      <w:bookmarkEnd w:id="12"/>
    </w:p>
    <w:p>
      <w:pPr>
        <w:spacing w:before="120" w:line="252" w:lineRule="auto"/>
        <w:ind w:firstLine="720"/>
        <w:jc w:val="center"/>
        <w:rPr>
          <w:b/>
          <w:bCs/>
          <w:color w:val="auto"/>
          <w:lang w:val="vi-VN"/>
        </w:rPr>
      </w:pPr>
      <w:bookmarkStart w:id="13" w:name="chuong_3_name"/>
      <w:r>
        <w:rPr>
          <w:b/>
          <w:bCs/>
          <w:color w:val="auto"/>
          <w:lang w:val="vi-VN"/>
        </w:rPr>
        <w:t>TỔ CHỨC THỰC HIỆN</w:t>
      </w:r>
      <w:bookmarkEnd w:id="13"/>
    </w:p>
    <w:p>
      <w:pPr>
        <w:spacing w:before="120" w:line="252" w:lineRule="auto"/>
        <w:ind w:firstLine="720"/>
        <w:jc w:val="both"/>
        <w:rPr>
          <w:rFonts w:hint="default"/>
          <w:color w:val="auto"/>
          <w:lang w:val="en-US"/>
        </w:rPr>
      </w:pPr>
      <w:bookmarkStart w:id="14" w:name="dieu_10"/>
      <w:r>
        <w:rPr>
          <w:b/>
          <w:bCs/>
          <w:color w:val="auto"/>
          <w:lang w:val="vi-VN"/>
        </w:rPr>
        <w:t>Điều 1</w:t>
      </w:r>
      <w:r>
        <w:rPr>
          <w:b/>
          <w:bCs/>
          <w:color w:val="auto"/>
        </w:rPr>
        <w:t>3</w:t>
      </w:r>
      <w:r>
        <w:rPr>
          <w:b/>
          <w:bCs/>
          <w:color w:val="auto"/>
          <w:lang w:val="vi-VN"/>
        </w:rPr>
        <w:t>. Trách nhiệm của</w:t>
      </w:r>
      <w:r>
        <w:rPr>
          <w:b/>
          <w:bCs/>
          <w:color w:val="auto"/>
        </w:rPr>
        <w:t xml:space="preserve"> </w:t>
      </w:r>
      <w:bookmarkEnd w:id="14"/>
      <w:r>
        <w:rPr>
          <w:rFonts w:hint="default"/>
          <w:b/>
          <w:bCs/>
          <w:color w:val="auto"/>
          <w:lang w:val="en-US"/>
        </w:rPr>
        <w:t>trưởng các phòng chuyên môn, đơn vị trực thuộc Sở</w:t>
      </w:r>
    </w:p>
    <w:p>
      <w:pPr>
        <w:spacing w:before="120" w:line="252" w:lineRule="auto"/>
        <w:ind w:left="0" w:leftChars="0" w:firstLine="560" w:firstLineChars="0"/>
        <w:jc w:val="both"/>
        <w:rPr>
          <w:rFonts w:hint="default"/>
          <w:color w:val="auto"/>
          <w:spacing w:val="2"/>
          <w:lang w:val="en-US"/>
        </w:rPr>
      </w:pPr>
      <w:r>
        <w:rPr>
          <w:color w:val="auto"/>
          <w:spacing w:val="2"/>
          <w:lang w:val="vi-VN"/>
        </w:rPr>
        <w:t xml:space="preserve">1. </w:t>
      </w:r>
      <w:r>
        <w:rPr>
          <w:color w:val="auto"/>
          <w:spacing w:val="2"/>
        </w:rPr>
        <w:t xml:space="preserve">Quán triệt và tổ chức triển khai thực hiện Quy tắc này đến từng cán bộ, công chức, viên chức; thường xuyên kiểm tra, giám sát việc thực hiện Quy tắc này; </w:t>
      </w:r>
      <w:r>
        <w:rPr>
          <w:color w:val="auto"/>
          <w:spacing w:val="2"/>
          <w:lang w:val="vi-VN"/>
        </w:rPr>
        <w:t>đưa</w:t>
      </w:r>
      <w:r>
        <w:rPr>
          <w:color w:val="auto"/>
          <w:spacing w:val="2"/>
        </w:rPr>
        <w:t xml:space="preserve"> </w:t>
      </w:r>
      <w:r>
        <w:rPr>
          <w:color w:val="auto"/>
          <w:spacing w:val="2"/>
          <w:lang w:val="vi-VN"/>
        </w:rPr>
        <w:t xml:space="preserve">tiêu chí </w:t>
      </w:r>
      <w:r>
        <w:rPr>
          <w:color w:val="auto"/>
          <w:spacing w:val="2"/>
        </w:rPr>
        <w:t xml:space="preserve">thực hiện Quy tắc này vào hoạt động đánh giá, xếp loại </w:t>
      </w:r>
      <w:r>
        <w:rPr>
          <w:color w:val="auto"/>
          <w:spacing w:val="2"/>
          <w:lang w:val="vi-VN"/>
        </w:rPr>
        <w:t>thi đua hàng năm.</w:t>
      </w:r>
      <w:r>
        <w:rPr>
          <w:color w:val="auto"/>
          <w:spacing w:val="2"/>
        </w:rPr>
        <w:t xml:space="preserve"> </w:t>
      </w:r>
    </w:p>
    <w:p>
      <w:pPr>
        <w:spacing w:before="120" w:line="252" w:lineRule="auto"/>
        <w:ind w:left="0" w:leftChars="0" w:firstLine="560" w:firstLineChars="0"/>
        <w:jc w:val="both"/>
        <w:rPr>
          <w:color w:val="auto"/>
          <w:lang w:val="vi-VN"/>
        </w:rPr>
      </w:pPr>
      <w:r>
        <w:rPr>
          <w:color w:val="auto"/>
        </w:rPr>
        <w:t xml:space="preserve">2. </w:t>
      </w:r>
      <w:r>
        <w:rPr>
          <w:color w:val="auto"/>
          <w:lang w:val="vi-VN"/>
        </w:rPr>
        <w:t xml:space="preserve">Chịu trách nhiệm </w:t>
      </w:r>
      <w:r>
        <w:rPr>
          <w:rFonts w:hint="default"/>
          <w:color w:val="auto"/>
          <w:lang w:val="en-US"/>
        </w:rPr>
        <w:t xml:space="preserve">cá nhân </w:t>
      </w:r>
      <w:r>
        <w:rPr>
          <w:color w:val="auto"/>
          <w:lang w:val="vi-VN"/>
        </w:rPr>
        <w:t xml:space="preserve">khi để xảy ra tình trạng trong </w:t>
      </w:r>
      <w:r>
        <w:rPr>
          <w:rFonts w:hint="default"/>
          <w:color w:val="auto"/>
          <w:lang w:val="en-US"/>
        </w:rPr>
        <w:t>phòng</w:t>
      </w:r>
      <w:r>
        <w:rPr>
          <w:color w:val="auto"/>
        </w:rPr>
        <w:t xml:space="preserve">, </w:t>
      </w:r>
      <w:r>
        <w:rPr>
          <w:color w:val="auto"/>
          <w:lang w:val="vi-VN"/>
        </w:rPr>
        <w:t>đơn vị có công chức, viên chức bị phản ánh, kiến nghị, khiếu nại, tố cáo mà được cơ quan có thẩm quyền kết luận có vi phạm liên quan đến những quy định tại Quy tắc này và vi phạm quy định của Đảng, Nhà nước về văn hóa công vụ.</w:t>
      </w:r>
    </w:p>
    <w:p>
      <w:pPr>
        <w:spacing w:before="120" w:line="252" w:lineRule="auto"/>
        <w:ind w:left="0" w:leftChars="0" w:firstLine="560" w:firstLineChars="0"/>
        <w:jc w:val="both"/>
        <w:rPr>
          <w:color w:val="auto"/>
          <w:spacing w:val="4"/>
        </w:rPr>
      </w:pPr>
      <w:r>
        <w:rPr>
          <w:color w:val="auto"/>
          <w:spacing w:val="4"/>
        </w:rPr>
        <w:t>3. X</w:t>
      </w:r>
      <w:r>
        <w:rPr>
          <w:color w:val="auto"/>
          <w:spacing w:val="4"/>
          <w:lang w:val="vi-VN"/>
        </w:rPr>
        <w:t xml:space="preserve">em xét biểu dương, khen thưởng theo quy </w:t>
      </w:r>
      <w:r>
        <w:rPr>
          <w:color w:val="auto"/>
          <w:spacing w:val="4"/>
        </w:rPr>
        <w:t>định đối với cán bộ, c</w:t>
      </w:r>
      <w:r>
        <w:rPr>
          <w:color w:val="auto"/>
          <w:spacing w:val="4"/>
          <w:lang w:val="vi-VN"/>
        </w:rPr>
        <w:t>ông chức, viên chức thực hiện tốt Quy tắc này</w:t>
      </w:r>
      <w:r>
        <w:rPr>
          <w:color w:val="auto"/>
          <w:spacing w:val="4"/>
        </w:rPr>
        <w:t>; phê bình, chấn chỉnh, xử lý nghiêm các vi phạm.</w:t>
      </w:r>
    </w:p>
    <w:p>
      <w:pPr>
        <w:spacing w:before="120" w:line="252" w:lineRule="auto"/>
        <w:ind w:firstLine="720"/>
        <w:jc w:val="both"/>
        <w:rPr>
          <w:b/>
          <w:color w:val="auto"/>
        </w:rPr>
      </w:pPr>
      <w:r>
        <w:rPr>
          <w:b/>
          <w:color w:val="auto"/>
        </w:rPr>
        <w:t>Điều 14. Trách nhiệm của cán bộ, công chức, viên chức</w:t>
      </w:r>
    </w:p>
    <w:p>
      <w:pPr>
        <w:numPr>
          <w:ilvl w:val="0"/>
          <w:numId w:val="1"/>
        </w:numPr>
        <w:spacing w:before="120" w:line="252" w:lineRule="auto"/>
        <w:ind w:firstLine="720"/>
        <w:jc w:val="both"/>
        <w:rPr>
          <w:color w:val="auto"/>
        </w:rPr>
      </w:pPr>
      <w:r>
        <w:rPr>
          <w:color w:val="auto"/>
        </w:rPr>
        <w:t>Cán bộ, công chức, viên chức có trách nhiệm thực hiện đúng các quy định tại Quy tắc này và phải thực hiện nghiêm túc Quyết định số 1847/QĐ-TTg ngày 27/12/2018 của Thủ tướng Chính phủ về việc phê duyệt Đề án Văn hóa công vụ</w:t>
      </w:r>
      <w:r>
        <w:rPr>
          <w:rFonts w:hint="default"/>
          <w:color w:val="auto"/>
          <w:lang w:val="en-US"/>
        </w:rPr>
        <w:t xml:space="preserve">. </w:t>
      </w:r>
    </w:p>
    <w:p>
      <w:pPr>
        <w:numPr>
          <w:numId w:val="0"/>
        </w:numPr>
        <w:spacing w:before="120" w:line="252" w:lineRule="auto"/>
        <w:ind w:left="0" w:leftChars="0" w:firstLine="560" w:firstLineChars="200"/>
        <w:jc w:val="both"/>
        <w:rPr>
          <w:color w:val="auto"/>
        </w:rPr>
      </w:pPr>
      <w:r>
        <w:rPr>
          <w:color w:val="auto"/>
        </w:rPr>
        <w:t>2. Có trách nhiệm v</w:t>
      </w:r>
      <w:r>
        <w:rPr>
          <w:color w:val="auto"/>
          <w:lang w:val="vi-VN"/>
        </w:rPr>
        <w:t>ận động</w:t>
      </w:r>
      <w:r>
        <w:rPr>
          <w:color w:val="auto"/>
        </w:rPr>
        <w:t>, giám sát và nhắc nhở</w:t>
      </w:r>
      <w:r>
        <w:rPr>
          <w:color w:val="auto"/>
          <w:lang w:val="vi-VN"/>
        </w:rPr>
        <w:t xml:space="preserve"> </w:t>
      </w:r>
      <w:r>
        <w:rPr>
          <w:color w:val="auto"/>
        </w:rPr>
        <w:t xml:space="preserve">cán bộ, </w:t>
      </w:r>
      <w:r>
        <w:rPr>
          <w:color w:val="auto"/>
          <w:lang w:val="vi-VN"/>
        </w:rPr>
        <w:t>công chức, viên chức</w:t>
      </w:r>
      <w:r>
        <w:rPr>
          <w:color w:val="auto"/>
        </w:rPr>
        <w:t xml:space="preserve"> </w:t>
      </w:r>
      <w:r>
        <w:rPr>
          <w:color w:val="auto"/>
          <w:lang w:val="vi-VN"/>
        </w:rPr>
        <w:t xml:space="preserve">khác thực hiện đúng các quy định của Quy tắc; phát hiện và báo cáo tổ chức có thẩm quyền về những vi phạm Quy tắc của </w:t>
      </w:r>
      <w:r>
        <w:rPr>
          <w:color w:val="auto"/>
        </w:rPr>
        <w:t xml:space="preserve">cán bộ, </w:t>
      </w:r>
      <w:r>
        <w:rPr>
          <w:color w:val="auto"/>
          <w:lang w:val="vi-VN"/>
        </w:rPr>
        <w:t>công chức, viên chức</w:t>
      </w:r>
      <w:r>
        <w:rPr>
          <w:color w:val="auto"/>
        </w:rPr>
        <w:t xml:space="preserve"> khác</w:t>
      </w:r>
      <w:r>
        <w:rPr>
          <w:color w:val="auto"/>
          <w:lang w:val="vi-VN"/>
        </w:rPr>
        <w:t>.</w:t>
      </w:r>
      <w:bookmarkStart w:id="15" w:name="dieu_12"/>
    </w:p>
    <w:p>
      <w:pPr>
        <w:spacing w:before="120" w:line="252" w:lineRule="auto"/>
        <w:ind w:firstLine="720"/>
        <w:jc w:val="both"/>
        <w:rPr>
          <w:color w:val="auto"/>
        </w:rPr>
      </w:pPr>
      <w:r>
        <w:rPr>
          <w:b/>
          <w:bCs/>
          <w:color w:val="auto"/>
          <w:lang w:val="vi-VN"/>
        </w:rPr>
        <w:t>Điều 1</w:t>
      </w:r>
      <w:r>
        <w:rPr>
          <w:b/>
          <w:bCs/>
          <w:color w:val="auto"/>
        </w:rPr>
        <w:t>5</w:t>
      </w:r>
      <w:r>
        <w:rPr>
          <w:b/>
          <w:bCs/>
          <w:color w:val="auto"/>
          <w:lang w:val="vi-VN"/>
        </w:rPr>
        <w:t>. Điều khoản thi hành</w:t>
      </w:r>
      <w:bookmarkEnd w:id="15"/>
    </w:p>
    <w:p>
      <w:pPr>
        <w:spacing w:before="120" w:line="252" w:lineRule="auto"/>
        <w:ind w:firstLine="720"/>
        <w:jc w:val="both"/>
        <w:rPr>
          <w:color w:val="auto"/>
        </w:rPr>
      </w:pPr>
      <w:r>
        <w:rPr>
          <w:color w:val="auto"/>
        </w:rPr>
        <w:t xml:space="preserve">1. Những vấn đề khác chưa quy định trong Quy tắc này sẽ thực hiện theo quy định pháp luật hiện hành hoặc do </w:t>
      </w:r>
      <w:r>
        <w:rPr>
          <w:rFonts w:hint="default"/>
          <w:color w:val="auto"/>
          <w:lang w:val="en-US"/>
        </w:rPr>
        <w:t>Giám đốc Sở</w:t>
      </w:r>
      <w:r>
        <w:rPr>
          <w:color w:val="auto"/>
        </w:rPr>
        <w:t xml:space="preserve"> xem xét, quyết định. Trường hợp các văn bản, quy định được viện dẫn trong Quy tắc này có sự thay đổi, sửa đổi, bổ sung hoặc bị thay thế thì được áp dụng theo các văn bản, quy định mới </w:t>
      </w:r>
      <w:r>
        <w:rPr>
          <w:i/>
          <w:color w:val="auto"/>
        </w:rPr>
        <w:t>(trừ trường hợp pháp luật có quy định khác)</w:t>
      </w:r>
      <w:r>
        <w:rPr>
          <w:color w:val="auto"/>
        </w:rPr>
        <w:t>.</w:t>
      </w:r>
    </w:p>
    <w:p>
      <w:pPr>
        <w:spacing w:before="120" w:line="252" w:lineRule="auto"/>
        <w:ind w:firstLine="720"/>
        <w:jc w:val="both"/>
        <w:rPr>
          <w:color w:val="auto"/>
        </w:rPr>
      </w:pPr>
      <w:r>
        <w:rPr>
          <w:color w:val="auto"/>
        </w:rPr>
        <w:t xml:space="preserve">2. Trong quá trình tổ chức thực hiện, nếu có vấn đề phát sinh, Thủ trưởng các cơ quan, đơn </w:t>
      </w:r>
      <w:r>
        <w:rPr>
          <w:rFonts w:hint="default"/>
          <w:color w:val="auto"/>
          <w:lang w:val="en-US"/>
        </w:rPr>
        <w:t xml:space="preserve">ác phòng chuyên môn, đơn </w:t>
      </w:r>
      <w:r>
        <w:rPr>
          <w:color w:val="auto"/>
        </w:rPr>
        <w:t xml:space="preserve">vị </w:t>
      </w:r>
      <w:r>
        <w:rPr>
          <w:rFonts w:hint="default"/>
          <w:color w:val="auto"/>
          <w:lang w:val="en-US"/>
        </w:rPr>
        <w:t xml:space="preserve">trực thuộc </w:t>
      </w:r>
      <w:r>
        <w:rPr>
          <w:color w:val="auto"/>
        </w:rPr>
        <w:t>có văn bản</w:t>
      </w:r>
      <w:r>
        <w:rPr>
          <w:rFonts w:hint="default"/>
          <w:color w:val="auto"/>
          <w:lang w:val="en-US"/>
        </w:rPr>
        <w:t xml:space="preserve"> phản ánh gửi về Văn phòng Sở</w:t>
      </w:r>
      <w:r>
        <w:rPr>
          <w:color w:val="auto"/>
        </w:rPr>
        <w:t xml:space="preserve"> để </w:t>
      </w:r>
      <w:r>
        <w:rPr>
          <w:color w:val="auto"/>
          <w:lang w:val="vi-VN"/>
        </w:rPr>
        <w:t xml:space="preserve">xem xét </w:t>
      </w:r>
      <w:r>
        <w:rPr>
          <w:rFonts w:hint="default"/>
          <w:color w:val="auto"/>
          <w:lang w:val="en-US"/>
        </w:rPr>
        <w:t xml:space="preserve">tham mưu lãnh đạo Sở </w:t>
      </w:r>
      <w:r>
        <w:rPr>
          <w:color w:val="auto"/>
          <w:lang w:val="vi-VN"/>
        </w:rPr>
        <w:t>sửa đổi, bổ sung cho phù hợp</w:t>
      </w:r>
      <w:r>
        <w:rPr>
          <w:color w:val="auto"/>
        </w:rPr>
        <w:t xml:space="preserve"> với tình hình thực tế</w:t>
      </w:r>
      <w:r>
        <w:rPr>
          <w:color w:val="auto"/>
          <w:lang w:val="vi-VN"/>
        </w:rPr>
        <w:t>.</w:t>
      </w:r>
      <w:r>
        <w:rPr>
          <w:color w:val="auto"/>
        </w:rPr>
        <w:t>/.</w:t>
      </w:r>
    </w:p>
    <w:p>
      <w:pPr>
        <w:spacing w:before="120"/>
        <w:ind w:firstLine="720"/>
        <w:jc w:val="both"/>
        <w:rPr>
          <w:color w:val="auto"/>
        </w:rPr>
      </w:pPr>
    </w:p>
    <w:sectPr>
      <w:headerReference r:id="rId3" w:type="default"/>
      <w:pgSz w:w="11907" w:h="16840"/>
      <w:pgMar w:top="1134" w:right="1134" w:bottom="1134" w:left="1701" w:header="567" w:footer="567" w:gutter="0"/>
      <w:pgNumType w:start="1"/>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VnCentury Schoolbook">
    <w:altName w:val="Segoe Print"/>
    <w:panose1 w:val="020B7200000000000000"/>
    <w:charset w:val="00"/>
    <w:family w:val="swiss"/>
    <w:pitch w:val="default"/>
    <w:sig w:usb0="00000000" w:usb1="00000000" w:usb2="00000000" w:usb3="00000000" w:csb0="00000001" w:csb1="00000000"/>
  </w:font>
  <w:font w:name="NBPIO C+ Adv Caceilia HVY">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825254"/>
      <w:docPartObj>
        <w:docPartGallery w:val="AutoText"/>
      </w:docPartObj>
    </w:sdtPr>
    <w:sdtContent>
      <w:p>
        <w:pPr>
          <w:pStyle w:val="13"/>
          <w:jc w:val="center"/>
        </w:pPr>
        <w:r>
          <w:fldChar w:fldCharType="begin"/>
        </w:r>
        <w:r>
          <w:instrText xml:space="preserve"> PAGE   \* MERGEFORMAT </w:instrText>
        </w:r>
        <w:r>
          <w:fldChar w:fldCharType="separate"/>
        </w:r>
        <w:r>
          <w:t>8</w:t>
        </w:r>
        <w:r>
          <w:fldChar w:fldCharType="end"/>
        </w:r>
      </w:p>
    </w:sdtContent>
  </w:sdt>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776FA"/>
    <w:multiLevelType w:val="singleLevel"/>
    <w:tmpl w:val="A97776F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57"/>
    <w:rsid w:val="000039D0"/>
    <w:rsid w:val="00003CBA"/>
    <w:rsid w:val="00004327"/>
    <w:rsid w:val="00005874"/>
    <w:rsid w:val="00006ACC"/>
    <w:rsid w:val="00010CE8"/>
    <w:rsid w:val="00012A75"/>
    <w:rsid w:val="000132EF"/>
    <w:rsid w:val="00014093"/>
    <w:rsid w:val="00014309"/>
    <w:rsid w:val="000152C8"/>
    <w:rsid w:val="00015639"/>
    <w:rsid w:val="000169B1"/>
    <w:rsid w:val="00016DC2"/>
    <w:rsid w:val="00017320"/>
    <w:rsid w:val="000177B5"/>
    <w:rsid w:val="000201FE"/>
    <w:rsid w:val="000216E2"/>
    <w:rsid w:val="00023CF9"/>
    <w:rsid w:val="00025B13"/>
    <w:rsid w:val="00025BA0"/>
    <w:rsid w:val="000269DC"/>
    <w:rsid w:val="000271CC"/>
    <w:rsid w:val="00027C49"/>
    <w:rsid w:val="00030D95"/>
    <w:rsid w:val="0003153B"/>
    <w:rsid w:val="00031E6E"/>
    <w:rsid w:val="00031EB7"/>
    <w:rsid w:val="000375E9"/>
    <w:rsid w:val="00037D69"/>
    <w:rsid w:val="00037E46"/>
    <w:rsid w:val="000403EB"/>
    <w:rsid w:val="00041470"/>
    <w:rsid w:val="000441CD"/>
    <w:rsid w:val="000442BB"/>
    <w:rsid w:val="0004496C"/>
    <w:rsid w:val="00046B30"/>
    <w:rsid w:val="00050168"/>
    <w:rsid w:val="00050E77"/>
    <w:rsid w:val="00051568"/>
    <w:rsid w:val="00061FB2"/>
    <w:rsid w:val="00062341"/>
    <w:rsid w:val="0006273F"/>
    <w:rsid w:val="000653AD"/>
    <w:rsid w:val="0006559A"/>
    <w:rsid w:val="00065E23"/>
    <w:rsid w:val="00066962"/>
    <w:rsid w:val="00070A09"/>
    <w:rsid w:val="00070D9A"/>
    <w:rsid w:val="00071CA6"/>
    <w:rsid w:val="00072101"/>
    <w:rsid w:val="000738F2"/>
    <w:rsid w:val="00075047"/>
    <w:rsid w:val="00075EB8"/>
    <w:rsid w:val="00080065"/>
    <w:rsid w:val="0008280F"/>
    <w:rsid w:val="00082D99"/>
    <w:rsid w:val="00085F05"/>
    <w:rsid w:val="0008697D"/>
    <w:rsid w:val="000878F7"/>
    <w:rsid w:val="0009127E"/>
    <w:rsid w:val="00092B80"/>
    <w:rsid w:val="000A1614"/>
    <w:rsid w:val="000A1D00"/>
    <w:rsid w:val="000A31EE"/>
    <w:rsid w:val="000A5028"/>
    <w:rsid w:val="000A636E"/>
    <w:rsid w:val="000A733B"/>
    <w:rsid w:val="000B2EB1"/>
    <w:rsid w:val="000B3E0F"/>
    <w:rsid w:val="000B519B"/>
    <w:rsid w:val="000C168B"/>
    <w:rsid w:val="000C1AA0"/>
    <w:rsid w:val="000C1BA6"/>
    <w:rsid w:val="000C61F0"/>
    <w:rsid w:val="000D3B58"/>
    <w:rsid w:val="000D60A0"/>
    <w:rsid w:val="000D70D6"/>
    <w:rsid w:val="000D7652"/>
    <w:rsid w:val="000D788E"/>
    <w:rsid w:val="000E1221"/>
    <w:rsid w:val="000E1B9E"/>
    <w:rsid w:val="000E1E34"/>
    <w:rsid w:val="000E2BE7"/>
    <w:rsid w:val="000E4635"/>
    <w:rsid w:val="000E59E0"/>
    <w:rsid w:val="000E6AF2"/>
    <w:rsid w:val="000E6C3A"/>
    <w:rsid w:val="000F1A30"/>
    <w:rsid w:val="000F37C8"/>
    <w:rsid w:val="000F3CB8"/>
    <w:rsid w:val="000F3E8C"/>
    <w:rsid w:val="000F5221"/>
    <w:rsid w:val="000F5B9B"/>
    <w:rsid w:val="000F5C40"/>
    <w:rsid w:val="001004C2"/>
    <w:rsid w:val="0010069C"/>
    <w:rsid w:val="001016DE"/>
    <w:rsid w:val="00101FBA"/>
    <w:rsid w:val="0010295B"/>
    <w:rsid w:val="001031D9"/>
    <w:rsid w:val="001032FF"/>
    <w:rsid w:val="001060E3"/>
    <w:rsid w:val="00107B38"/>
    <w:rsid w:val="001102D2"/>
    <w:rsid w:val="0011137D"/>
    <w:rsid w:val="00111B8C"/>
    <w:rsid w:val="00115811"/>
    <w:rsid w:val="0012035D"/>
    <w:rsid w:val="00122EE7"/>
    <w:rsid w:val="00123A94"/>
    <w:rsid w:val="00125D93"/>
    <w:rsid w:val="001309A4"/>
    <w:rsid w:val="00130D69"/>
    <w:rsid w:val="00132A0B"/>
    <w:rsid w:val="00132B8E"/>
    <w:rsid w:val="0013436F"/>
    <w:rsid w:val="00135011"/>
    <w:rsid w:val="001356C3"/>
    <w:rsid w:val="00136C7C"/>
    <w:rsid w:val="0014129E"/>
    <w:rsid w:val="00141508"/>
    <w:rsid w:val="001421DB"/>
    <w:rsid w:val="00144D95"/>
    <w:rsid w:val="00150512"/>
    <w:rsid w:val="00150B57"/>
    <w:rsid w:val="00151248"/>
    <w:rsid w:val="001514C0"/>
    <w:rsid w:val="0015375D"/>
    <w:rsid w:val="0015468C"/>
    <w:rsid w:val="00154792"/>
    <w:rsid w:val="001549E2"/>
    <w:rsid w:val="00154C8F"/>
    <w:rsid w:val="00155D31"/>
    <w:rsid w:val="0015668F"/>
    <w:rsid w:val="001567CC"/>
    <w:rsid w:val="001620DA"/>
    <w:rsid w:val="00164125"/>
    <w:rsid w:val="001670D9"/>
    <w:rsid w:val="001720DE"/>
    <w:rsid w:val="001752FB"/>
    <w:rsid w:val="00176DA7"/>
    <w:rsid w:val="001772FB"/>
    <w:rsid w:val="00180D04"/>
    <w:rsid w:val="00183349"/>
    <w:rsid w:val="001856C1"/>
    <w:rsid w:val="00185974"/>
    <w:rsid w:val="00185E9B"/>
    <w:rsid w:val="00186476"/>
    <w:rsid w:val="00186D81"/>
    <w:rsid w:val="00190505"/>
    <w:rsid w:val="00195B8F"/>
    <w:rsid w:val="00195B99"/>
    <w:rsid w:val="00195EC7"/>
    <w:rsid w:val="00197B16"/>
    <w:rsid w:val="001A2306"/>
    <w:rsid w:val="001A680D"/>
    <w:rsid w:val="001A6C8D"/>
    <w:rsid w:val="001A7432"/>
    <w:rsid w:val="001B027A"/>
    <w:rsid w:val="001B0412"/>
    <w:rsid w:val="001B0629"/>
    <w:rsid w:val="001B348A"/>
    <w:rsid w:val="001B56C2"/>
    <w:rsid w:val="001B7A4D"/>
    <w:rsid w:val="001C19E4"/>
    <w:rsid w:val="001C1ABE"/>
    <w:rsid w:val="001C22F7"/>
    <w:rsid w:val="001C34EB"/>
    <w:rsid w:val="001C42CE"/>
    <w:rsid w:val="001C452C"/>
    <w:rsid w:val="001C46CB"/>
    <w:rsid w:val="001C4845"/>
    <w:rsid w:val="001C52F7"/>
    <w:rsid w:val="001C6583"/>
    <w:rsid w:val="001C75FE"/>
    <w:rsid w:val="001D1F16"/>
    <w:rsid w:val="001D2B60"/>
    <w:rsid w:val="001D2FA6"/>
    <w:rsid w:val="001D37DD"/>
    <w:rsid w:val="001D5683"/>
    <w:rsid w:val="001D5FEE"/>
    <w:rsid w:val="001E302E"/>
    <w:rsid w:val="001F0FE8"/>
    <w:rsid w:val="001F2610"/>
    <w:rsid w:val="001F2C32"/>
    <w:rsid w:val="001F2F2F"/>
    <w:rsid w:val="001F3832"/>
    <w:rsid w:val="001F4176"/>
    <w:rsid w:val="001F70E0"/>
    <w:rsid w:val="00204266"/>
    <w:rsid w:val="0020553E"/>
    <w:rsid w:val="00206425"/>
    <w:rsid w:val="00206630"/>
    <w:rsid w:val="00206D1F"/>
    <w:rsid w:val="00213BE8"/>
    <w:rsid w:val="00214D81"/>
    <w:rsid w:val="002164DC"/>
    <w:rsid w:val="00216B80"/>
    <w:rsid w:val="00217F6C"/>
    <w:rsid w:val="002201F7"/>
    <w:rsid w:val="00220E07"/>
    <w:rsid w:val="002226A6"/>
    <w:rsid w:val="0022295C"/>
    <w:rsid w:val="00227287"/>
    <w:rsid w:val="002278A9"/>
    <w:rsid w:val="00230B1A"/>
    <w:rsid w:val="00230C15"/>
    <w:rsid w:val="002316D1"/>
    <w:rsid w:val="00231FEA"/>
    <w:rsid w:val="00234471"/>
    <w:rsid w:val="002354C2"/>
    <w:rsid w:val="00235909"/>
    <w:rsid w:val="002367A5"/>
    <w:rsid w:val="0023691E"/>
    <w:rsid w:val="002372F1"/>
    <w:rsid w:val="002373DC"/>
    <w:rsid w:val="00242879"/>
    <w:rsid w:val="00242DBF"/>
    <w:rsid w:val="00242ECF"/>
    <w:rsid w:val="00243011"/>
    <w:rsid w:val="00244083"/>
    <w:rsid w:val="002449F3"/>
    <w:rsid w:val="002505A5"/>
    <w:rsid w:val="0025105C"/>
    <w:rsid w:val="002522F0"/>
    <w:rsid w:val="00253586"/>
    <w:rsid w:val="002565AC"/>
    <w:rsid w:val="00260423"/>
    <w:rsid w:val="00260E63"/>
    <w:rsid w:val="0026133E"/>
    <w:rsid w:val="00262660"/>
    <w:rsid w:val="00262762"/>
    <w:rsid w:val="00262872"/>
    <w:rsid w:val="00270AE4"/>
    <w:rsid w:val="002757AD"/>
    <w:rsid w:val="00281A57"/>
    <w:rsid w:val="00283B02"/>
    <w:rsid w:val="00285BD7"/>
    <w:rsid w:val="0028766E"/>
    <w:rsid w:val="00287B75"/>
    <w:rsid w:val="00287CD3"/>
    <w:rsid w:val="00290520"/>
    <w:rsid w:val="00291B3D"/>
    <w:rsid w:val="002943F0"/>
    <w:rsid w:val="002945B7"/>
    <w:rsid w:val="002964C7"/>
    <w:rsid w:val="00297275"/>
    <w:rsid w:val="002A22C2"/>
    <w:rsid w:val="002A4C00"/>
    <w:rsid w:val="002A53B1"/>
    <w:rsid w:val="002A57C5"/>
    <w:rsid w:val="002A6D1B"/>
    <w:rsid w:val="002A78FB"/>
    <w:rsid w:val="002A7963"/>
    <w:rsid w:val="002A7A77"/>
    <w:rsid w:val="002B7A24"/>
    <w:rsid w:val="002C0AE7"/>
    <w:rsid w:val="002C1A2E"/>
    <w:rsid w:val="002C38A2"/>
    <w:rsid w:val="002C5F44"/>
    <w:rsid w:val="002C7AB2"/>
    <w:rsid w:val="002D0535"/>
    <w:rsid w:val="002D2ED9"/>
    <w:rsid w:val="002D3519"/>
    <w:rsid w:val="002D58DB"/>
    <w:rsid w:val="002D5B4E"/>
    <w:rsid w:val="002D68D1"/>
    <w:rsid w:val="002D70A7"/>
    <w:rsid w:val="002E09F7"/>
    <w:rsid w:val="002E0ECF"/>
    <w:rsid w:val="002E14F8"/>
    <w:rsid w:val="002E4368"/>
    <w:rsid w:val="002E4478"/>
    <w:rsid w:val="002E4CFF"/>
    <w:rsid w:val="002E7C5C"/>
    <w:rsid w:val="002F0D38"/>
    <w:rsid w:val="002F2A96"/>
    <w:rsid w:val="002F3080"/>
    <w:rsid w:val="002F5474"/>
    <w:rsid w:val="002F5B0D"/>
    <w:rsid w:val="002F76CA"/>
    <w:rsid w:val="00301394"/>
    <w:rsid w:val="003018A8"/>
    <w:rsid w:val="00302FF3"/>
    <w:rsid w:val="003055AB"/>
    <w:rsid w:val="00305DFA"/>
    <w:rsid w:val="00306438"/>
    <w:rsid w:val="00307674"/>
    <w:rsid w:val="003113D0"/>
    <w:rsid w:val="003121E7"/>
    <w:rsid w:val="00313226"/>
    <w:rsid w:val="003200F6"/>
    <w:rsid w:val="0032098B"/>
    <w:rsid w:val="00321707"/>
    <w:rsid w:val="00322823"/>
    <w:rsid w:val="00322B0C"/>
    <w:rsid w:val="003237B1"/>
    <w:rsid w:val="00324DA2"/>
    <w:rsid w:val="0032645E"/>
    <w:rsid w:val="0032785B"/>
    <w:rsid w:val="00330095"/>
    <w:rsid w:val="00331155"/>
    <w:rsid w:val="0033274E"/>
    <w:rsid w:val="00332E2C"/>
    <w:rsid w:val="00333D1D"/>
    <w:rsid w:val="00334B58"/>
    <w:rsid w:val="00341784"/>
    <w:rsid w:val="00341922"/>
    <w:rsid w:val="00344A7C"/>
    <w:rsid w:val="00344C4E"/>
    <w:rsid w:val="00345DAA"/>
    <w:rsid w:val="00345E00"/>
    <w:rsid w:val="00351EFD"/>
    <w:rsid w:val="003520A7"/>
    <w:rsid w:val="00353E84"/>
    <w:rsid w:val="00354C04"/>
    <w:rsid w:val="00355A19"/>
    <w:rsid w:val="00355B29"/>
    <w:rsid w:val="0035610D"/>
    <w:rsid w:val="00356B55"/>
    <w:rsid w:val="00360436"/>
    <w:rsid w:val="003612DE"/>
    <w:rsid w:val="00362ACF"/>
    <w:rsid w:val="00362E1C"/>
    <w:rsid w:val="003733E3"/>
    <w:rsid w:val="00373EDE"/>
    <w:rsid w:val="0037624F"/>
    <w:rsid w:val="003768CB"/>
    <w:rsid w:val="00377E1D"/>
    <w:rsid w:val="00381CC4"/>
    <w:rsid w:val="003868EE"/>
    <w:rsid w:val="0038784F"/>
    <w:rsid w:val="00390283"/>
    <w:rsid w:val="00390A45"/>
    <w:rsid w:val="003916DD"/>
    <w:rsid w:val="003927E0"/>
    <w:rsid w:val="003929BF"/>
    <w:rsid w:val="003931CB"/>
    <w:rsid w:val="00394E0C"/>
    <w:rsid w:val="003965A9"/>
    <w:rsid w:val="003A00AD"/>
    <w:rsid w:val="003A38A6"/>
    <w:rsid w:val="003A4E86"/>
    <w:rsid w:val="003A7D50"/>
    <w:rsid w:val="003B0E3A"/>
    <w:rsid w:val="003B2D4C"/>
    <w:rsid w:val="003B5BC5"/>
    <w:rsid w:val="003B77D0"/>
    <w:rsid w:val="003C49D4"/>
    <w:rsid w:val="003D1128"/>
    <w:rsid w:val="003D2610"/>
    <w:rsid w:val="003D3E07"/>
    <w:rsid w:val="003D48CE"/>
    <w:rsid w:val="003D5B37"/>
    <w:rsid w:val="003E0134"/>
    <w:rsid w:val="003E0145"/>
    <w:rsid w:val="003E0E4D"/>
    <w:rsid w:val="003E1B03"/>
    <w:rsid w:val="003E1C58"/>
    <w:rsid w:val="003E31C3"/>
    <w:rsid w:val="003E4128"/>
    <w:rsid w:val="003E58DD"/>
    <w:rsid w:val="003F1FBD"/>
    <w:rsid w:val="003F3883"/>
    <w:rsid w:val="003F38F4"/>
    <w:rsid w:val="003F477B"/>
    <w:rsid w:val="003F5A74"/>
    <w:rsid w:val="003F7738"/>
    <w:rsid w:val="00400F0D"/>
    <w:rsid w:val="00401891"/>
    <w:rsid w:val="004020D9"/>
    <w:rsid w:val="004022C2"/>
    <w:rsid w:val="00402431"/>
    <w:rsid w:val="004024B7"/>
    <w:rsid w:val="004034CD"/>
    <w:rsid w:val="004049E7"/>
    <w:rsid w:val="004072B3"/>
    <w:rsid w:val="00407B4E"/>
    <w:rsid w:val="00407C08"/>
    <w:rsid w:val="00407E5F"/>
    <w:rsid w:val="004120DE"/>
    <w:rsid w:val="00414334"/>
    <w:rsid w:val="0042111F"/>
    <w:rsid w:val="00421468"/>
    <w:rsid w:val="00423F9B"/>
    <w:rsid w:val="00425476"/>
    <w:rsid w:val="0042790C"/>
    <w:rsid w:val="00430556"/>
    <w:rsid w:val="00432DDB"/>
    <w:rsid w:val="00433190"/>
    <w:rsid w:val="00433706"/>
    <w:rsid w:val="004339E1"/>
    <w:rsid w:val="00433AEF"/>
    <w:rsid w:val="00433FEA"/>
    <w:rsid w:val="00434FF7"/>
    <w:rsid w:val="00435591"/>
    <w:rsid w:val="0043560F"/>
    <w:rsid w:val="00435C07"/>
    <w:rsid w:val="00436EAE"/>
    <w:rsid w:val="004371EB"/>
    <w:rsid w:val="004445C0"/>
    <w:rsid w:val="004446EA"/>
    <w:rsid w:val="00450EA7"/>
    <w:rsid w:val="0045123D"/>
    <w:rsid w:val="00457435"/>
    <w:rsid w:val="004605DB"/>
    <w:rsid w:val="00460B3E"/>
    <w:rsid w:val="00460B67"/>
    <w:rsid w:val="0046645E"/>
    <w:rsid w:val="00467292"/>
    <w:rsid w:val="00470F83"/>
    <w:rsid w:val="004713B4"/>
    <w:rsid w:val="004735BC"/>
    <w:rsid w:val="00474612"/>
    <w:rsid w:val="00474E4D"/>
    <w:rsid w:val="00475274"/>
    <w:rsid w:val="004764F1"/>
    <w:rsid w:val="004773F8"/>
    <w:rsid w:val="004804DB"/>
    <w:rsid w:val="00481176"/>
    <w:rsid w:val="0048165B"/>
    <w:rsid w:val="00481DB9"/>
    <w:rsid w:val="00482C26"/>
    <w:rsid w:val="00484692"/>
    <w:rsid w:val="00484B20"/>
    <w:rsid w:val="00485644"/>
    <w:rsid w:val="004856AA"/>
    <w:rsid w:val="00485DCD"/>
    <w:rsid w:val="00486105"/>
    <w:rsid w:val="00487CC2"/>
    <w:rsid w:val="00490456"/>
    <w:rsid w:val="0049063E"/>
    <w:rsid w:val="00493365"/>
    <w:rsid w:val="00493A65"/>
    <w:rsid w:val="00495A3C"/>
    <w:rsid w:val="00495B44"/>
    <w:rsid w:val="004965B7"/>
    <w:rsid w:val="00496B2F"/>
    <w:rsid w:val="004A0301"/>
    <w:rsid w:val="004A0908"/>
    <w:rsid w:val="004A36D7"/>
    <w:rsid w:val="004A4F8E"/>
    <w:rsid w:val="004A4F95"/>
    <w:rsid w:val="004B0156"/>
    <w:rsid w:val="004B4536"/>
    <w:rsid w:val="004B5CD1"/>
    <w:rsid w:val="004B6784"/>
    <w:rsid w:val="004B7DB8"/>
    <w:rsid w:val="004C01F6"/>
    <w:rsid w:val="004C38B6"/>
    <w:rsid w:val="004C3BCA"/>
    <w:rsid w:val="004C5CEA"/>
    <w:rsid w:val="004D2D24"/>
    <w:rsid w:val="004D5AE5"/>
    <w:rsid w:val="004D6DFF"/>
    <w:rsid w:val="004E14EA"/>
    <w:rsid w:val="004E3A90"/>
    <w:rsid w:val="004E3E19"/>
    <w:rsid w:val="004E3FFB"/>
    <w:rsid w:val="004E46FE"/>
    <w:rsid w:val="004E4CDF"/>
    <w:rsid w:val="004E5A2A"/>
    <w:rsid w:val="004F0F05"/>
    <w:rsid w:val="004F24DF"/>
    <w:rsid w:val="004F3B5D"/>
    <w:rsid w:val="004F6F2E"/>
    <w:rsid w:val="00500FB6"/>
    <w:rsid w:val="00501566"/>
    <w:rsid w:val="00505CD0"/>
    <w:rsid w:val="00505D60"/>
    <w:rsid w:val="0050792A"/>
    <w:rsid w:val="0051030A"/>
    <w:rsid w:val="00511080"/>
    <w:rsid w:val="005152A1"/>
    <w:rsid w:val="005152F5"/>
    <w:rsid w:val="005158D2"/>
    <w:rsid w:val="00516BFD"/>
    <w:rsid w:val="005206EA"/>
    <w:rsid w:val="005208D6"/>
    <w:rsid w:val="00520B9A"/>
    <w:rsid w:val="00521909"/>
    <w:rsid w:val="00523159"/>
    <w:rsid w:val="0052632C"/>
    <w:rsid w:val="00527699"/>
    <w:rsid w:val="00530A57"/>
    <w:rsid w:val="005320AA"/>
    <w:rsid w:val="00533870"/>
    <w:rsid w:val="00535603"/>
    <w:rsid w:val="005365A5"/>
    <w:rsid w:val="00540269"/>
    <w:rsid w:val="00540717"/>
    <w:rsid w:val="00540E51"/>
    <w:rsid w:val="00540FD1"/>
    <w:rsid w:val="0054240C"/>
    <w:rsid w:val="005436EB"/>
    <w:rsid w:val="00543A15"/>
    <w:rsid w:val="00543FEC"/>
    <w:rsid w:val="0054567B"/>
    <w:rsid w:val="00546495"/>
    <w:rsid w:val="00546C79"/>
    <w:rsid w:val="005506C3"/>
    <w:rsid w:val="00551A34"/>
    <w:rsid w:val="00553E5F"/>
    <w:rsid w:val="00557893"/>
    <w:rsid w:val="00563E05"/>
    <w:rsid w:val="005640F8"/>
    <w:rsid w:val="0056432F"/>
    <w:rsid w:val="00567201"/>
    <w:rsid w:val="00567FD7"/>
    <w:rsid w:val="0057153F"/>
    <w:rsid w:val="00571F3F"/>
    <w:rsid w:val="00572585"/>
    <w:rsid w:val="00573B19"/>
    <w:rsid w:val="005803EA"/>
    <w:rsid w:val="00580410"/>
    <w:rsid w:val="00581ABA"/>
    <w:rsid w:val="00581E68"/>
    <w:rsid w:val="00582325"/>
    <w:rsid w:val="005825CD"/>
    <w:rsid w:val="00583853"/>
    <w:rsid w:val="005842BA"/>
    <w:rsid w:val="00584BCF"/>
    <w:rsid w:val="005863DB"/>
    <w:rsid w:val="005915B3"/>
    <w:rsid w:val="00591BFD"/>
    <w:rsid w:val="00596381"/>
    <w:rsid w:val="00596458"/>
    <w:rsid w:val="005967F3"/>
    <w:rsid w:val="00597580"/>
    <w:rsid w:val="005A181C"/>
    <w:rsid w:val="005A2C27"/>
    <w:rsid w:val="005A37A4"/>
    <w:rsid w:val="005A4152"/>
    <w:rsid w:val="005A5F78"/>
    <w:rsid w:val="005A6051"/>
    <w:rsid w:val="005A7297"/>
    <w:rsid w:val="005A7AF5"/>
    <w:rsid w:val="005A7ED7"/>
    <w:rsid w:val="005A7EFA"/>
    <w:rsid w:val="005B0C8E"/>
    <w:rsid w:val="005B2336"/>
    <w:rsid w:val="005B2CF0"/>
    <w:rsid w:val="005B332D"/>
    <w:rsid w:val="005B3CE5"/>
    <w:rsid w:val="005B6275"/>
    <w:rsid w:val="005B7638"/>
    <w:rsid w:val="005C146F"/>
    <w:rsid w:val="005C2AFE"/>
    <w:rsid w:val="005C43EF"/>
    <w:rsid w:val="005D03DB"/>
    <w:rsid w:val="005D0D8A"/>
    <w:rsid w:val="005D0D96"/>
    <w:rsid w:val="005D1F66"/>
    <w:rsid w:val="005D6276"/>
    <w:rsid w:val="005D76D4"/>
    <w:rsid w:val="005E1C63"/>
    <w:rsid w:val="005E2511"/>
    <w:rsid w:val="005E5F78"/>
    <w:rsid w:val="005E6C58"/>
    <w:rsid w:val="005F061B"/>
    <w:rsid w:val="005F15A3"/>
    <w:rsid w:val="005F2914"/>
    <w:rsid w:val="005F5C2E"/>
    <w:rsid w:val="005F7452"/>
    <w:rsid w:val="00601B51"/>
    <w:rsid w:val="006037F9"/>
    <w:rsid w:val="00604EF6"/>
    <w:rsid w:val="00606FDA"/>
    <w:rsid w:val="00610295"/>
    <w:rsid w:val="00610E22"/>
    <w:rsid w:val="006130ED"/>
    <w:rsid w:val="0061313F"/>
    <w:rsid w:val="00613A6D"/>
    <w:rsid w:val="00614F31"/>
    <w:rsid w:val="006165BC"/>
    <w:rsid w:val="006171AE"/>
    <w:rsid w:val="006177E6"/>
    <w:rsid w:val="0062015B"/>
    <w:rsid w:val="00621946"/>
    <w:rsid w:val="006224E6"/>
    <w:rsid w:val="00626E73"/>
    <w:rsid w:val="006304FE"/>
    <w:rsid w:val="0063113E"/>
    <w:rsid w:val="00632E50"/>
    <w:rsid w:val="00636B9E"/>
    <w:rsid w:val="00636E12"/>
    <w:rsid w:val="00637140"/>
    <w:rsid w:val="00637F78"/>
    <w:rsid w:val="00642E8A"/>
    <w:rsid w:val="006451E8"/>
    <w:rsid w:val="00645212"/>
    <w:rsid w:val="00651582"/>
    <w:rsid w:val="0065162A"/>
    <w:rsid w:val="006526CE"/>
    <w:rsid w:val="00652BBB"/>
    <w:rsid w:val="00652FFB"/>
    <w:rsid w:val="00655B6C"/>
    <w:rsid w:val="00655D61"/>
    <w:rsid w:val="00657147"/>
    <w:rsid w:val="00657F1D"/>
    <w:rsid w:val="0066254C"/>
    <w:rsid w:val="00663F4F"/>
    <w:rsid w:val="006646A4"/>
    <w:rsid w:val="00666866"/>
    <w:rsid w:val="00670C55"/>
    <w:rsid w:val="006756E0"/>
    <w:rsid w:val="00675785"/>
    <w:rsid w:val="00677317"/>
    <w:rsid w:val="00680127"/>
    <w:rsid w:val="006811E5"/>
    <w:rsid w:val="0068149D"/>
    <w:rsid w:val="00682247"/>
    <w:rsid w:val="00683189"/>
    <w:rsid w:val="006838E8"/>
    <w:rsid w:val="00686C6B"/>
    <w:rsid w:val="00687ED9"/>
    <w:rsid w:val="00691270"/>
    <w:rsid w:val="0069607E"/>
    <w:rsid w:val="00696922"/>
    <w:rsid w:val="006A1AB6"/>
    <w:rsid w:val="006A1C6F"/>
    <w:rsid w:val="006A313B"/>
    <w:rsid w:val="006A397B"/>
    <w:rsid w:val="006B0A32"/>
    <w:rsid w:val="006B192E"/>
    <w:rsid w:val="006B2395"/>
    <w:rsid w:val="006B282F"/>
    <w:rsid w:val="006B2AA2"/>
    <w:rsid w:val="006B3486"/>
    <w:rsid w:val="006B580F"/>
    <w:rsid w:val="006B5F3D"/>
    <w:rsid w:val="006C3AB2"/>
    <w:rsid w:val="006C40EA"/>
    <w:rsid w:val="006C48E2"/>
    <w:rsid w:val="006C64AD"/>
    <w:rsid w:val="006C6C7F"/>
    <w:rsid w:val="006D4FBF"/>
    <w:rsid w:val="006D5289"/>
    <w:rsid w:val="006D5D43"/>
    <w:rsid w:val="006D7324"/>
    <w:rsid w:val="006E04DD"/>
    <w:rsid w:val="006E1A02"/>
    <w:rsid w:val="006E212B"/>
    <w:rsid w:val="006E6524"/>
    <w:rsid w:val="006E659F"/>
    <w:rsid w:val="006E6EE0"/>
    <w:rsid w:val="006E71BB"/>
    <w:rsid w:val="006F36EB"/>
    <w:rsid w:val="006F7271"/>
    <w:rsid w:val="006F78AB"/>
    <w:rsid w:val="0070020B"/>
    <w:rsid w:val="0070052B"/>
    <w:rsid w:val="0070639A"/>
    <w:rsid w:val="00707F4C"/>
    <w:rsid w:val="00711250"/>
    <w:rsid w:val="00711257"/>
    <w:rsid w:val="0071179F"/>
    <w:rsid w:val="00712E7F"/>
    <w:rsid w:val="0071604A"/>
    <w:rsid w:val="00717BBE"/>
    <w:rsid w:val="00720641"/>
    <w:rsid w:val="0072282A"/>
    <w:rsid w:val="007254FE"/>
    <w:rsid w:val="00725C7D"/>
    <w:rsid w:val="007269F2"/>
    <w:rsid w:val="00727869"/>
    <w:rsid w:val="00733656"/>
    <w:rsid w:val="00733C2F"/>
    <w:rsid w:val="00734CBE"/>
    <w:rsid w:val="007355B0"/>
    <w:rsid w:val="00736E98"/>
    <w:rsid w:val="00736F22"/>
    <w:rsid w:val="00737154"/>
    <w:rsid w:val="0073774A"/>
    <w:rsid w:val="007379D5"/>
    <w:rsid w:val="00746D41"/>
    <w:rsid w:val="007470F8"/>
    <w:rsid w:val="00750D28"/>
    <w:rsid w:val="00754CC4"/>
    <w:rsid w:val="007552F8"/>
    <w:rsid w:val="007560D2"/>
    <w:rsid w:val="00756921"/>
    <w:rsid w:val="007573FC"/>
    <w:rsid w:val="007608E2"/>
    <w:rsid w:val="00761E62"/>
    <w:rsid w:val="00762B24"/>
    <w:rsid w:val="00763362"/>
    <w:rsid w:val="007633D3"/>
    <w:rsid w:val="00764C0A"/>
    <w:rsid w:val="00764DA2"/>
    <w:rsid w:val="0076681D"/>
    <w:rsid w:val="00767150"/>
    <w:rsid w:val="007674B6"/>
    <w:rsid w:val="00770141"/>
    <w:rsid w:val="0077222E"/>
    <w:rsid w:val="0077223D"/>
    <w:rsid w:val="007731D1"/>
    <w:rsid w:val="00773C9A"/>
    <w:rsid w:val="00773EC6"/>
    <w:rsid w:val="00777E2E"/>
    <w:rsid w:val="00780487"/>
    <w:rsid w:val="00783A24"/>
    <w:rsid w:val="007842EF"/>
    <w:rsid w:val="0078448C"/>
    <w:rsid w:val="007902AF"/>
    <w:rsid w:val="00791B79"/>
    <w:rsid w:val="007921DA"/>
    <w:rsid w:val="0079419E"/>
    <w:rsid w:val="00796751"/>
    <w:rsid w:val="00797291"/>
    <w:rsid w:val="007A1C00"/>
    <w:rsid w:val="007A2E5A"/>
    <w:rsid w:val="007A3DD3"/>
    <w:rsid w:val="007A3E44"/>
    <w:rsid w:val="007A6898"/>
    <w:rsid w:val="007A75D9"/>
    <w:rsid w:val="007A7A47"/>
    <w:rsid w:val="007B082D"/>
    <w:rsid w:val="007B2127"/>
    <w:rsid w:val="007B3254"/>
    <w:rsid w:val="007B60CB"/>
    <w:rsid w:val="007B666D"/>
    <w:rsid w:val="007B706A"/>
    <w:rsid w:val="007B7795"/>
    <w:rsid w:val="007B7C99"/>
    <w:rsid w:val="007C0599"/>
    <w:rsid w:val="007C113E"/>
    <w:rsid w:val="007C1E1F"/>
    <w:rsid w:val="007C32D7"/>
    <w:rsid w:val="007C7B9A"/>
    <w:rsid w:val="007D2D4F"/>
    <w:rsid w:val="007D421F"/>
    <w:rsid w:val="007D47D9"/>
    <w:rsid w:val="007D6708"/>
    <w:rsid w:val="007D7007"/>
    <w:rsid w:val="007E29B0"/>
    <w:rsid w:val="007E2A4C"/>
    <w:rsid w:val="007E4ADF"/>
    <w:rsid w:val="007F01F9"/>
    <w:rsid w:val="007F2B6F"/>
    <w:rsid w:val="007F4594"/>
    <w:rsid w:val="007F6AFB"/>
    <w:rsid w:val="008007CD"/>
    <w:rsid w:val="00800E4C"/>
    <w:rsid w:val="00802EC2"/>
    <w:rsid w:val="00806347"/>
    <w:rsid w:val="00810434"/>
    <w:rsid w:val="0081104C"/>
    <w:rsid w:val="00820162"/>
    <w:rsid w:val="00820C94"/>
    <w:rsid w:val="00823236"/>
    <w:rsid w:val="00824C44"/>
    <w:rsid w:val="008255EF"/>
    <w:rsid w:val="00831DFC"/>
    <w:rsid w:val="0083312A"/>
    <w:rsid w:val="00833D0B"/>
    <w:rsid w:val="0083451D"/>
    <w:rsid w:val="0083583A"/>
    <w:rsid w:val="008358C3"/>
    <w:rsid w:val="00836D85"/>
    <w:rsid w:val="00840222"/>
    <w:rsid w:val="00840AA7"/>
    <w:rsid w:val="00841CDB"/>
    <w:rsid w:val="00845147"/>
    <w:rsid w:val="00847E2A"/>
    <w:rsid w:val="00851CB1"/>
    <w:rsid w:val="00853456"/>
    <w:rsid w:val="00854F38"/>
    <w:rsid w:val="00855B6C"/>
    <w:rsid w:val="008601B7"/>
    <w:rsid w:val="00861F9E"/>
    <w:rsid w:val="0086408F"/>
    <w:rsid w:val="00871354"/>
    <w:rsid w:val="0087142F"/>
    <w:rsid w:val="0087380D"/>
    <w:rsid w:val="00875FC8"/>
    <w:rsid w:val="00876206"/>
    <w:rsid w:val="00876B5E"/>
    <w:rsid w:val="00876F85"/>
    <w:rsid w:val="00877881"/>
    <w:rsid w:val="00883EBF"/>
    <w:rsid w:val="00884A89"/>
    <w:rsid w:val="008874FB"/>
    <w:rsid w:val="008919A1"/>
    <w:rsid w:val="00891CE7"/>
    <w:rsid w:val="00891DF6"/>
    <w:rsid w:val="0089208F"/>
    <w:rsid w:val="00893CA3"/>
    <w:rsid w:val="00894EE4"/>
    <w:rsid w:val="00896218"/>
    <w:rsid w:val="008A0A9D"/>
    <w:rsid w:val="008A2063"/>
    <w:rsid w:val="008A509E"/>
    <w:rsid w:val="008A6A26"/>
    <w:rsid w:val="008B0544"/>
    <w:rsid w:val="008B06FE"/>
    <w:rsid w:val="008B346D"/>
    <w:rsid w:val="008B5116"/>
    <w:rsid w:val="008B6111"/>
    <w:rsid w:val="008B7FA2"/>
    <w:rsid w:val="008C0F9C"/>
    <w:rsid w:val="008C144E"/>
    <w:rsid w:val="008C3025"/>
    <w:rsid w:val="008C4667"/>
    <w:rsid w:val="008C785C"/>
    <w:rsid w:val="008D1FC9"/>
    <w:rsid w:val="008D2013"/>
    <w:rsid w:val="008D3BF6"/>
    <w:rsid w:val="008D46D1"/>
    <w:rsid w:val="008D5C58"/>
    <w:rsid w:val="008D6089"/>
    <w:rsid w:val="008D68EF"/>
    <w:rsid w:val="008D7515"/>
    <w:rsid w:val="008E0214"/>
    <w:rsid w:val="008E0614"/>
    <w:rsid w:val="008E14D0"/>
    <w:rsid w:val="008E185D"/>
    <w:rsid w:val="008E1BBA"/>
    <w:rsid w:val="008E2DA7"/>
    <w:rsid w:val="008E66A6"/>
    <w:rsid w:val="008E7E4A"/>
    <w:rsid w:val="008F304F"/>
    <w:rsid w:val="008F34BA"/>
    <w:rsid w:val="008F6A9E"/>
    <w:rsid w:val="008F7FFE"/>
    <w:rsid w:val="00900E56"/>
    <w:rsid w:val="00903BF9"/>
    <w:rsid w:val="00904626"/>
    <w:rsid w:val="00904825"/>
    <w:rsid w:val="00906FE4"/>
    <w:rsid w:val="00910C6E"/>
    <w:rsid w:val="00913B9D"/>
    <w:rsid w:val="00915DE6"/>
    <w:rsid w:val="00916AD7"/>
    <w:rsid w:val="009215C1"/>
    <w:rsid w:val="00921955"/>
    <w:rsid w:val="00922D75"/>
    <w:rsid w:val="0092377E"/>
    <w:rsid w:val="00927168"/>
    <w:rsid w:val="00931835"/>
    <w:rsid w:val="00937A81"/>
    <w:rsid w:val="009422E2"/>
    <w:rsid w:val="00942F1D"/>
    <w:rsid w:val="00947AC5"/>
    <w:rsid w:val="00951290"/>
    <w:rsid w:val="009512CB"/>
    <w:rsid w:val="009516CC"/>
    <w:rsid w:val="0095283D"/>
    <w:rsid w:val="009567E8"/>
    <w:rsid w:val="00956E2F"/>
    <w:rsid w:val="009574AC"/>
    <w:rsid w:val="009600CF"/>
    <w:rsid w:val="00960BF0"/>
    <w:rsid w:val="00961BE3"/>
    <w:rsid w:val="00963BFB"/>
    <w:rsid w:val="00963DE7"/>
    <w:rsid w:val="0096447D"/>
    <w:rsid w:val="00966783"/>
    <w:rsid w:val="00966962"/>
    <w:rsid w:val="009672DA"/>
    <w:rsid w:val="00967C4D"/>
    <w:rsid w:val="0097295A"/>
    <w:rsid w:val="009755C1"/>
    <w:rsid w:val="00980553"/>
    <w:rsid w:val="009858C6"/>
    <w:rsid w:val="00987812"/>
    <w:rsid w:val="00987CB9"/>
    <w:rsid w:val="00990004"/>
    <w:rsid w:val="00990269"/>
    <w:rsid w:val="00993075"/>
    <w:rsid w:val="0099341F"/>
    <w:rsid w:val="0099362D"/>
    <w:rsid w:val="00994E08"/>
    <w:rsid w:val="00996A99"/>
    <w:rsid w:val="009A16B0"/>
    <w:rsid w:val="009A54C9"/>
    <w:rsid w:val="009B06C5"/>
    <w:rsid w:val="009B26F9"/>
    <w:rsid w:val="009B624F"/>
    <w:rsid w:val="009B71A1"/>
    <w:rsid w:val="009B7E5A"/>
    <w:rsid w:val="009B7F30"/>
    <w:rsid w:val="009C0BCE"/>
    <w:rsid w:val="009C21C0"/>
    <w:rsid w:val="009C5178"/>
    <w:rsid w:val="009D0B91"/>
    <w:rsid w:val="009D0FD7"/>
    <w:rsid w:val="009E000F"/>
    <w:rsid w:val="009E2425"/>
    <w:rsid w:val="009E26E3"/>
    <w:rsid w:val="009E28BB"/>
    <w:rsid w:val="009F0867"/>
    <w:rsid w:val="009F135A"/>
    <w:rsid w:val="00A0415E"/>
    <w:rsid w:val="00A04F1E"/>
    <w:rsid w:val="00A06815"/>
    <w:rsid w:val="00A07707"/>
    <w:rsid w:val="00A12345"/>
    <w:rsid w:val="00A12A4E"/>
    <w:rsid w:val="00A13A6D"/>
    <w:rsid w:val="00A170C5"/>
    <w:rsid w:val="00A17231"/>
    <w:rsid w:val="00A2141D"/>
    <w:rsid w:val="00A2249C"/>
    <w:rsid w:val="00A226A1"/>
    <w:rsid w:val="00A25153"/>
    <w:rsid w:val="00A2581A"/>
    <w:rsid w:val="00A25829"/>
    <w:rsid w:val="00A259E7"/>
    <w:rsid w:val="00A26689"/>
    <w:rsid w:val="00A3205C"/>
    <w:rsid w:val="00A322EF"/>
    <w:rsid w:val="00A33702"/>
    <w:rsid w:val="00A33FBD"/>
    <w:rsid w:val="00A36C32"/>
    <w:rsid w:val="00A377A6"/>
    <w:rsid w:val="00A41415"/>
    <w:rsid w:val="00A42341"/>
    <w:rsid w:val="00A4357B"/>
    <w:rsid w:val="00A45152"/>
    <w:rsid w:val="00A467A0"/>
    <w:rsid w:val="00A47323"/>
    <w:rsid w:val="00A54147"/>
    <w:rsid w:val="00A54F46"/>
    <w:rsid w:val="00A57412"/>
    <w:rsid w:val="00A5796A"/>
    <w:rsid w:val="00A57A13"/>
    <w:rsid w:val="00A6006C"/>
    <w:rsid w:val="00A605E6"/>
    <w:rsid w:val="00A60650"/>
    <w:rsid w:val="00A606B6"/>
    <w:rsid w:val="00A62C0C"/>
    <w:rsid w:val="00A64031"/>
    <w:rsid w:val="00A64C16"/>
    <w:rsid w:val="00A64C85"/>
    <w:rsid w:val="00A71138"/>
    <w:rsid w:val="00A7175E"/>
    <w:rsid w:val="00A71E4A"/>
    <w:rsid w:val="00A722B5"/>
    <w:rsid w:val="00A72783"/>
    <w:rsid w:val="00A72F58"/>
    <w:rsid w:val="00A72FAD"/>
    <w:rsid w:val="00A73D71"/>
    <w:rsid w:val="00A74166"/>
    <w:rsid w:val="00A746FB"/>
    <w:rsid w:val="00A7690B"/>
    <w:rsid w:val="00A76CEB"/>
    <w:rsid w:val="00A77816"/>
    <w:rsid w:val="00A8235C"/>
    <w:rsid w:val="00A84257"/>
    <w:rsid w:val="00A8467F"/>
    <w:rsid w:val="00A8660E"/>
    <w:rsid w:val="00A86A2F"/>
    <w:rsid w:val="00A90AD5"/>
    <w:rsid w:val="00A90AF4"/>
    <w:rsid w:val="00A914C7"/>
    <w:rsid w:val="00A949CD"/>
    <w:rsid w:val="00A9505A"/>
    <w:rsid w:val="00A958BC"/>
    <w:rsid w:val="00AA33AD"/>
    <w:rsid w:val="00AA3CC2"/>
    <w:rsid w:val="00AA49C1"/>
    <w:rsid w:val="00AA744A"/>
    <w:rsid w:val="00AB008B"/>
    <w:rsid w:val="00AB071A"/>
    <w:rsid w:val="00AB0802"/>
    <w:rsid w:val="00AB1BE7"/>
    <w:rsid w:val="00AB1C82"/>
    <w:rsid w:val="00AB26B9"/>
    <w:rsid w:val="00AB306F"/>
    <w:rsid w:val="00AB30CD"/>
    <w:rsid w:val="00AB33D2"/>
    <w:rsid w:val="00AB5DEB"/>
    <w:rsid w:val="00AB7CCD"/>
    <w:rsid w:val="00AC146D"/>
    <w:rsid w:val="00AC339B"/>
    <w:rsid w:val="00AC3C99"/>
    <w:rsid w:val="00AC4321"/>
    <w:rsid w:val="00AC488F"/>
    <w:rsid w:val="00AC5CA8"/>
    <w:rsid w:val="00AC6CA2"/>
    <w:rsid w:val="00AD09C7"/>
    <w:rsid w:val="00AD0D80"/>
    <w:rsid w:val="00AD224A"/>
    <w:rsid w:val="00AD7347"/>
    <w:rsid w:val="00AD7C25"/>
    <w:rsid w:val="00AD7ED2"/>
    <w:rsid w:val="00AD7FAD"/>
    <w:rsid w:val="00AE2D48"/>
    <w:rsid w:val="00AE74A3"/>
    <w:rsid w:val="00AE75B4"/>
    <w:rsid w:val="00AF253D"/>
    <w:rsid w:val="00AF331A"/>
    <w:rsid w:val="00AF39FA"/>
    <w:rsid w:val="00AF41F2"/>
    <w:rsid w:val="00AF5AA6"/>
    <w:rsid w:val="00AF5ECA"/>
    <w:rsid w:val="00B01C01"/>
    <w:rsid w:val="00B01E82"/>
    <w:rsid w:val="00B034F8"/>
    <w:rsid w:val="00B05117"/>
    <w:rsid w:val="00B05786"/>
    <w:rsid w:val="00B07406"/>
    <w:rsid w:val="00B1067D"/>
    <w:rsid w:val="00B10918"/>
    <w:rsid w:val="00B10F3E"/>
    <w:rsid w:val="00B110FE"/>
    <w:rsid w:val="00B115CD"/>
    <w:rsid w:val="00B12A1B"/>
    <w:rsid w:val="00B12ECB"/>
    <w:rsid w:val="00B13311"/>
    <w:rsid w:val="00B152FD"/>
    <w:rsid w:val="00B208E3"/>
    <w:rsid w:val="00B25467"/>
    <w:rsid w:val="00B3086F"/>
    <w:rsid w:val="00B312C8"/>
    <w:rsid w:val="00B32668"/>
    <w:rsid w:val="00B401D6"/>
    <w:rsid w:val="00B4167F"/>
    <w:rsid w:val="00B445C8"/>
    <w:rsid w:val="00B452C7"/>
    <w:rsid w:val="00B509A0"/>
    <w:rsid w:val="00B51B65"/>
    <w:rsid w:val="00B53F74"/>
    <w:rsid w:val="00B549D1"/>
    <w:rsid w:val="00B54F64"/>
    <w:rsid w:val="00B55385"/>
    <w:rsid w:val="00B556EE"/>
    <w:rsid w:val="00B568D3"/>
    <w:rsid w:val="00B633AD"/>
    <w:rsid w:val="00B65965"/>
    <w:rsid w:val="00B6695F"/>
    <w:rsid w:val="00B66961"/>
    <w:rsid w:val="00B66A32"/>
    <w:rsid w:val="00B66E14"/>
    <w:rsid w:val="00B71C51"/>
    <w:rsid w:val="00B722B1"/>
    <w:rsid w:val="00B760EF"/>
    <w:rsid w:val="00B76F2E"/>
    <w:rsid w:val="00B77739"/>
    <w:rsid w:val="00B81384"/>
    <w:rsid w:val="00B828C4"/>
    <w:rsid w:val="00B84166"/>
    <w:rsid w:val="00B85CEB"/>
    <w:rsid w:val="00B86682"/>
    <w:rsid w:val="00B86BAA"/>
    <w:rsid w:val="00B90C3B"/>
    <w:rsid w:val="00B911AD"/>
    <w:rsid w:val="00B937A0"/>
    <w:rsid w:val="00B94276"/>
    <w:rsid w:val="00BA0DFA"/>
    <w:rsid w:val="00BA114E"/>
    <w:rsid w:val="00BA1CDD"/>
    <w:rsid w:val="00BA3C30"/>
    <w:rsid w:val="00BA53AF"/>
    <w:rsid w:val="00BA5AB8"/>
    <w:rsid w:val="00BA615A"/>
    <w:rsid w:val="00BA6BB2"/>
    <w:rsid w:val="00BB0E91"/>
    <w:rsid w:val="00BB381E"/>
    <w:rsid w:val="00BB42C4"/>
    <w:rsid w:val="00BB43C9"/>
    <w:rsid w:val="00BB58FE"/>
    <w:rsid w:val="00BB6648"/>
    <w:rsid w:val="00BB6D9C"/>
    <w:rsid w:val="00BC336D"/>
    <w:rsid w:val="00BC3485"/>
    <w:rsid w:val="00BC49F1"/>
    <w:rsid w:val="00BD07C2"/>
    <w:rsid w:val="00BD0CFD"/>
    <w:rsid w:val="00BD129E"/>
    <w:rsid w:val="00BD211E"/>
    <w:rsid w:val="00BD3F58"/>
    <w:rsid w:val="00BD45CF"/>
    <w:rsid w:val="00BE02C1"/>
    <w:rsid w:val="00BE21B6"/>
    <w:rsid w:val="00BE23DC"/>
    <w:rsid w:val="00BE3ED6"/>
    <w:rsid w:val="00BE4389"/>
    <w:rsid w:val="00BE4A1F"/>
    <w:rsid w:val="00BE66AD"/>
    <w:rsid w:val="00BF049D"/>
    <w:rsid w:val="00BF350B"/>
    <w:rsid w:val="00BF3E45"/>
    <w:rsid w:val="00BF3FFE"/>
    <w:rsid w:val="00BF4532"/>
    <w:rsid w:val="00BF68C8"/>
    <w:rsid w:val="00BF6EC0"/>
    <w:rsid w:val="00C0066B"/>
    <w:rsid w:val="00C02C6B"/>
    <w:rsid w:val="00C02DBA"/>
    <w:rsid w:val="00C059B7"/>
    <w:rsid w:val="00C06A85"/>
    <w:rsid w:val="00C1316A"/>
    <w:rsid w:val="00C14689"/>
    <w:rsid w:val="00C158AB"/>
    <w:rsid w:val="00C15A4B"/>
    <w:rsid w:val="00C173DC"/>
    <w:rsid w:val="00C17FB6"/>
    <w:rsid w:val="00C221DA"/>
    <w:rsid w:val="00C226C2"/>
    <w:rsid w:val="00C23052"/>
    <w:rsid w:val="00C24FEF"/>
    <w:rsid w:val="00C27446"/>
    <w:rsid w:val="00C27A15"/>
    <w:rsid w:val="00C30716"/>
    <w:rsid w:val="00C32E81"/>
    <w:rsid w:val="00C3495F"/>
    <w:rsid w:val="00C34CD6"/>
    <w:rsid w:val="00C36602"/>
    <w:rsid w:val="00C4153E"/>
    <w:rsid w:val="00C41CD0"/>
    <w:rsid w:val="00C426B5"/>
    <w:rsid w:val="00C44F7A"/>
    <w:rsid w:val="00C4509E"/>
    <w:rsid w:val="00C474E3"/>
    <w:rsid w:val="00C5062A"/>
    <w:rsid w:val="00C52682"/>
    <w:rsid w:val="00C533CB"/>
    <w:rsid w:val="00C568ED"/>
    <w:rsid w:val="00C61125"/>
    <w:rsid w:val="00C614A9"/>
    <w:rsid w:val="00C616F3"/>
    <w:rsid w:val="00C61F12"/>
    <w:rsid w:val="00C64851"/>
    <w:rsid w:val="00C65469"/>
    <w:rsid w:val="00C66828"/>
    <w:rsid w:val="00C674F4"/>
    <w:rsid w:val="00C677D0"/>
    <w:rsid w:val="00C7097B"/>
    <w:rsid w:val="00C70F13"/>
    <w:rsid w:val="00C720FA"/>
    <w:rsid w:val="00C7537C"/>
    <w:rsid w:val="00C75F11"/>
    <w:rsid w:val="00C76033"/>
    <w:rsid w:val="00C80411"/>
    <w:rsid w:val="00C827C5"/>
    <w:rsid w:val="00C82DE9"/>
    <w:rsid w:val="00C83282"/>
    <w:rsid w:val="00C84BDE"/>
    <w:rsid w:val="00C91031"/>
    <w:rsid w:val="00C913BA"/>
    <w:rsid w:val="00C91FCA"/>
    <w:rsid w:val="00C9424A"/>
    <w:rsid w:val="00C953B7"/>
    <w:rsid w:val="00C955C6"/>
    <w:rsid w:val="00C9607C"/>
    <w:rsid w:val="00CA03F8"/>
    <w:rsid w:val="00CA0FE2"/>
    <w:rsid w:val="00CA1A8A"/>
    <w:rsid w:val="00CA2141"/>
    <w:rsid w:val="00CA480F"/>
    <w:rsid w:val="00CA4884"/>
    <w:rsid w:val="00CA6319"/>
    <w:rsid w:val="00CA74D6"/>
    <w:rsid w:val="00CA7E4C"/>
    <w:rsid w:val="00CB1CFB"/>
    <w:rsid w:val="00CB3068"/>
    <w:rsid w:val="00CB3980"/>
    <w:rsid w:val="00CB4587"/>
    <w:rsid w:val="00CB5F12"/>
    <w:rsid w:val="00CB61A6"/>
    <w:rsid w:val="00CB774C"/>
    <w:rsid w:val="00CB7BEC"/>
    <w:rsid w:val="00CB7C28"/>
    <w:rsid w:val="00CB7D21"/>
    <w:rsid w:val="00CC047A"/>
    <w:rsid w:val="00CC09C7"/>
    <w:rsid w:val="00CC0FAA"/>
    <w:rsid w:val="00CC1739"/>
    <w:rsid w:val="00CC2736"/>
    <w:rsid w:val="00CD164D"/>
    <w:rsid w:val="00CD1906"/>
    <w:rsid w:val="00CD3B66"/>
    <w:rsid w:val="00CD4641"/>
    <w:rsid w:val="00CD479E"/>
    <w:rsid w:val="00CD67E0"/>
    <w:rsid w:val="00CD694B"/>
    <w:rsid w:val="00CD6E57"/>
    <w:rsid w:val="00CD75F0"/>
    <w:rsid w:val="00CD7D9E"/>
    <w:rsid w:val="00CE0193"/>
    <w:rsid w:val="00CE07FE"/>
    <w:rsid w:val="00CE36B9"/>
    <w:rsid w:val="00CE5058"/>
    <w:rsid w:val="00CE633E"/>
    <w:rsid w:val="00CE79AD"/>
    <w:rsid w:val="00CF0E47"/>
    <w:rsid w:val="00CF2454"/>
    <w:rsid w:val="00CF34D1"/>
    <w:rsid w:val="00CF43E8"/>
    <w:rsid w:val="00CF54FC"/>
    <w:rsid w:val="00CF7B65"/>
    <w:rsid w:val="00CF7E3E"/>
    <w:rsid w:val="00D00609"/>
    <w:rsid w:val="00D006C5"/>
    <w:rsid w:val="00D03885"/>
    <w:rsid w:val="00D10655"/>
    <w:rsid w:val="00D1107D"/>
    <w:rsid w:val="00D1121C"/>
    <w:rsid w:val="00D128FF"/>
    <w:rsid w:val="00D12FFE"/>
    <w:rsid w:val="00D14339"/>
    <w:rsid w:val="00D16BE2"/>
    <w:rsid w:val="00D16D17"/>
    <w:rsid w:val="00D21AA9"/>
    <w:rsid w:val="00D223F9"/>
    <w:rsid w:val="00D226A3"/>
    <w:rsid w:val="00D232E9"/>
    <w:rsid w:val="00D23A6A"/>
    <w:rsid w:val="00D2439B"/>
    <w:rsid w:val="00D25035"/>
    <w:rsid w:val="00D25360"/>
    <w:rsid w:val="00D27715"/>
    <w:rsid w:val="00D27C77"/>
    <w:rsid w:val="00D30BB7"/>
    <w:rsid w:val="00D32D86"/>
    <w:rsid w:val="00D33225"/>
    <w:rsid w:val="00D33B12"/>
    <w:rsid w:val="00D33D6A"/>
    <w:rsid w:val="00D34FC6"/>
    <w:rsid w:val="00D35E00"/>
    <w:rsid w:val="00D413AF"/>
    <w:rsid w:val="00D43B12"/>
    <w:rsid w:val="00D4431C"/>
    <w:rsid w:val="00D44520"/>
    <w:rsid w:val="00D448D3"/>
    <w:rsid w:val="00D44E4D"/>
    <w:rsid w:val="00D45570"/>
    <w:rsid w:val="00D45856"/>
    <w:rsid w:val="00D45CA2"/>
    <w:rsid w:val="00D46CF6"/>
    <w:rsid w:val="00D4774C"/>
    <w:rsid w:val="00D50329"/>
    <w:rsid w:val="00D50902"/>
    <w:rsid w:val="00D51922"/>
    <w:rsid w:val="00D53188"/>
    <w:rsid w:val="00D55518"/>
    <w:rsid w:val="00D565FA"/>
    <w:rsid w:val="00D575B3"/>
    <w:rsid w:val="00D60131"/>
    <w:rsid w:val="00D61907"/>
    <w:rsid w:val="00D71A68"/>
    <w:rsid w:val="00D74294"/>
    <w:rsid w:val="00D76BA5"/>
    <w:rsid w:val="00D8055A"/>
    <w:rsid w:val="00D817AB"/>
    <w:rsid w:val="00D822E8"/>
    <w:rsid w:val="00D86CAF"/>
    <w:rsid w:val="00D86FED"/>
    <w:rsid w:val="00D87922"/>
    <w:rsid w:val="00D922F3"/>
    <w:rsid w:val="00D92E67"/>
    <w:rsid w:val="00D94784"/>
    <w:rsid w:val="00D97F5D"/>
    <w:rsid w:val="00DA13E7"/>
    <w:rsid w:val="00DA249C"/>
    <w:rsid w:val="00DA5F92"/>
    <w:rsid w:val="00DA7E18"/>
    <w:rsid w:val="00DB0976"/>
    <w:rsid w:val="00DB30AF"/>
    <w:rsid w:val="00DB342A"/>
    <w:rsid w:val="00DB533F"/>
    <w:rsid w:val="00DB5ACD"/>
    <w:rsid w:val="00DB6514"/>
    <w:rsid w:val="00DB65FF"/>
    <w:rsid w:val="00DC2EC7"/>
    <w:rsid w:val="00DC389F"/>
    <w:rsid w:val="00DC6ACE"/>
    <w:rsid w:val="00DD1F8E"/>
    <w:rsid w:val="00DD3F30"/>
    <w:rsid w:val="00DD51DD"/>
    <w:rsid w:val="00DD53C4"/>
    <w:rsid w:val="00DD654D"/>
    <w:rsid w:val="00DD72D7"/>
    <w:rsid w:val="00DD74DC"/>
    <w:rsid w:val="00DE0601"/>
    <w:rsid w:val="00DE104B"/>
    <w:rsid w:val="00DE1D87"/>
    <w:rsid w:val="00DE1E48"/>
    <w:rsid w:val="00DE6074"/>
    <w:rsid w:val="00DE61F3"/>
    <w:rsid w:val="00DF407D"/>
    <w:rsid w:val="00DF46EB"/>
    <w:rsid w:val="00DF5F83"/>
    <w:rsid w:val="00DF694D"/>
    <w:rsid w:val="00DF6AE2"/>
    <w:rsid w:val="00E009AC"/>
    <w:rsid w:val="00E0262B"/>
    <w:rsid w:val="00E026AF"/>
    <w:rsid w:val="00E055F7"/>
    <w:rsid w:val="00E06A38"/>
    <w:rsid w:val="00E12256"/>
    <w:rsid w:val="00E12281"/>
    <w:rsid w:val="00E12C24"/>
    <w:rsid w:val="00E14EC0"/>
    <w:rsid w:val="00E1793D"/>
    <w:rsid w:val="00E214CE"/>
    <w:rsid w:val="00E21609"/>
    <w:rsid w:val="00E21D3C"/>
    <w:rsid w:val="00E21F6C"/>
    <w:rsid w:val="00E25554"/>
    <w:rsid w:val="00E26913"/>
    <w:rsid w:val="00E315E5"/>
    <w:rsid w:val="00E366CE"/>
    <w:rsid w:val="00E40CC1"/>
    <w:rsid w:val="00E41137"/>
    <w:rsid w:val="00E42F96"/>
    <w:rsid w:val="00E432F8"/>
    <w:rsid w:val="00E4353A"/>
    <w:rsid w:val="00E45D87"/>
    <w:rsid w:val="00E50F01"/>
    <w:rsid w:val="00E51DB4"/>
    <w:rsid w:val="00E528A4"/>
    <w:rsid w:val="00E53F45"/>
    <w:rsid w:val="00E618BB"/>
    <w:rsid w:val="00E61DA6"/>
    <w:rsid w:val="00E664CD"/>
    <w:rsid w:val="00E665C5"/>
    <w:rsid w:val="00E66F1C"/>
    <w:rsid w:val="00E70203"/>
    <w:rsid w:val="00E70449"/>
    <w:rsid w:val="00E71156"/>
    <w:rsid w:val="00E718B4"/>
    <w:rsid w:val="00E73153"/>
    <w:rsid w:val="00E73F50"/>
    <w:rsid w:val="00E74326"/>
    <w:rsid w:val="00E76975"/>
    <w:rsid w:val="00E76C00"/>
    <w:rsid w:val="00E77801"/>
    <w:rsid w:val="00E77C90"/>
    <w:rsid w:val="00E804EA"/>
    <w:rsid w:val="00E806CE"/>
    <w:rsid w:val="00E806E4"/>
    <w:rsid w:val="00E817FE"/>
    <w:rsid w:val="00E82D71"/>
    <w:rsid w:val="00E8494A"/>
    <w:rsid w:val="00E85EC3"/>
    <w:rsid w:val="00E87BE1"/>
    <w:rsid w:val="00E911F2"/>
    <w:rsid w:val="00E933B8"/>
    <w:rsid w:val="00E94740"/>
    <w:rsid w:val="00E94907"/>
    <w:rsid w:val="00E954D2"/>
    <w:rsid w:val="00E95D80"/>
    <w:rsid w:val="00E96DA8"/>
    <w:rsid w:val="00EA2698"/>
    <w:rsid w:val="00EA3955"/>
    <w:rsid w:val="00EA494B"/>
    <w:rsid w:val="00EA5CF0"/>
    <w:rsid w:val="00EA70D6"/>
    <w:rsid w:val="00EA7199"/>
    <w:rsid w:val="00EB102E"/>
    <w:rsid w:val="00EB2A40"/>
    <w:rsid w:val="00EB6F58"/>
    <w:rsid w:val="00EC0D5C"/>
    <w:rsid w:val="00EC25D5"/>
    <w:rsid w:val="00EC2A81"/>
    <w:rsid w:val="00EC30D7"/>
    <w:rsid w:val="00EC3111"/>
    <w:rsid w:val="00EC681B"/>
    <w:rsid w:val="00EC78A8"/>
    <w:rsid w:val="00ED0F46"/>
    <w:rsid w:val="00ED1A47"/>
    <w:rsid w:val="00ED5206"/>
    <w:rsid w:val="00ED538D"/>
    <w:rsid w:val="00EE1015"/>
    <w:rsid w:val="00EE6B4E"/>
    <w:rsid w:val="00EE7A59"/>
    <w:rsid w:val="00EF04EC"/>
    <w:rsid w:val="00EF2C85"/>
    <w:rsid w:val="00EF44ED"/>
    <w:rsid w:val="00EF4746"/>
    <w:rsid w:val="00EF74AC"/>
    <w:rsid w:val="00EF7AEC"/>
    <w:rsid w:val="00F00CE9"/>
    <w:rsid w:val="00F00FAD"/>
    <w:rsid w:val="00F0490A"/>
    <w:rsid w:val="00F06D08"/>
    <w:rsid w:val="00F11413"/>
    <w:rsid w:val="00F11D00"/>
    <w:rsid w:val="00F12256"/>
    <w:rsid w:val="00F126D1"/>
    <w:rsid w:val="00F139CF"/>
    <w:rsid w:val="00F15A9D"/>
    <w:rsid w:val="00F20495"/>
    <w:rsid w:val="00F21F26"/>
    <w:rsid w:val="00F221A8"/>
    <w:rsid w:val="00F24A04"/>
    <w:rsid w:val="00F25B93"/>
    <w:rsid w:val="00F2625D"/>
    <w:rsid w:val="00F2650E"/>
    <w:rsid w:val="00F26D1F"/>
    <w:rsid w:val="00F3037E"/>
    <w:rsid w:val="00F3069C"/>
    <w:rsid w:val="00F41B2C"/>
    <w:rsid w:val="00F44BB6"/>
    <w:rsid w:val="00F452D3"/>
    <w:rsid w:val="00F52859"/>
    <w:rsid w:val="00F52AC0"/>
    <w:rsid w:val="00F52C21"/>
    <w:rsid w:val="00F53406"/>
    <w:rsid w:val="00F55A5A"/>
    <w:rsid w:val="00F55F2D"/>
    <w:rsid w:val="00F5720F"/>
    <w:rsid w:val="00F634A5"/>
    <w:rsid w:val="00F63778"/>
    <w:rsid w:val="00F672D7"/>
    <w:rsid w:val="00F67DCC"/>
    <w:rsid w:val="00F70D12"/>
    <w:rsid w:val="00F76986"/>
    <w:rsid w:val="00F7724C"/>
    <w:rsid w:val="00F811E0"/>
    <w:rsid w:val="00F84E98"/>
    <w:rsid w:val="00F859E3"/>
    <w:rsid w:val="00F866B1"/>
    <w:rsid w:val="00F86972"/>
    <w:rsid w:val="00F87F8D"/>
    <w:rsid w:val="00F90C04"/>
    <w:rsid w:val="00F92D02"/>
    <w:rsid w:val="00F947E2"/>
    <w:rsid w:val="00F96331"/>
    <w:rsid w:val="00F96910"/>
    <w:rsid w:val="00F97592"/>
    <w:rsid w:val="00F979CB"/>
    <w:rsid w:val="00FB1347"/>
    <w:rsid w:val="00FB16E0"/>
    <w:rsid w:val="00FB1BC1"/>
    <w:rsid w:val="00FB22AC"/>
    <w:rsid w:val="00FB36AE"/>
    <w:rsid w:val="00FB41FC"/>
    <w:rsid w:val="00FB4700"/>
    <w:rsid w:val="00FB5430"/>
    <w:rsid w:val="00FB5461"/>
    <w:rsid w:val="00FB785B"/>
    <w:rsid w:val="00FC2C2F"/>
    <w:rsid w:val="00FC6DEB"/>
    <w:rsid w:val="00FC78D8"/>
    <w:rsid w:val="00FD0680"/>
    <w:rsid w:val="00FD1F81"/>
    <w:rsid w:val="00FD38AA"/>
    <w:rsid w:val="00FD61AF"/>
    <w:rsid w:val="00FE4E28"/>
    <w:rsid w:val="00FE52BE"/>
    <w:rsid w:val="00FE588E"/>
    <w:rsid w:val="00FE6BA8"/>
    <w:rsid w:val="00FF0721"/>
    <w:rsid w:val="00FF16BC"/>
    <w:rsid w:val="00FF3A19"/>
    <w:rsid w:val="00FF706E"/>
    <w:rsid w:val="01F3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qFormat/>
    <w:uiPriority w:val="0"/>
    <w:rPr>
      <w:rFonts w:ascii="Tahoma" w:hAnsi="Tahoma" w:cs="Tahoma"/>
      <w:sz w:val="16"/>
      <w:szCs w:val="16"/>
    </w:rPr>
  </w:style>
  <w:style w:type="paragraph" w:styleId="5">
    <w:name w:val="Body Text 2"/>
    <w:basedOn w:val="1"/>
    <w:qFormat/>
    <w:uiPriority w:val="0"/>
    <w:pPr>
      <w:spacing w:before="200" w:line="288" w:lineRule="auto"/>
      <w:jc w:val="both"/>
    </w:pPr>
    <w:rPr>
      <w:rFonts w:ascii=".VnTime" w:hAnsi=".VnTime"/>
      <w:szCs w:val="20"/>
    </w:rPr>
  </w:style>
  <w:style w:type="paragraph" w:styleId="6">
    <w:name w:val="Body Text Indent"/>
    <w:basedOn w:val="1"/>
    <w:link w:val="30"/>
    <w:semiHidden/>
    <w:unhideWhenUsed/>
    <w:uiPriority w:val="0"/>
    <w:pPr>
      <w:spacing w:after="120"/>
      <w:ind w:left="360"/>
    </w:pPr>
  </w:style>
  <w:style w:type="character" w:styleId="7">
    <w:name w:val="annotation reference"/>
    <w:semiHidden/>
    <w:qFormat/>
    <w:uiPriority w:val="0"/>
    <w:rPr>
      <w:sz w:val="16"/>
      <w:szCs w:val="16"/>
    </w:rPr>
  </w:style>
  <w:style w:type="paragraph" w:styleId="8">
    <w:name w:val="annotation text"/>
    <w:basedOn w:val="1"/>
    <w:semiHidden/>
    <w:qFormat/>
    <w:uiPriority w:val="0"/>
    <w:rPr>
      <w:sz w:val="20"/>
      <w:szCs w:val="20"/>
    </w:rPr>
  </w:style>
  <w:style w:type="paragraph" w:styleId="9">
    <w:name w:val="annotation subject"/>
    <w:basedOn w:val="8"/>
    <w:next w:val="8"/>
    <w:semiHidden/>
    <w:qFormat/>
    <w:uiPriority w:val="0"/>
    <w:rPr>
      <w:b/>
      <w:bCs/>
    </w:rPr>
  </w:style>
  <w:style w:type="paragraph" w:styleId="10">
    <w:name w:val="footer"/>
    <w:basedOn w:val="1"/>
    <w:link w:val="28"/>
    <w:qFormat/>
    <w:uiPriority w:val="99"/>
    <w:pPr>
      <w:tabs>
        <w:tab w:val="center" w:pos="4320"/>
        <w:tab w:val="right" w:pos="8640"/>
      </w:tabs>
    </w:pPr>
    <w:rPr>
      <w:sz w:val="24"/>
      <w:szCs w:val="24"/>
    </w:rPr>
  </w:style>
  <w:style w:type="character" w:styleId="11">
    <w:name w:val="footnote reference"/>
    <w:semiHidden/>
    <w:qFormat/>
    <w:uiPriority w:val="99"/>
    <w:rPr>
      <w:vertAlign w:val="superscript"/>
    </w:rPr>
  </w:style>
  <w:style w:type="paragraph" w:styleId="12">
    <w:name w:val="footnote text"/>
    <w:basedOn w:val="1"/>
    <w:link w:val="25"/>
    <w:semiHidden/>
    <w:qFormat/>
    <w:uiPriority w:val="99"/>
    <w:rPr>
      <w:sz w:val="20"/>
      <w:szCs w:val="20"/>
    </w:rPr>
  </w:style>
  <w:style w:type="paragraph" w:styleId="13">
    <w:name w:val="header"/>
    <w:basedOn w:val="1"/>
    <w:link w:val="29"/>
    <w:qFormat/>
    <w:uiPriority w:val="99"/>
    <w:pPr>
      <w:tabs>
        <w:tab w:val="center" w:pos="4320"/>
        <w:tab w:val="right" w:pos="8640"/>
      </w:tabs>
    </w:pPr>
  </w:style>
  <w:style w:type="character" w:styleId="14">
    <w:name w:val="Hyperlink"/>
    <w:uiPriority w:val="0"/>
    <w:rPr>
      <w:color w:val="0000FF"/>
      <w:u w:val="single"/>
    </w:rPr>
  </w:style>
  <w:style w:type="paragraph" w:styleId="15">
    <w:name w:val="Normal (Web)"/>
    <w:basedOn w:val="1"/>
    <w:qFormat/>
    <w:uiPriority w:val="99"/>
    <w:pPr>
      <w:spacing w:before="100" w:beforeAutospacing="1" w:after="100" w:afterAutospacing="1"/>
    </w:pPr>
    <w:rPr>
      <w:sz w:val="24"/>
      <w:szCs w:val="24"/>
    </w:rPr>
  </w:style>
  <w:style w:type="character" w:styleId="16">
    <w:name w:val="page number"/>
    <w:basedOn w:val="2"/>
    <w:qFormat/>
    <w:uiPriority w:val="0"/>
  </w:style>
  <w:style w:type="table" w:styleId="17">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Char Char Char Char Char Char Char Char Char1 Char"/>
    <w:basedOn w:val="1"/>
    <w:next w:val="1"/>
    <w:semiHidden/>
    <w:qFormat/>
    <w:uiPriority w:val="0"/>
    <w:pPr>
      <w:spacing w:before="120" w:after="120" w:line="312" w:lineRule="auto"/>
    </w:pPr>
    <w:rPr>
      <w:szCs w:val="22"/>
    </w:rPr>
  </w:style>
  <w:style w:type="paragraph" w:customStyle="1" w:styleId="19">
    <w:name w:val="_Style 9"/>
    <w:basedOn w:val="1"/>
    <w:next w:val="1"/>
    <w:semiHidden/>
    <w:uiPriority w:val="0"/>
    <w:pPr>
      <w:spacing w:before="120" w:after="120" w:line="312" w:lineRule="auto"/>
    </w:pPr>
    <w:rPr>
      <w:szCs w:val="22"/>
    </w:rPr>
  </w:style>
  <w:style w:type="paragraph" w:customStyle="1" w:styleId="20">
    <w:name w:val="Char"/>
    <w:basedOn w:val="1"/>
    <w:semiHidden/>
    <w:qFormat/>
    <w:uiPriority w:val="0"/>
    <w:pPr>
      <w:spacing w:after="160" w:line="240" w:lineRule="exact"/>
    </w:pPr>
    <w:rPr>
      <w:rFonts w:ascii="Arial" w:hAnsi="Arial"/>
      <w:sz w:val="22"/>
      <w:szCs w:val="22"/>
    </w:rPr>
  </w:style>
  <w:style w:type="paragraph" w:customStyle="1" w:styleId="21">
    <w:name w:val="intro_moj"/>
    <w:basedOn w:val="1"/>
    <w:qFormat/>
    <w:uiPriority w:val="0"/>
    <w:pPr>
      <w:spacing w:before="100" w:beforeAutospacing="1" w:after="100" w:afterAutospacing="1"/>
    </w:pPr>
    <w:rPr>
      <w:sz w:val="24"/>
      <w:szCs w:val="24"/>
    </w:rPr>
  </w:style>
  <w:style w:type="character" w:customStyle="1" w:styleId="22">
    <w:name w:val="apple-converted-space"/>
    <w:basedOn w:val="2"/>
    <w:qFormat/>
    <w:uiPriority w:val="0"/>
  </w:style>
  <w:style w:type="paragraph" w:customStyle="1" w:styleId="23">
    <w:name w:val="body"/>
    <w:basedOn w:val="1"/>
    <w:qFormat/>
    <w:uiPriority w:val="0"/>
    <w:pPr>
      <w:spacing w:line="304" w:lineRule="exact"/>
      <w:ind w:firstLine="567"/>
      <w:jc w:val="both"/>
    </w:pPr>
    <w:rPr>
      <w:rFonts w:ascii=".VnCentury Schoolbook" w:hAnsi=".VnCentury Schoolbook"/>
      <w:sz w:val="23"/>
    </w:rPr>
  </w:style>
  <w:style w:type="paragraph" w:customStyle="1" w:styleId="24">
    <w:name w:val="Default"/>
    <w:uiPriority w:val="0"/>
    <w:pPr>
      <w:widowControl w:val="0"/>
      <w:autoSpaceDE w:val="0"/>
      <w:autoSpaceDN w:val="0"/>
      <w:adjustRightInd w:val="0"/>
    </w:pPr>
    <w:rPr>
      <w:rFonts w:ascii="NBPIO C+ Adv Caceilia HVY" w:hAnsi="NBPIO C+ Adv Caceilia HVY" w:eastAsia="Times New Roman" w:cs="NBPIO C+ Adv Caceilia HVY"/>
      <w:color w:val="000000"/>
      <w:sz w:val="24"/>
      <w:szCs w:val="24"/>
      <w:lang w:val="en-US" w:eastAsia="en-US" w:bidi="ar-SA"/>
    </w:rPr>
  </w:style>
  <w:style w:type="character" w:customStyle="1" w:styleId="25">
    <w:name w:val="Footnote Text Char"/>
    <w:link w:val="12"/>
    <w:semiHidden/>
    <w:qFormat/>
    <w:uiPriority w:val="99"/>
  </w:style>
  <w:style w:type="paragraph" w:styleId="26">
    <w:name w:val="List Paragraph"/>
    <w:basedOn w:val="1"/>
    <w:qFormat/>
    <w:uiPriority w:val="34"/>
    <w:pPr>
      <w:ind w:left="720"/>
      <w:contextualSpacing/>
    </w:pPr>
  </w:style>
  <w:style w:type="character" w:customStyle="1" w:styleId="27">
    <w:name w:val="fontstyle01"/>
    <w:uiPriority w:val="0"/>
    <w:rPr>
      <w:rFonts w:hint="default" w:ascii="Times New Roman" w:hAnsi="Times New Roman" w:cs="Times New Roman"/>
      <w:i/>
      <w:iCs/>
      <w:color w:val="000000"/>
      <w:sz w:val="24"/>
      <w:szCs w:val="24"/>
    </w:rPr>
  </w:style>
  <w:style w:type="character" w:customStyle="1" w:styleId="28">
    <w:name w:val="Footer Char"/>
    <w:link w:val="10"/>
    <w:uiPriority w:val="99"/>
    <w:rPr>
      <w:sz w:val="24"/>
      <w:szCs w:val="24"/>
    </w:rPr>
  </w:style>
  <w:style w:type="character" w:customStyle="1" w:styleId="29">
    <w:name w:val="Header Char"/>
    <w:link w:val="13"/>
    <w:uiPriority w:val="99"/>
    <w:rPr>
      <w:sz w:val="28"/>
      <w:szCs w:val="28"/>
    </w:rPr>
  </w:style>
  <w:style w:type="character" w:customStyle="1" w:styleId="30">
    <w:name w:val="Body Text Indent Char"/>
    <w:basedOn w:val="2"/>
    <w:link w:val="6"/>
    <w:semiHidden/>
    <w:uiPriority w:val="0"/>
    <w:rPr>
      <w:sz w:val="28"/>
      <w:szCs w:val="28"/>
    </w:rPr>
  </w:style>
  <w:style w:type="paragraph" w:customStyle="1" w:styleId="31">
    <w:name w:val="Char Char Char Char"/>
    <w:basedOn w:val="1"/>
    <w:uiPriority w:val="0"/>
    <w:pPr>
      <w:spacing w:after="160" w:line="240" w:lineRule="exact"/>
    </w:pPr>
    <w:rPr>
      <w:rFonts w:ascii="Verdana" w:hAnsi="Verdana" w:eastAsia="MS Mincho"/>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50334-D109-4E81-A7E4-F5B91A8DAB82}">
  <ds:schemaRefs/>
</ds:datastoreItem>
</file>

<file path=customXml/itemProps3.xml><?xml version="1.0" encoding="utf-8"?>
<ds:datastoreItem xmlns:ds="http://schemas.openxmlformats.org/officeDocument/2006/customXml" ds:itemID="{0FD43D73-0ACA-43E6-B5F5-F0F0028E5E16}">
  <ds:schemaRefs/>
</ds:datastoreItem>
</file>

<file path=customXml/itemProps4.xml><?xml version="1.0" encoding="utf-8"?>
<ds:datastoreItem xmlns:ds="http://schemas.openxmlformats.org/officeDocument/2006/customXml" ds:itemID="{89177454-A2C4-4B71-9F4D-046860B206BB}">
  <ds:schemaRefs/>
</ds:datastoreItem>
</file>

<file path=customXml/itemProps5.xml><?xml version="1.0" encoding="utf-8"?>
<ds:datastoreItem xmlns:ds="http://schemas.openxmlformats.org/officeDocument/2006/customXml" ds:itemID="{54F4DD08-2E05-4EE1-9C94-A4459D7EB7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2503</Words>
  <Characters>14270</Characters>
  <Lines>118</Lines>
  <Paragraphs>33</Paragraphs>
  <TotalTime>7</TotalTime>
  <ScaleCrop>false</ScaleCrop>
  <LinksUpToDate>false</LinksUpToDate>
  <CharactersWithSpaces>16740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2022-07-05T02:41:00Z</dcterms:created>
  <dc:creator>bttien.htm@gmail.com</dc:creator>
  <cp:lastModifiedBy>Han Le</cp:lastModifiedBy>
  <cp:lastPrinted>2022-07-05T02:41:00Z</cp:lastPrinted>
  <dcterms:modified xsi:type="dcterms:W3CDTF">2022-08-01T14:13:44Z</dcterms:modified>
  <dc:title>BỘ TƯ PHÁP</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79636364A60A45EF9B90C3631B91FD2E</vt:lpwstr>
  </property>
</Properties>
</file>