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4" w:type="dxa"/>
        <w:tblCellSpacing w:w="0" w:type="dxa"/>
        <w:tblInd w:w="-252" w:type="dxa"/>
        <w:shd w:val="clear" w:color="auto" w:fill="FFFFFF"/>
        <w:tblCellMar>
          <w:left w:w="0" w:type="dxa"/>
          <w:right w:w="0" w:type="dxa"/>
        </w:tblCellMar>
        <w:tblLook w:val="0000" w:firstRow="0" w:lastRow="0" w:firstColumn="0" w:lastColumn="0" w:noHBand="0" w:noVBand="0"/>
      </w:tblPr>
      <w:tblGrid>
        <w:gridCol w:w="3762"/>
        <w:gridCol w:w="6612"/>
      </w:tblGrid>
      <w:tr w:rsidR="00015745" w:rsidRPr="00015745" w:rsidTr="00D47679">
        <w:trPr>
          <w:tblCellSpacing w:w="0" w:type="dxa"/>
        </w:trPr>
        <w:tc>
          <w:tcPr>
            <w:tcW w:w="3762" w:type="dxa"/>
            <w:shd w:val="clear" w:color="auto" w:fill="FFFFFF"/>
            <w:tcMar>
              <w:top w:w="0" w:type="dxa"/>
              <w:left w:w="108" w:type="dxa"/>
              <w:bottom w:w="0" w:type="dxa"/>
              <w:right w:w="108" w:type="dxa"/>
            </w:tcMar>
          </w:tcPr>
          <w:p w:rsidR="0021549C" w:rsidRPr="00015745" w:rsidRDefault="0021549C" w:rsidP="00D47679">
            <w:pPr>
              <w:pStyle w:val="NormalWeb"/>
              <w:spacing w:before="0" w:beforeAutospacing="0" w:after="0" w:afterAutospacing="0"/>
              <w:jc w:val="center"/>
              <w:rPr>
                <w:bCs/>
                <w:sz w:val="26"/>
                <w:szCs w:val="26"/>
              </w:rPr>
            </w:pPr>
            <w:r w:rsidRPr="00015745">
              <w:rPr>
                <w:bCs/>
                <w:sz w:val="26"/>
                <w:szCs w:val="26"/>
              </w:rPr>
              <w:t xml:space="preserve">UBND TỈNH ĐĂK NÔNG </w:t>
            </w:r>
          </w:p>
          <w:p w:rsidR="0021549C" w:rsidRPr="00015745" w:rsidRDefault="0021549C" w:rsidP="00D47679">
            <w:pPr>
              <w:pStyle w:val="NormalWeb"/>
              <w:spacing w:before="0" w:beforeAutospacing="0" w:after="0" w:afterAutospacing="0"/>
              <w:jc w:val="center"/>
              <w:rPr>
                <w:b/>
                <w:bCs/>
                <w:sz w:val="26"/>
                <w:szCs w:val="26"/>
              </w:rPr>
            </w:pPr>
            <w:r w:rsidRPr="00015745">
              <w:rPr>
                <w:b/>
                <w:bCs/>
                <w:sz w:val="26"/>
                <w:szCs w:val="26"/>
              </w:rPr>
              <w:t>SỞ LAO ĐỘNG</w:t>
            </w:r>
          </w:p>
          <w:p w:rsidR="0021549C" w:rsidRPr="00015745" w:rsidRDefault="0021549C" w:rsidP="00D47679">
            <w:pPr>
              <w:pStyle w:val="NormalWeb"/>
              <w:spacing w:before="0" w:beforeAutospacing="0" w:after="0" w:afterAutospacing="0"/>
              <w:jc w:val="center"/>
              <w:rPr>
                <w:b/>
                <w:bCs/>
                <w:sz w:val="26"/>
                <w:szCs w:val="26"/>
              </w:rPr>
            </w:pPr>
            <w:r w:rsidRPr="00015745">
              <w:rPr>
                <w:b/>
                <w:bCs/>
                <w:noProof/>
                <w:sz w:val="26"/>
                <w:szCs w:val="26"/>
              </w:rPr>
              <mc:AlternateContent>
                <mc:Choice Requires="wps">
                  <w:drawing>
                    <wp:anchor distT="0" distB="0" distL="114300" distR="114300" simplePos="0" relativeHeight="251660288" behindDoc="0" locked="0" layoutInCell="1" allowOverlap="1" wp14:anchorId="66C14535" wp14:editId="1F88FD83">
                      <wp:simplePos x="0" y="0"/>
                      <wp:positionH relativeFrom="column">
                        <wp:posOffset>649605</wp:posOffset>
                      </wp:positionH>
                      <wp:positionV relativeFrom="paragraph">
                        <wp:posOffset>218440</wp:posOffset>
                      </wp:positionV>
                      <wp:extent cx="8324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7.2pt" to="116.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XHQ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"/>
                  </w:pict>
                </mc:Fallback>
              </mc:AlternateContent>
            </w:r>
            <w:r w:rsidRPr="00015745">
              <w:rPr>
                <w:b/>
                <w:bCs/>
                <w:sz w:val="26"/>
                <w:szCs w:val="26"/>
              </w:rPr>
              <w:t>THƯƠNG BINH VÀ XÃ HỘI</w:t>
            </w:r>
          </w:p>
          <w:p w:rsidR="0021549C" w:rsidRPr="00015745" w:rsidRDefault="0021549C" w:rsidP="00D47679">
            <w:pPr>
              <w:pStyle w:val="NormalWeb"/>
              <w:spacing w:before="0" w:beforeAutospacing="0" w:after="0" w:afterAutospacing="0"/>
              <w:jc w:val="center"/>
              <w:rPr>
                <w:b/>
                <w:bCs/>
                <w:sz w:val="26"/>
                <w:szCs w:val="26"/>
              </w:rPr>
            </w:pPr>
          </w:p>
          <w:p w:rsidR="0021549C" w:rsidRDefault="0021549C" w:rsidP="00D47679">
            <w:pPr>
              <w:pStyle w:val="NormalWeb"/>
              <w:shd w:val="clear" w:color="auto" w:fill="FFFFFF"/>
              <w:spacing w:before="0" w:beforeAutospacing="0" w:after="0" w:afterAutospacing="0"/>
              <w:jc w:val="center"/>
              <w:rPr>
                <w:sz w:val="28"/>
                <w:szCs w:val="28"/>
              </w:rPr>
            </w:pPr>
            <w:r w:rsidRPr="00015745">
              <w:rPr>
                <w:sz w:val="28"/>
                <w:szCs w:val="28"/>
              </w:rPr>
              <w:t>Số:              /KH-SLĐTBXH</w:t>
            </w:r>
          </w:p>
          <w:p w:rsidR="00015745" w:rsidRPr="00015745" w:rsidRDefault="00015745" w:rsidP="00D47679">
            <w:pPr>
              <w:pStyle w:val="NormalWeb"/>
              <w:shd w:val="clear" w:color="auto" w:fill="FFFFFF"/>
              <w:spacing w:before="0" w:beforeAutospacing="0" w:after="0" w:afterAutospacing="0"/>
              <w:jc w:val="center"/>
              <w:rPr>
                <w:b/>
                <w:sz w:val="28"/>
                <w:szCs w:val="28"/>
              </w:rPr>
            </w:pPr>
            <w:r w:rsidRPr="00015745">
              <w:rPr>
                <w:b/>
                <w:sz w:val="28"/>
                <w:szCs w:val="28"/>
              </w:rPr>
              <w:t>“Dự thảo”</w:t>
            </w:r>
          </w:p>
        </w:tc>
        <w:tc>
          <w:tcPr>
            <w:tcW w:w="6612" w:type="dxa"/>
            <w:shd w:val="clear" w:color="auto" w:fill="FFFFFF"/>
            <w:tcMar>
              <w:top w:w="0" w:type="dxa"/>
              <w:left w:w="108" w:type="dxa"/>
              <w:bottom w:w="0" w:type="dxa"/>
              <w:right w:w="108" w:type="dxa"/>
            </w:tcMar>
          </w:tcPr>
          <w:p w:rsidR="0021549C" w:rsidRPr="00015745" w:rsidRDefault="0021549C" w:rsidP="00D47679">
            <w:pPr>
              <w:pStyle w:val="NormalWeb"/>
              <w:spacing w:before="0" w:beforeAutospacing="0" w:after="0" w:afterAutospacing="0"/>
              <w:jc w:val="center"/>
              <w:rPr>
                <w:sz w:val="27"/>
                <w:szCs w:val="27"/>
              </w:rPr>
            </w:pPr>
            <w:r w:rsidRPr="00015745">
              <w:rPr>
                <w:b/>
                <w:bCs/>
                <w:noProof/>
                <w:sz w:val="26"/>
                <w:szCs w:val="26"/>
              </w:rPr>
              <mc:AlternateContent>
                <mc:Choice Requires="wps">
                  <w:drawing>
                    <wp:anchor distT="0" distB="0" distL="114300" distR="114300" simplePos="0" relativeHeight="251659264" behindDoc="0" locked="0" layoutInCell="1" allowOverlap="1" wp14:anchorId="5BFD877C" wp14:editId="28437817">
                      <wp:simplePos x="0" y="0"/>
                      <wp:positionH relativeFrom="column">
                        <wp:posOffset>931545</wp:posOffset>
                      </wp:positionH>
                      <wp:positionV relativeFrom="paragraph">
                        <wp:posOffset>419735</wp:posOffset>
                      </wp:positionV>
                      <wp:extent cx="2089785" cy="0"/>
                      <wp:effectExtent l="11430"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33.05pt" to="237.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7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OF0/z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"/>
                  </w:pict>
                </mc:Fallback>
              </mc:AlternateContent>
            </w:r>
            <w:r w:rsidRPr="00015745">
              <w:rPr>
                <w:b/>
                <w:bCs/>
                <w:sz w:val="26"/>
                <w:szCs w:val="26"/>
              </w:rPr>
              <w:t>CỘNG HÒA XÃ HỘI CHỦ NGHĨA VIỆT NAM</w:t>
            </w:r>
            <w:r w:rsidRPr="00015745">
              <w:rPr>
                <w:b/>
                <w:bCs/>
                <w:sz w:val="26"/>
                <w:szCs w:val="26"/>
              </w:rPr>
              <w:br/>
            </w:r>
            <w:r w:rsidRPr="00015745">
              <w:rPr>
                <w:b/>
                <w:bCs/>
                <w:sz w:val="28"/>
                <w:szCs w:val="28"/>
              </w:rPr>
              <w:t>Độc lập - Tự do - Hạnh phúc</w:t>
            </w:r>
            <w:r w:rsidRPr="00015745">
              <w:rPr>
                <w:rStyle w:val="apple-converted-space"/>
                <w:sz w:val="27"/>
                <w:szCs w:val="27"/>
              </w:rPr>
              <w:t> </w:t>
            </w:r>
            <w:r w:rsidRPr="00015745">
              <w:rPr>
                <w:b/>
                <w:bCs/>
                <w:sz w:val="27"/>
                <w:szCs w:val="27"/>
              </w:rPr>
              <w:br/>
            </w:r>
          </w:p>
          <w:p w:rsidR="0021549C" w:rsidRPr="00015745" w:rsidRDefault="0021549C" w:rsidP="00D47679">
            <w:pPr>
              <w:pStyle w:val="NormalWeb"/>
              <w:spacing w:before="0" w:beforeAutospacing="0" w:after="0" w:afterAutospacing="0"/>
              <w:jc w:val="center"/>
              <w:rPr>
                <w:i/>
                <w:sz w:val="26"/>
                <w:szCs w:val="26"/>
              </w:rPr>
            </w:pPr>
            <w:r w:rsidRPr="00015745">
              <w:rPr>
                <w:i/>
                <w:sz w:val="26"/>
                <w:szCs w:val="26"/>
              </w:rPr>
              <w:t>Đắk Nông, ngày        tháng         năm 2022</w:t>
            </w:r>
          </w:p>
        </w:tc>
      </w:tr>
    </w:tbl>
    <w:p w:rsidR="0021549C" w:rsidRPr="00015745" w:rsidRDefault="0021549C" w:rsidP="0021549C">
      <w:pPr>
        <w:pStyle w:val="NormalWeb"/>
        <w:shd w:val="clear" w:color="auto" w:fill="FFFFFF"/>
        <w:spacing w:before="0" w:beforeAutospacing="0" w:after="0" w:afterAutospacing="0"/>
        <w:ind w:firstLine="567"/>
        <w:jc w:val="center"/>
        <w:rPr>
          <w:b/>
          <w:bCs/>
          <w:sz w:val="28"/>
          <w:szCs w:val="28"/>
        </w:rPr>
      </w:pPr>
    </w:p>
    <w:p w:rsidR="0021549C" w:rsidRPr="00015745" w:rsidRDefault="0021549C" w:rsidP="0021549C">
      <w:pPr>
        <w:shd w:val="clear" w:color="auto" w:fill="FFFFFF"/>
        <w:spacing w:after="0" w:line="240" w:lineRule="auto"/>
        <w:ind w:firstLine="567"/>
        <w:jc w:val="center"/>
        <w:rPr>
          <w:rFonts w:ascii="Times New Roman" w:eastAsia="Times New Roman" w:hAnsi="Times New Roman" w:cs="Times New Roman"/>
          <w:sz w:val="28"/>
          <w:szCs w:val="28"/>
        </w:rPr>
      </w:pPr>
      <w:r w:rsidRPr="00015745">
        <w:rPr>
          <w:rFonts w:ascii="Times New Roman" w:eastAsia="Times New Roman" w:hAnsi="Times New Roman" w:cs="Times New Roman"/>
          <w:b/>
          <w:bCs/>
          <w:sz w:val="28"/>
          <w:szCs w:val="28"/>
        </w:rPr>
        <w:t>KẾ HOẠCH</w:t>
      </w:r>
    </w:p>
    <w:p w:rsidR="0021549C" w:rsidRPr="00015745" w:rsidRDefault="0021549C" w:rsidP="0021549C">
      <w:pPr>
        <w:shd w:val="clear" w:color="auto" w:fill="FFFFFF"/>
        <w:spacing w:after="0" w:line="240" w:lineRule="auto"/>
        <w:ind w:firstLine="567"/>
        <w:jc w:val="center"/>
        <w:rPr>
          <w:rFonts w:ascii="Times New Roman" w:eastAsia="Times New Roman" w:hAnsi="Times New Roman" w:cs="Times New Roman"/>
          <w:b/>
          <w:bCs/>
          <w:sz w:val="28"/>
          <w:szCs w:val="28"/>
        </w:rPr>
      </w:pPr>
      <w:bookmarkStart w:id="0" w:name="_GoBack"/>
      <w:r w:rsidRPr="00015745">
        <w:rPr>
          <w:rFonts w:ascii="Times New Roman" w:eastAsia="Times New Roman" w:hAnsi="Times New Roman" w:cs="Times New Roman"/>
          <w:b/>
          <w:bCs/>
          <w:sz w:val="28"/>
          <w:szCs w:val="28"/>
        </w:rPr>
        <w:t>Cải thiện, nâng cao chỉ số cải cách hành chính</w:t>
      </w:r>
      <w:r w:rsidRPr="00015745">
        <w:rPr>
          <w:rFonts w:ascii="Times New Roman" w:eastAsia="Times New Roman" w:hAnsi="Times New Roman" w:cs="Times New Roman"/>
          <w:b/>
          <w:bCs/>
          <w:sz w:val="28"/>
          <w:szCs w:val="28"/>
        </w:rPr>
        <w:t xml:space="preserve"> năm 2022 </w:t>
      </w:r>
    </w:p>
    <w:bookmarkEnd w:id="0"/>
    <w:p w:rsidR="0021549C" w:rsidRPr="00015745" w:rsidRDefault="0021549C" w:rsidP="0021549C">
      <w:pPr>
        <w:shd w:val="clear" w:color="auto" w:fill="FFFFFF"/>
        <w:spacing w:after="0" w:line="240" w:lineRule="auto"/>
        <w:ind w:firstLine="567"/>
        <w:jc w:val="center"/>
        <w:rPr>
          <w:rFonts w:ascii="Times New Roman" w:eastAsia="Times New Roman" w:hAnsi="Times New Roman" w:cs="Times New Roman"/>
          <w:sz w:val="28"/>
          <w:szCs w:val="28"/>
        </w:rPr>
      </w:pPr>
      <w:proofErr w:type="gramStart"/>
      <w:r w:rsidRPr="00015745">
        <w:rPr>
          <w:rFonts w:ascii="Times New Roman" w:eastAsia="Times New Roman" w:hAnsi="Times New Roman" w:cs="Times New Roman"/>
          <w:b/>
          <w:bCs/>
          <w:sz w:val="28"/>
          <w:szCs w:val="28"/>
        </w:rPr>
        <w:t>của</w:t>
      </w:r>
      <w:proofErr w:type="gramEnd"/>
      <w:r w:rsidRPr="00015745">
        <w:rPr>
          <w:rFonts w:ascii="Times New Roman" w:eastAsia="Times New Roman" w:hAnsi="Times New Roman" w:cs="Times New Roman"/>
          <w:b/>
          <w:bCs/>
          <w:sz w:val="28"/>
          <w:szCs w:val="28"/>
        </w:rPr>
        <w:t xml:space="preserve"> Sở Lao động – Thương binh và Xã hội</w:t>
      </w:r>
    </w:p>
    <w:p w:rsidR="0021549C" w:rsidRPr="00015745" w:rsidRDefault="0021549C" w:rsidP="0021549C">
      <w:pPr>
        <w:shd w:val="clear" w:color="auto" w:fill="FFFFFF"/>
        <w:spacing w:after="0" w:line="240" w:lineRule="auto"/>
        <w:ind w:firstLine="567"/>
        <w:jc w:val="both"/>
        <w:rPr>
          <w:rFonts w:ascii="Times New Roman" w:eastAsia="Times New Roman" w:hAnsi="Times New Roman" w:cs="Times New Roman"/>
          <w:sz w:val="28"/>
          <w:szCs w:val="28"/>
        </w:rPr>
      </w:pPr>
      <w:r w:rsidRPr="00015745">
        <w:rPr>
          <w:rFonts w:ascii="Times New Roman" w:eastAsia="Times New Roman" w:hAnsi="Times New Roman" w:cs="Times New Roman"/>
          <w:sz w:val="28"/>
          <w:szCs w:val="28"/>
        </w:rPr>
        <w:t> </w:t>
      </w:r>
    </w:p>
    <w:p w:rsidR="0021549C" w:rsidRPr="00015745" w:rsidRDefault="0021549C" w:rsidP="00015745">
      <w:pPr>
        <w:shd w:val="clear" w:color="auto" w:fill="FFFFFF"/>
        <w:spacing w:after="0" w:line="240" w:lineRule="auto"/>
        <w:ind w:firstLine="567"/>
        <w:jc w:val="both"/>
        <w:rPr>
          <w:rFonts w:ascii="Times New Roman" w:eastAsia="Times New Roman" w:hAnsi="Times New Roman" w:cs="Times New Roman"/>
          <w:sz w:val="28"/>
          <w:szCs w:val="28"/>
        </w:rPr>
      </w:pPr>
      <w:r w:rsidRPr="00015745">
        <w:rPr>
          <w:rFonts w:ascii="Times New Roman" w:eastAsia="Times New Roman" w:hAnsi="Times New Roman" w:cs="Times New Roman"/>
          <w:sz w:val="28"/>
          <w:szCs w:val="28"/>
        </w:rPr>
        <w:t xml:space="preserve">Căn cứ Kế hoạch số </w:t>
      </w:r>
      <w:r w:rsidRPr="00015745">
        <w:rPr>
          <w:rFonts w:ascii="Times New Roman" w:eastAsia="Times New Roman" w:hAnsi="Times New Roman" w:cs="Times New Roman"/>
          <w:sz w:val="28"/>
          <w:szCs w:val="28"/>
        </w:rPr>
        <w:t>434</w:t>
      </w:r>
      <w:r w:rsidRPr="00015745">
        <w:rPr>
          <w:rFonts w:ascii="Times New Roman" w:eastAsia="Times New Roman" w:hAnsi="Times New Roman" w:cs="Times New Roman"/>
          <w:sz w:val="28"/>
          <w:szCs w:val="28"/>
        </w:rPr>
        <w:t xml:space="preserve">/KH-UBND ngày </w:t>
      </w:r>
      <w:r w:rsidRPr="00015745">
        <w:rPr>
          <w:rFonts w:ascii="Times New Roman" w:eastAsia="Times New Roman" w:hAnsi="Times New Roman" w:cs="Times New Roman"/>
          <w:sz w:val="28"/>
          <w:szCs w:val="28"/>
        </w:rPr>
        <w:t>27/7/2022</w:t>
      </w:r>
      <w:r w:rsidRPr="00015745">
        <w:rPr>
          <w:rFonts w:ascii="Times New Roman" w:eastAsia="Times New Roman" w:hAnsi="Times New Roman" w:cs="Times New Roman"/>
          <w:sz w:val="28"/>
          <w:szCs w:val="28"/>
        </w:rPr>
        <w:t xml:space="preserve"> của UBND tỉnh Đăk Nông về </w:t>
      </w:r>
      <w:r w:rsidRPr="00015745">
        <w:rPr>
          <w:rFonts w:ascii="Times New Roman" w:eastAsia="Times New Roman" w:hAnsi="Times New Roman" w:cs="Times New Roman"/>
          <w:sz w:val="28"/>
          <w:szCs w:val="28"/>
        </w:rPr>
        <w:t>cải thiện nâng cao chỉ số cải cách hành chính (Par Index) tỉnh Đắk Nông năm 2022; Căn cứ tình hình thực tế tại đơn vị,</w:t>
      </w:r>
      <w:r w:rsidRPr="00015745">
        <w:rPr>
          <w:rFonts w:ascii="Times New Roman" w:eastAsia="Times New Roman" w:hAnsi="Times New Roman" w:cs="Times New Roman"/>
          <w:sz w:val="28"/>
          <w:szCs w:val="28"/>
        </w:rPr>
        <w:t xml:space="preserve"> Sở Lao động – TB&amp;XH xây dựng kế hoạch thực hiện với những nội dung cụ thể như sau:</w:t>
      </w:r>
    </w:p>
    <w:p w:rsidR="0021549C" w:rsidRPr="00015745" w:rsidRDefault="0021549C" w:rsidP="00015745">
      <w:pPr>
        <w:spacing w:after="0" w:line="240" w:lineRule="auto"/>
        <w:ind w:firstLine="567"/>
        <w:jc w:val="both"/>
        <w:rPr>
          <w:rFonts w:ascii="Times New Roman" w:hAnsi="Times New Roman" w:cs="Times New Roman"/>
          <w:b/>
          <w:sz w:val="28"/>
          <w:szCs w:val="28"/>
        </w:rPr>
      </w:pPr>
      <w:r w:rsidRPr="00015745">
        <w:rPr>
          <w:rFonts w:ascii="Times New Roman" w:hAnsi="Times New Roman" w:cs="Times New Roman"/>
          <w:b/>
          <w:sz w:val="28"/>
          <w:szCs w:val="28"/>
        </w:rPr>
        <w:t xml:space="preserve">I. CHỈ SỐ </w:t>
      </w:r>
      <w:r w:rsidRPr="00015745">
        <w:rPr>
          <w:rFonts w:ascii="Times New Roman" w:hAnsi="Times New Roman" w:cs="Times New Roman"/>
          <w:b/>
          <w:sz w:val="28"/>
          <w:szCs w:val="28"/>
        </w:rPr>
        <w:t>CẢI CÁCH HÀNH CHÍNH CỦA SỞ NĂM 2021</w:t>
      </w:r>
    </w:p>
    <w:p w:rsidR="0021549C" w:rsidRPr="00015745" w:rsidRDefault="0021549C" w:rsidP="00015745">
      <w:pPr>
        <w:pStyle w:val="BodyText"/>
        <w:spacing w:before="0"/>
        <w:ind w:left="0" w:firstLine="567"/>
        <w:rPr>
          <w:lang w:val="en-GB"/>
        </w:rPr>
      </w:pPr>
      <w:r w:rsidRPr="00015745">
        <w:rPr>
          <w:lang w:val="vi-VN"/>
        </w:rPr>
        <w:t xml:space="preserve">Tổng điểm </w:t>
      </w:r>
      <w:r w:rsidRPr="00015745">
        <w:rPr>
          <w:lang w:val="en-GB"/>
        </w:rPr>
        <w:t>chỉ số cải cách hành chính của Sở Lao động – TB&amp;XH</w:t>
      </w:r>
      <w:r w:rsidRPr="00015745">
        <w:rPr>
          <w:lang w:val="vi-VN"/>
        </w:rPr>
        <w:t xml:space="preserve"> đạt </w:t>
      </w:r>
      <w:r w:rsidR="009F155D" w:rsidRPr="00015745">
        <w:rPr>
          <w:lang w:val="en-GB"/>
        </w:rPr>
        <w:t>85.</w:t>
      </w:r>
      <w:r w:rsidR="0078211E" w:rsidRPr="00015745">
        <w:rPr>
          <w:lang w:val="en-GB"/>
        </w:rPr>
        <w:t>44</w:t>
      </w:r>
      <w:r w:rsidRPr="00015745">
        <w:rPr>
          <w:lang w:val="vi-VN"/>
        </w:rPr>
        <w:t xml:space="preserve">/100 điểm, </w:t>
      </w:r>
      <w:r w:rsidR="0078211E" w:rsidRPr="00015745">
        <w:rPr>
          <w:lang w:val="en-GB"/>
        </w:rPr>
        <w:t>giảm</w:t>
      </w:r>
      <w:r w:rsidRPr="00015745">
        <w:rPr>
          <w:lang w:val="vi-VN"/>
        </w:rPr>
        <w:t xml:space="preserve"> </w:t>
      </w:r>
      <w:r w:rsidR="009F155D" w:rsidRPr="00015745">
        <w:rPr>
          <w:lang w:val="en-GB"/>
        </w:rPr>
        <w:t>1.</w:t>
      </w:r>
      <w:r w:rsidR="0078211E" w:rsidRPr="00015745">
        <w:rPr>
          <w:lang w:val="en-GB"/>
        </w:rPr>
        <w:t xml:space="preserve">41 </w:t>
      </w:r>
      <w:r w:rsidRPr="00015745">
        <w:rPr>
          <w:lang w:val="vi-VN"/>
        </w:rPr>
        <w:t>điểm</w:t>
      </w:r>
      <w:r w:rsidRPr="00015745">
        <w:t xml:space="preserve">, </w:t>
      </w:r>
      <w:r w:rsidR="0078211E" w:rsidRPr="00015745">
        <w:rPr>
          <w:lang w:val="en-GB"/>
        </w:rPr>
        <w:t>giảm</w:t>
      </w:r>
      <w:r w:rsidRPr="00015745">
        <w:rPr>
          <w:lang w:val="vi-VN"/>
        </w:rPr>
        <w:t xml:space="preserve"> </w:t>
      </w:r>
      <w:r w:rsidR="0078211E" w:rsidRPr="00015745">
        <w:rPr>
          <w:lang w:val="en-GB"/>
        </w:rPr>
        <w:t>01</w:t>
      </w:r>
      <w:r w:rsidRPr="00015745">
        <w:rPr>
          <w:lang w:val="vi-VN"/>
        </w:rPr>
        <w:t xml:space="preserve"> bậc so với năm 2020, xếp thứ </w:t>
      </w:r>
      <w:r w:rsidR="0078211E" w:rsidRPr="00015745">
        <w:rPr>
          <w:lang w:val="en-GB"/>
        </w:rPr>
        <w:t>20</w:t>
      </w:r>
      <w:r w:rsidRPr="00015745">
        <w:rPr>
          <w:lang w:val="vi-VN"/>
        </w:rPr>
        <w:t>/</w:t>
      </w:r>
      <w:r w:rsidR="0078211E" w:rsidRPr="00015745">
        <w:rPr>
          <w:lang w:val="en-GB"/>
        </w:rPr>
        <w:t>22</w:t>
      </w:r>
      <w:r w:rsidRPr="00015745">
        <w:rPr>
          <w:lang w:val="vi-VN"/>
        </w:rPr>
        <w:t xml:space="preserve"> </w:t>
      </w:r>
      <w:r w:rsidR="0078211E" w:rsidRPr="00015745">
        <w:rPr>
          <w:lang w:val="en-GB"/>
        </w:rPr>
        <w:t>Sở ngành</w:t>
      </w:r>
      <w:r w:rsidR="0078211E" w:rsidRPr="00015745">
        <w:rPr>
          <w:lang w:val="vi-VN"/>
        </w:rPr>
        <w:t xml:space="preserve">, nằm trong nhóm </w:t>
      </w:r>
      <w:r w:rsidR="0078211E" w:rsidRPr="00015745">
        <w:rPr>
          <w:lang w:val="en-GB"/>
        </w:rPr>
        <w:t>II.</w:t>
      </w:r>
    </w:p>
    <w:p w:rsidR="0021549C" w:rsidRPr="00015745" w:rsidRDefault="0021549C"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rPr>
        <w:t xml:space="preserve">Phân tích </w:t>
      </w:r>
      <w:proofErr w:type="gramStart"/>
      <w:r w:rsidRPr="00015745">
        <w:rPr>
          <w:rFonts w:ascii="Times New Roman" w:hAnsi="Times New Roman" w:cs="Times New Roman"/>
          <w:sz w:val="28"/>
          <w:szCs w:val="28"/>
        </w:rPr>
        <w:t>theo</w:t>
      </w:r>
      <w:proofErr w:type="gramEnd"/>
      <w:r w:rsidRPr="00015745">
        <w:rPr>
          <w:rFonts w:ascii="Times New Roman" w:hAnsi="Times New Roman" w:cs="Times New Roman"/>
          <w:sz w:val="28"/>
          <w:szCs w:val="28"/>
        </w:rPr>
        <w:t xml:space="preserve"> từng lĩnh vực có thành phần điểm cụ thể như sau:</w:t>
      </w:r>
    </w:p>
    <w:p w:rsidR="0021549C" w:rsidRPr="00015745" w:rsidRDefault="0021549C"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b/>
          <w:sz w:val="28"/>
          <w:szCs w:val="28"/>
        </w:rPr>
        <w:t>- Lĩnh vực 1:</w:t>
      </w:r>
      <w:r w:rsidRPr="00015745">
        <w:rPr>
          <w:rFonts w:ascii="Times New Roman" w:hAnsi="Times New Roman" w:cs="Times New Roman"/>
          <w:sz w:val="28"/>
          <w:szCs w:val="28"/>
        </w:rPr>
        <w:t xml:space="preserve"> Công tác chỉ đạo, điều hành CCHC đạt </w:t>
      </w:r>
      <w:r w:rsidR="009F155D" w:rsidRPr="00015745">
        <w:rPr>
          <w:rFonts w:ascii="Times New Roman" w:hAnsi="Times New Roman" w:cs="Times New Roman"/>
          <w:sz w:val="28"/>
          <w:szCs w:val="28"/>
        </w:rPr>
        <w:t>12.446/17.5</w:t>
      </w:r>
      <w:r w:rsidRPr="00015745">
        <w:rPr>
          <w:rFonts w:ascii="Times New Roman" w:hAnsi="Times New Roman" w:cs="Times New Roman"/>
          <w:sz w:val="28"/>
          <w:szCs w:val="28"/>
        </w:rPr>
        <w:t xml:space="preserve"> điểm</w:t>
      </w:r>
    </w:p>
    <w:p w:rsidR="0021549C" w:rsidRPr="00015745" w:rsidRDefault="0021549C"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b/>
          <w:sz w:val="28"/>
          <w:szCs w:val="28"/>
        </w:rPr>
        <w:t>- Lĩnh vực 2:</w:t>
      </w:r>
      <w:r w:rsidRPr="00015745">
        <w:rPr>
          <w:rFonts w:ascii="Times New Roman" w:hAnsi="Times New Roman" w:cs="Times New Roman"/>
          <w:sz w:val="28"/>
          <w:szCs w:val="28"/>
        </w:rPr>
        <w:t xml:space="preserve"> Xây dựng và tổ chức thực hiện văn bản quy phạm pháp luật đạt </w:t>
      </w:r>
      <w:r w:rsidR="009F155D" w:rsidRPr="00015745">
        <w:rPr>
          <w:rFonts w:ascii="Times New Roman" w:hAnsi="Times New Roman" w:cs="Times New Roman"/>
          <w:sz w:val="28"/>
          <w:szCs w:val="28"/>
        </w:rPr>
        <w:t>9/12</w:t>
      </w:r>
      <w:r w:rsidRPr="00015745">
        <w:rPr>
          <w:rFonts w:ascii="Times New Roman" w:hAnsi="Times New Roman" w:cs="Times New Roman"/>
          <w:sz w:val="28"/>
          <w:szCs w:val="28"/>
        </w:rPr>
        <w:t xml:space="preserve"> điểm</w:t>
      </w:r>
      <w:r w:rsidR="009F155D" w:rsidRPr="00015745">
        <w:rPr>
          <w:rFonts w:ascii="Times New Roman" w:hAnsi="Times New Roman" w:cs="Times New Roman"/>
          <w:sz w:val="28"/>
          <w:szCs w:val="28"/>
        </w:rPr>
        <w:t>.</w:t>
      </w:r>
      <w:r w:rsidRPr="00015745">
        <w:rPr>
          <w:rFonts w:ascii="Times New Roman" w:hAnsi="Times New Roman" w:cs="Times New Roman"/>
          <w:sz w:val="28"/>
          <w:szCs w:val="28"/>
        </w:rPr>
        <w:t xml:space="preserve"> </w:t>
      </w:r>
    </w:p>
    <w:p w:rsidR="0021549C" w:rsidRPr="00015745" w:rsidRDefault="0021549C"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b/>
          <w:sz w:val="28"/>
          <w:szCs w:val="28"/>
        </w:rPr>
        <w:t>- Lĩnh vực 3:</w:t>
      </w:r>
      <w:r w:rsidRPr="00015745">
        <w:rPr>
          <w:rFonts w:ascii="Times New Roman" w:hAnsi="Times New Roman" w:cs="Times New Roman"/>
          <w:sz w:val="28"/>
          <w:szCs w:val="28"/>
        </w:rPr>
        <w:t xml:space="preserve"> Cải cách thủ tục hành chính (TTHC) đạt </w:t>
      </w:r>
      <w:r w:rsidR="009F155D" w:rsidRPr="00015745">
        <w:rPr>
          <w:rFonts w:ascii="Times New Roman" w:hAnsi="Times New Roman" w:cs="Times New Roman"/>
          <w:sz w:val="28"/>
          <w:szCs w:val="28"/>
        </w:rPr>
        <w:t>16.5</w:t>
      </w:r>
      <w:r w:rsidRPr="00015745">
        <w:rPr>
          <w:rFonts w:ascii="Times New Roman" w:hAnsi="Times New Roman" w:cs="Times New Roman"/>
          <w:sz w:val="28"/>
          <w:szCs w:val="28"/>
        </w:rPr>
        <w:t>/</w:t>
      </w:r>
      <w:r w:rsidR="009F155D" w:rsidRPr="00015745">
        <w:rPr>
          <w:rFonts w:ascii="Times New Roman" w:hAnsi="Times New Roman" w:cs="Times New Roman"/>
          <w:sz w:val="28"/>
          <w:szCs w:val="28"/>
        </w:rPr>
        <w:t>18</w:t>
      </w:r>
    </w:p>
    <w:p w:rsidR="0021549C" w:rsidRPr="00015745" w:rsidRDefault="0021549C"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rPr>
        <w:t xml:space="preserve">- </w:t>
      </w:r>
      <w:r w:rsidRPr="00015745">
        <w:rPr>
          <w:rFonts w:ascii="Times New Roman" w:hAnsi="Times New Roman" w:cs="Times New Roman"/>
          <w:b/>
          <w:sz w:val="28"/>
          <w:szCs w:val="28"/>
        </w:rPr>
        <w:t>Lĩnh vực 4:</w:t>
      </w:r>
      <w:r w:rsidRPr="00015745">
        <w:rPr>
          <w:rFonts w:ascii="Times New Roman" w:hAnsi="Times New Roman" w:cs="Times New Roman"/>
          <w:sz w:val="28"/>
          <w:szCs w:val="28"/>
        </w:rPr>
        <w:t xml:space="preserve"> Cải cách tổ chức bộ máy hành chính nhà nước đạ</w:t>
      </w:r>
      <w:r w:rsidR="009F155D" w:rsidRPr="00015745">
        <w:rPr>
          <w:rFonts w:ascii="Times New Roman" w:hAnsi="Times New Roman" w:cs="Times New Roman"/>
          <w:sz w:val="28"/>
          <w:szCs w:val="28"/>
        </w:rPr>
        <w:t>t 10/11</w:t>
      </w:r>
    </w:p>
    <w:p w:rsidR="0021549C" w:rsidRPr="00015745" w:rsidRDefault="0021549C"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b/>
          <w:sz w:val="28"/>
          <w:szCs w:val="28"/>
        </w:rPr>
        <w:t>- Lĩnh vực 5:</w:t>
      </w:r>
      <w:r w:rsidRPr="00015745">
        <w:rPr>
          <w:rFonts w:ascii="Times New Roman" w:hAnsi="Times New Roman" w:cs="Times New Roman"/>
          <w:sz w:val="28"/>
          <w:szCs w:val="28"/>
        </w:rPr>
        <w:t xml:space="preserve"> Xây dựng và nâng cao chất lượng đội </w:t>
      </w:r>
      <w:proofErr w:type="gramStart"/>
      <w:r w:rsidRPr="00015745">
        <w:rPr>
          <w:rFonts w:ascii="Times New Roman" w:hAnsi="Times New Roman" w:cs="Times New Roman"/>
          <w:sz w:val="28"/>
          <w:szCs w:val="28"/>
        </w:rPr>
        <w:t>ngũ</w:t>
      </w:r>
      <w:proofErr w:type="gramEnd"/>
      <w:r w:rsidRPr="00015745">
        <w:rPr>
          <w:rFonts w:ascii="Times New Roman" w:hAnsi="Times New Roman" w:cs="Times New Roman"/>
          <w:sz w:val="28"/>
          <w:szCs w:val="28"/>
        </w:rPr>
        <w:t xml:space="preserve"> cán bộ, công chức, viên chức đạt</w:t>
      </w:r>
      <w:r w:rsidR="009F155D" w:rsidRPr="00015745">
        <w:rPr>
          <w:rFonts w:ascii="Times New Roman" w:hAnsi="Times New Roman" w:cs="Times New Roman"/>
          <w:sz w:val="28"/>
          <w:szCs w:val="28"/>
        </w:rPr>
        <w:t xml:space="preserve"> 14/15</w:t>
      </w:r>
      <w:r w:rsidRPr="00015745">
        <w:rPr>
          <w:rFonts w:ascii="Times New Roman" w:hAnsi="Times New Roman" w:cs="Times New Roman"/>
          <w:sz w:val="28"/>
          <w:szCs w:val="28"/>
        </w:rPr>
        <w:t xml:space="preserve"> </w:t>
      </w:r>
    </w:p>
    <w:p w:rsidR="0021549C" w:rsidRPr="00015745" w:rsidRDefault="0021549C"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b/>
          <w:sz w:val="28"/>
          <w:szCs w:val="28"/>
        </w:rPr>
        <w:t>- Lĩnh vực 6:</w:t>
      </w:r>
      <w:r w:rsidRPr="00015745">
        <w:rPr>
          <w:rFonts w:ascii="Times New Roman" w:hAnsi="Times New Roman" w:cs="Times New Roman"/>
          <w:sz w:val="28"/>
          <w:szCs w:val="28"/>
        </w:rPr>
        <w:t xml:space="preserve"> Cải cách tài chính công đạt </w:t>
      </w:r>
      <w:r w:rsidR="009F155D" w:rsidRPr="00015745">
        <w:rPr>
          <w:rFonts w:ascii="Times New Roman" w:hAnsi="Times New Roman" w:cs="Times New Roman"/>
          <w:sz w:val="28"/>
          <w:szCs w:val="28"/>
        </w:rPr>
        <w:t>11.5/11.5</w:t>
      </w:r>
      <w:r w:rsidRPr="00015745">
        <w:rPr>
          <w:rFonts w:ascii="Times New Roman" w:hAnsi="Times New Roman" w:cs="Times New Roman"/>
          <w:sz w:val="28"/>
          <w:szCs w:val="28"/>
        </w:rPr>
        <w:t xml:space="preserve">  </w:t>
      </w:r>
    </w:p>
    <w:p w:rsidR="0021549C" w:rsidRPr="00015745" w:rsidRDefault="0021549C" w:rsidP="00015745">
      <w:pPr>
        <w:spacing w:after="0" w:line="240" w:lineRule="auto"/>
        <w:ind w:firstLine="567"/>
        <w:jc w:val="both"/>
        <w:rPr>
          <w:rFonts w:ascii="Times New Roman" w:hAnsi="Times New Roman" w:cs="Times New Roman"/>
          <w:spacing w:val="-10"/>
          <w:sz w:val="28"/>
          <w:szCs w:val="28"/>
        </w:rPr>
      </w:pPr>
      <w:r w:rsidRPr="00015745">
        <w:rPr>
          <w:rFonts w:ascii="Times New Roman" w:hAnsi="Times New Roman" w:cs="Times New Roman"/>
          <w:b/>
          <w:spacing w:val="-10"/>
          <w:sz w:val="28"/>
          <w:szCs w:val="28"/>
        </w:rPr>
        <w:t>- Lĩnh vực 7:</w:t>
      </w:r>
      <w:r w:rsidRPr="00015745">
        <w:rPr>
          <w:rFonts w:ascii="Times New Roman" w:hAnsi="Times New Roman" w:cs="Times New Roman"/>
          <w:spacing w:val="-10"/>
          <w:sz w:val="28"/>
          <w:szCs w:val="28"/>
        </w:rPr>
        <w:t xml:space="preserve"> Hiện đại hóa nền hành chính đạt</w:t>
      </w:r>
      <w:r w:rsidR="009F155D" w:rsidRPr="00015745">
        <w:rPr>
          <w:rFonts w:ascii="Times New Roman" w:hAnsi="Times New Roman" w:cs="Times New Roman"/>
          <w:spacing w:val="-10"/>
          <w:sz w:val="28"/>
          <w:szCs w:val="28"/>
        </w:rPr>
        <w:t xml:space="preserve"> 11.992/15</w:t>
      </w:r>
      <w:r w:rsidRPr="00015745">
        <w:rPr>
          <w:rFonts w:ascii="Times New Roman" w:hAnsi="Times New Roman" w:cs="Times New Roman"/>
          <w:spacing w:val="-10"/>
          <w:sz w:val="28"/>
          <w:szCs w:val="28"/>
        </w:rPr>
        <w:t xml:space="preserve"> </w:t>
      </w:r>
    </w:p>
    <w:p w:rsidR="009F155D" w:rsidRPr="00015745" w:rsidRDefault="009F155D" w:rsidP="00015745">
      <w:pPr>
        <w:spacing w:after="0" w:line="240" w:lineRule="auto"/>
        <w:ind w:firstLine="567"/>
        <w:jc w:val="both"/>
        <w:rPr>
          <w:rFonts w:ascii="Times New Roman" w:hAnsi="Times New Roman" w:cs="Times New Roman"/>
          <w:b/>
          <w:sz w:val="28"/>
          <w:szCs w:val="28"/>
        </w:rPr>
      </w:pPr>
      <w:r w:rsidRPr="00015745">
        <w:rPr>
          <w:rFonts w:ascii="Times New Roman" w:hAnsi="Times New Roman" w:cs="Times New Roman"/>
          <w:b/>
          <w:sz w:val="28"/>
          <w:szCs w:val="28"/>
        </w:rPr>
        <w:t xml:space="preserve">II. KẾ HOẠCH CẢI THIỆN, NÂNG CAO CHỈ SỐ </w:t>
      </w:r>
      <w:r w:rsidRPr="00015745">
        <w:rPr>
          <w:rFonts w:ascii="Times New Roman" w:hAnsi="Times New Roman" w:cs="Times New Roman"/>
          <w:b/>
          <w:sz w:val="28"/>
          <w:szCs w:val="28"/>
        </w:rPr>
        <w:t>CẢI CÁCH HÀNH CHÍNH CỦA SỞ LAO ĐỘNG – TB&amp;XH</w:t>
      </w:r>
      <w:r w:rsidRPr="00015745">
        <w:rPr>
          <w:rFonts w:ascii="Times New Roman" w:hAnsi="Times New Roman" w:cs="Times New Roman"/>
          <w:b/>
          <w:sz w:val="28"/>
          <w:szCs w:val="28"/>
        </w:rPr>
        <w:t xml:space="preserve"> NĂM 2022</w:t>
      </w:r>
    </w:p>
    <w:p w:rsidR="009F155D" w:rsidRPr="00015745" w:rsidRDefault="009F155D" w:rsidP="00015745">
      <w:pPr>
        <w:spacing w:after="0" w:line="240" w:lineRule="auto"/>
        <w:ind w:firstLine="567"/>
        <w:jc w:val="both"/>
        <w:rPr>
          <w:rFonts w:ascii="Times New Roman" w:hAnsi="Times New Roman" w:cs="Times New Roman"/>
          <w:b/>
          <w:sz w:val="28"/>
          <w:szCs w:val="28"/>
        </w:rPr>
      </w:pPr>
      <w:r w:rsidRPr="00015745">
        <w:rPr>
          <w:rFonts w:ascii="Times New Roman" w:hAnsi="Times New Roman" w:cs="Times New Roman"/>
          <w:b/>
          <w:sz w:val="28"/>
          <w:szCs w:val="28"/>
        </w:rPr>
        <w:t>1. Cơ sở pháp lý</w:t>
      </w:r>
    </w:p>
    <w:p w:rsidR="009F155D" w:rsidRPr="00015745" w:rsidRDefault="009F155D" w:rsidP="00015745">
      <w:pPr>
        <w:spacing w:after="0" w:line="240" w:lineRule="auto"/>
        <w:ind w:firstLine="567"/>
        <w:jc w:val="both"/>
        <w:rPr>
          <w:rFonts w:ascii="Times New Roman" w:eastAsia="Times New Roman" w:hAnsi="Times New Roman" w:cs="Times New Roman"/>
          <w:sz w:val="28"/>
          <w:szCs w:val="28"/>
        </w:rPr>
      </w:pPr>
      <w:r w:rsidRPr="00015745">
        <w:rPr>
          <w:rFonts w:ascii="Times New Roman" w:eastAsia="Times New Roman" w:hAnsi="Times New Roman" w:cs="Times New Roman"/>
          <w:sz w:val="28"/>
          <w:szCs w:val="28"/>
        </w:rPr>
        <w:t xml:space="preserve">- Quyết định số 2357/QĐ-UBND ngày 30/12/2021 của UBND tỉnh về việc ban hành Kế hoạch CCHC tỉnh Đắk Nông năm 2022. </w:t>
      </w:r>
    </w:p>
    <w:p w:rsidR="009F155D" w:rsidRPr="00015745" w:rsidRDefault="009F155D" w:rsidP="00015745">
      <w:pPr>
        <w:spacing w:after="0" w:line="240" w:lineRule="auto"/>
        <w:ind w:firstLine="567"/>
        <w:jc w:val="both"/>
        <w:rPr>
          <w:rFonts w:ascii="Times New Roman" w:eastAsia="Times New Roman" w:hAnsi="Times New Roman" w:cs="Times New Roman"/>
          <w:sz w:val="28"/>
          <w:szCs w:val="28"/>
        </w:rPr>
      </w:pPr>
      <w:r w:rsidRPr="00015745">
        <w:rPr>
          <w:rFonts w:ascii="Times New Roman" w:eastAsia="Times New Roman" w:hAnsi="Times New Roman" w:cs="Times New Roman"/>
          <w:sz w:val="28"/>
          <w:szCs w:val="28"/>
        </w:rPr>
        <w:t xml:space="preserve">- Kế hoạch số 62/KH-SLĐTBXH ngày </w:t>
      </w:r>
      <w:r w:rsidRPr="00015745">
        <w:rPr>
          <w:rFonts w:ascii="Times New Roman" w:hAnsi="Times New Roman" w:cs="Times New Roman"/>
          <w:sz w:val="28"/>
          <w:szCs w:val="28"/>
        </w:rPr>
        <w:t>10/01/2022 về Kế hoạch cải cách hành chính năm 2022 của Sở Lao động – TB&amp;XH</w:t>
      </w:r>
      <w:r w:rsidRPr="00015745">
        <w:rPr>
          <w:rFonts w:ascii="Times New Roman" w:hAnsi="Times New Roman" w:cs="Times New Roman"/>
          <w:sz w:val="28"/>
          <w:szCs w:val="28"/>
        </w:rPr>
        <w:t>.</w:t>
      </w:r>
    </w:p>
    <w:p w:rsidR="009F155D" w:rsidRPr="00015745" w:rsidRDefault="009F155D"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b/>
          <w:sz w:val="28"/>
          <w:szCs w:val="28"/>
        </w:rPr>
        <w:t>2. Mục đích, yêu cầu</w:t>
      </w:r>
    </w:p>
    <w:p w:rsidR="009F155D" w:rsidRPr="00015745" w:rsidRDefault="009F155D" w:rsidP="00015745">
      <w:pPr>
        <w:spacing w:after="0" w:line="240" w:lineRule="auto"/>
        <w:ind w:firstLine="567"/>
        <w:jc w:val="both"/>
        <w:rPr>
          <w:rFonts w:ascii="Times New Roman" w:hAnsi="Times New Roman" w:cs="Times New Roman"/>
          <w:b/>
          <w:sz w:val="28"/>
          <w:szCs w:val="28"/>
        </w:rPr>
      </w:pPr>
      <w:r w:rsidRPr="00015745">
        <w:rPr>
          <w:rFonts w:ascii="Times New Roman" w:hAnsi="Times New Roman" w:cs="Times New Roman"/>
          <w:b/>
          <w:sz w:val="28"/>
          <w:szCs w:val="28"/>
        </w:rPr>
        <w:t>a) Mục đích</w:t>
      </w:r>
    </w:p>
    <w:p w:rsidR="009F155D" w:rsidRPr="00015745" w:rsidRDefault="009F155D"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shd w:val="clear" w:color="auto" w:fill="FFFFFF"/>
        </w:rPr>
        <w:t xml:space="preserve">- </w:t>
      </w:r>
      <w:r w:rsidRPr="00015745">
        <w:rPr>
          <w:rFonts w:ascii="Times New Roman" w:hAnsi="Times New Roman" w:cs="Times New Roman"/>
          <w:sz w:val="28"/>
          <w:szCs w:val="28"/>
          <w:lang w:val="vi-VN"/>
        </w:rPr>
        <w:t xml:space="preserve">Triển khai thực hiện </w:t>
      </w:r>
      <w:r w:rsidRPr="00015745">
        <w:rPr>
          <w:rFonts w:ascii="Times New Roman" w:hAnsi="Times New Roman" w:cs="Times New Roman"/>
          <w:sz w:val="28"/>
          <w:szCs w:val="28"/>
          <w:lang w:val="en-GB"/>
        </w:rPr>
        <w:t>có hiệu quả</w:t>
      </w:r>
      <w:r w:rsidRPr="00015745">
        <w:rPr>
          <w:rFonts w:ascii="Times New Roman" w:hAnsi="Times New Roman" w:cs="Times New Roman"/>
          <w:sz w:val="28"/>
          <w:szCs w:val="28"/>
          <w:lang w:val="vi-VN"/>
        </w:rPr>
        <w:t xml:space="preserve"> các nhiệm vụ CCHC</w:t>
      </w:r>
      <w:r w:rsidRPr="00015745">
        <w:rPr>
          <w:rFonts w:ascii="Times New Roman" w:hAnsi="Times New Roman" w:cs="Times New Roman"/>
          <w:sz w:val="28"/>
          <w:szCs w:val="28"/>
          <w:lang w:val="en-GB"/>
        </w:rPr>
        <w:t xml:space="preserve"> năm 2022 đã đề ra</w:t>
      </w:r>
      <w:r w:rsidRPr="00015745">
        <w:rPr>
          <w:rFonts w:ascii="Times New Roman" w:hAnsi="Times New Roman" w:cs="Times New Roman"/>
          <w:sz w:val="28"/>
          <w:szCs w:val="28"/>
        </w:rPr>
        <w:t xml:space="preserve">, </w:t>
      </w:r>
      <w:r w:rsidRPr="00015745">
        <w:rPr>
          <w:rFonts w:ascii="Times New Roman" w:hAnsi="Times New Roman" w:cs="Times New Roman"/>
          <w:sz w:val="28"/>
          <w:szCs w:val="28"/>
          <w:shd w:val="clear" w:color="auto" w:fill="FFFFFF"/>
        </w:rPr>
        <w:t xml:space="preserve">cải thiện và nâng cao Chỉ số </w:t>
      </w:r>
      <w:r w:rsidRPr="00015745">
        <w:rPr>
          <w:rFonts w:ascii="Times New Roman" w:hAnsi="Times New Roman" w:cs="Times New Roman"/>
          <w:sz w:val="28"/>
          <w:szCs w:val="28"/>
          <w:shd w:val="clear" w:color="auto" w:fill="FFFFFF"/>
        </w:rPr>
        <w:t>cải cách hành chính của Sở</w:t>
      </w:r>
      <w:r w:rsidR="00015745">
        <w:rPr>
          <w:rFonts w:ascii="Times New Roman" w:hAnsi="Times New Roman" w:cs="Times New Roman"/>
          <w:sz w:val="28"/>
          <w:szCs w:val="28"/>
          <w:shd w:val="clear" w:color="auto" w:fill="FFFFFF"/>
        </w:rPr>
        <w:t xml:space="preserve"> năm 2022.</w:t>
      </w:r>
    </w:p>
    <w:p w:rsidR="009F155D" w:rsidRPr="00015745" w:rsidRDefault="009F155D" w:rsidP="00015745">
      <w:pPr>
        <w:spacing w:after="0" w:line="240" w:lineRule="auto"/>
        <w:ind w:firstLine="567"/>
        <w:jc w:val="both"/>
        <w:rPr>
          <w:rFonts w:ascii="Times New Roman" w:hAnsi="Times New Roman" w:cs="Times New Roman"/>
          <w:spacing w:val="-4"/>
          <w:sz w:val="28"/>
          <w:szCs w:val="28"/>
        </w:rPr>
      </w:pPr>
      <w:r w:rsidRPr="00015745">
        <w:rPr>
          <w:rFonts w:ascii="Times New Roman" w:hAnsi="Times New Roman" w:cs="Times New Roman"/>
          <w:spacing w:val="-4"/>
          <w:sz w:val="28"/>
          <w:szCs w:val="28"/>
        </w:rPr>
        <w:t xml:space="preserve">- Nâng cao trách nhiệm của người đứng đầu </w:t>
      </w:r>
      <w:r w:rsidRPr="00015745">
        <w:rPr>
          <w:rFonts w:ascii="Times New Roman" w:hAnsi="Times New Roman" w:cs="Times New Roman"/>
          <w:spacing w:val="-4"/>
          <w:sz w:val="28"/>
          <w:szCs w:val="28"/>
        </w:rPr>
        <w:t>các phòng chuyên môn,</w:t>
      </w:r>
      <w:r w:rsidRPr="00015745">
        <w:rPr>
          <w:rFonts w:ascii="Times New Roman" w:hAnsi="Times New Roman" w:cs="Times New Roman"/>
          <w:spacing w:val="-4"/>
          <w:sz w:val="28"/>
          <w:szCs w:val="28"/>
        </w:rPr>
        <w:t xml:space="preserve"> đơn vị </w:t>
      </w:r>
      <w:r w:rsidRPr="00015745">
        <w:rPr>
          <w:rFonts w:ascii="Times New Roman" w:hAnsi="Times New Roman" w:cs="Times New Roman"/>
          <w:spacing w:val="-4"/>
          <w:sz w:val="28"/>
          <w:szCs w:val="28"/>
        </w:rPr>
        <w:t xml:space="preserve">trực thuộc Sở </w:t>
      </w:r>
      <w:r w:rsidRPr="00015745">
        <w:rPr>
          <w:rFonts w:ascii="Times New Roman" w:hAnsi="Times New Roman" w:cs="Times New Roman"/>
          <w:spacing w:val="-4"/>
          <w:sz w:val="28"/>
          <w:szCs w:val="28"/>
        </w:rPr>
        <w:t xml:space="preserve">trong chỉ đạo, điều hành và tổ chức thực hiện công tác CCHC, tạo sự chuyển biến mạnh mẽ trong nhận thức của cán bộ, công chức, viên chức về trách nhiệm phục vụ Nhân dân. </w:t>
      </w:r>
    </w:p>
    <w:p w:rsidR="009F155D" w:rsidRPr="00015745" w:rsidRDefault="009F155D"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rPr>
        <w:lastRenderedPageBreak/>
        <w:t xml:space="preserve">- Phấn đấu Chỉ số </w:t>
      </w:r>
      <w:r w:rsidRPr="00015745">
        <w:rPr>
          <w:rFonts w:ascii="Times New Roman" w:hAnsi="Times New Roman" w:cs="Times New Roman"/>
          <w:sz w:val="28"/>
          <w:szCs w:val="28"/>
        </w:rPr>
        <w:t>cải cách hành chính của Sở</w:t>
      </w:r>
      <w:r w:rsidRPr="00015745">
        <w:rPr>
          <w:rFonts w:ascii="Times New Roman" w:hAnsi="Times New Roman" w:cs="Times New Roman"/>
          <w:sz w:val="28"/>
          <w:szCs w:val="28"/>
        </w:rPr>
        <w:t xml:space="preserve"> năm 2022 tăng ít nhất 01 bậc so với năm 2021 và Chỉ số SIPAS đạ</w:t>
      </w:r>
      <w:r w:rsidRPr="00015745">
        <w:rPr>
          <w:rFonts w:ascii="Times New Roman" w:hAnsi="Times New Roman" w:cs="Times New Roman"/>
          <w:sz w:val="28"/>
          <w:szCs w:val="28"/>
        </w:rPr>
        <w:t>t 86</w:t>
      </w:r>
      <w:r w:rsidRPr="00015745">
        <w:rPr>
          <w:rFonts w:ascii="Times New Roman" w:hAnsi="Times New Roman" w:cs="Times New Roman"/>
          <w:sz w:val="28"/>
          <w:szCs w:val="28"/>
        </w:rPr>
        <w:t>% trở lên.</w:t>
      </w:r>
    </w:p>
    <w:p w:rsidR="009F155D" w:rsidRPr="00015745" w:rsidRDefault="009F155D" w:rsidP="00015745">
      <w:pPr>
        <w:spacing w:after="0" w:line="240" w:lineRule="auto"/>
        <w:ind w:firstLine="567"/>
        <w:jc w:val="both"/>
        <w:rPr>
          <w:rFonts w:ascii="Times New Roman" w:hAnsi="Times New Roman" w:cs="Times New Roman"/>
          <w:b/>
          <w:sz w:val="28"/>
          <w:szCs w:val="28"/>
        </w:rPr>
      </w:pPr>
      <w:r w:rsidRPr="00015745">
        <w:rPr>
          <w:rFonts w:ascii="Times New Roman" w:hAnsi="Times New Roman" w:cs="Times New Roman"/>
          <w:b/>
          <w:sz w:val="28"/>
          <w:szCs w:val="28"/>
        </w:rPr>
        <w:t xml:space="preserve">b) Yêu cầu </w:t>
      </w:r>
    </w:p>
    <w:p w:rsidR="009F155D" w:rsidRPr="00015745" w:rsidRDefault="009F155D"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shd w:val="clear" w:color="auto" w:fill="FFFFFF"/>
        </w:rPr>
        <w:t xml:space="preserve">- Tiếp tục nâng cao công tác chỉ đạo, điều hành; xác định rõ trách nhiệm của </w:t>
      </w:r>
      <w:r w:rsidR="00015745" w:rsidRPr="00015745">
        <w:rPr>
          <w:rFonts w:ascii="Times New Roman" w:hAnsi="Times New Roman" w:cs="Times New Roman"/>
          <w:sz w:val="28"/>
          <w:szCs w:val="28"/>
          <w:shd w:val="clear" w:color="auto" w:fill="FFFFFF"/>
        </w:rPr>
        <w:t>tập thể, cá nhân</w:t>
      </w:r>
      <w:r w:rsidRPr="00015745">
        <w:rPr>
          <w:rFonts w:ascii="Times New Roman" w:hAnsi="Times New Roman" w:cs="Times New Roman"/>
          <w:sz w:val="28"/>
          <w:szCs w:val="28"/>
          <w:shd w:val="clear" w:color="auto" w:fill="FFFFFF"/>
        </w:rPr>
        <w:t xml:space="preserve"> về kết quả thực hiện công tác CCHC.</w:t>
      </w:r>
    </w:p>
    <w:p w:rsidR="009F155D" w:rsidRPr="00015745" w:rsidRDefault="009F155D"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rPr>
        <w:t xml:space="preserve">- </w:t>
      </w:r>
      <w:r w:rsidR="00015745" w:rsidRPr="00015745">
        <w:rPr>
          <w:rFonts w:ascii="Times New Roman" w:hAnsi="Times New Roman" w:cs="Times New Roman"/>
          <w:sz w:val="28"/>
          <w:szCs w:val="28"/>
        </w:rPr>
        <w:t>C</w:t>
      </w:r>
      <w:r w:rsidRPr="00015745">
        <w:rPr>
          <w:rFonts w:ascii="Times New Roman" w:hAnsi="Times New Roman" w:cs="Times New Roman"/>
          <w:sz w:val="28"/>
          <w:szCs w:val="28"/>
        </w:rPr>
        <w:t xml:space="preserve">ác đơn vị chủ trì các nội dung, lĩnh vực Chỉ số CCHC phải nghiêm túc khắc phục những tồn tại, hạn chế trong kết quả thực hiện các nội dung CCHC năm 2021 liên quan đến </w:t>
      </w:r>
      <w:r w:rsidR="00015745" w:rsidRPr="00015745">
        <w:rPr>
          <w:rFonts w:ascii="Times New Roman" w:hAnsi="Times New Roman" w:cs="Times New Roman"/>
          <w:sz w:val="28"/>
          <w:szCs w:val="28"/>
        </w:rPr>
        <w:t>đơn vị mình</w:t>
      </w:r>
      <w:r w:rsidRPr="00015745">
        <w:rPr>
          <w:rFonts w:ascii="Times New Roman" w:hAnsi="Times New Roman" w:cs="Times New Roman"/>
          <w:sz w:val="28"/>
          <w:szCs w:val="28"/>
        </w:rPr>
        <w:t xml:space="preserve"> quản lý. </w:t>
      </w:r>
      <w:proofErr w:type="gramStart"/>
      <w:r w:rsidRPr="00015745">
        <w:rPr>
          <w:rFonts w:ascii="Times New Roman" w:hAnsi="Times New Roman" w:cs="Times New Roman"/>
          <w:sz w:val="28"/>
          <w:szCs w:val="28"/>
        </w:rPr>
        <w:t>Có giải pháp khắc phục, đề ra các biện pháp khả thi nhằm nâng cao Chỉ số CCHC năm 2022.</w:t>
      </w:r>
      <w:proofErr w:type="gramEnd"/>
      <w:r w:rsidRPr="00015745">
        <w:rPr>
          <w:rFonts w:ascii="Times New Roman" w:hAnsi="Times New Roman" w:cs="Times New Roman"/>
          <w:sz w:val="28"/>
          <w:szCs w:val="28"/>
        </w:rPr>
        <w:t xml:space="preserve"> </w:t>
      </w:r>
    </w:p>
    <w:p w:rsidR="009F155D" w:rsidRPr="00015745" w:rsidRDefault="009F155D" w:rsidP="00015745">
      <w:pPr>
        <w:spacing w:after="0" w:line="240" w:lineRule="auto"/>
        <w:ind w:firstLine="567"/>
        <w:jc w:val="both"/>
        <w:rPr>
          <w:rFonts w:ascii="Times New Roman" w:hAnsi="Times New Roman" w:cs="Times New Roman"/>
          <w:b/>
          <w:sz w:val="28"/>
          <w:szCs w:val="28"/>
        </w:rPr>
      </w:pPr>
      <w:r w:rsidRPr="00015745">
        <w:rPr>
          <w:rFonts w:ascii="Times New Roman" w:hAnsi="Times New Roman" w:cs="Times New Roman"/>
          <w:b/>
          <w:sz w:val="28"/>
          <w:szCs w:val="28"/>
        </w:rPr>
        <w:t xml:space="preserve">3. Nhiệm vụ, giải pháp: </w:t>
      </w:r>
      <w:r w:rsidRPr="00015745">
        <w:rPr>
          <w:rFonts w:ascii="Times New Roman" w:hAnsi="Times New Roman" w:cs="Times New Roman"/>
          <w:i/>
          <w:sz w:val="28"/>
          <w:szCs w:val="28"/>
        </w:rPr>
        <w:t xml:space="preserve">(Có Phụ lục kèm </w:t>
      </w:r>
      <w:proofErr w:type="gramStart"/>
      <w:r w:rsidRPr="00015745">
        <w:rPr>
          <w:rFonts w:ascii="Times New Roman" w:hAnsi="Times New Roman" w:cs="Times New Roman"/>
          <w:i/>
          <w:sz w:val="28"/>
          <w:szCs w:val="28"/>
        </w:rPr>
        <w:t>theo</w:t>
      </w:r>
      <w:proofErr w:type="gramEnd"/>
      <w:r w:rsidRPr="00015745">
        <w:rPr>
          <w:rFonts w:ascii="Times New Roman" w:hAnsi="Times New Roman" w:cs="Times New Roman"/>
          <w:i/>
          <w:sz w:val="28"/>
          <w:szCs w:val="28"/>
        </w:rPr>
        <w:t>)</w:t>
      </w:r>
      <w:r w:rsidRPr="00015745">
        <w:rPr>
          <w:rFonts w:ascii="Times New Roman" w:hAnsi="Times New Roman" w:cs="Times New Roman"/>
          <w:sz w:val="28"/>
          <w:szCs w:val="28"/>
        </w:rPr>
        <w:t>.</w:t>
      </w:r>
    </w:p>
    <w:p w:rsidR="009F155D" w:rsidRPr="00015745" w:rsidRDefault="009F155D" w:rsidP="00015745">
      <w:pPr>
        <w:spacing w:after="0" w:line="240" w:lineRule="auto"/>
        <w:ind w:firstLine="567"/>
        <w:jc w:val="both"/>
        <w:rPr>
          <w:rFonts w:ascii="Times New Roman" w:hAnsi="Times New Roman" w:cs="Times New Roman"/>
          <w:b/>
          <w:sz w:val="28"/>
          <w:szCs w:val="28"/>
        </w:rPr>
      </w:pPr>
      <w:r w:rsidRPr="00015745">
        <w:rPr>
          <w:rFonts w:ascii="Times New Roman" w:hAnsi="Times New Roman" w:cs="Times New Roman"/>
          <w:b/>
          <w:sz w:val="28"/>
          <w:szCs w:val="28"/>
        </w:rPr>
        <w:t>4. Tổ chức thực hiện</w:t>
      </w:r>
    </w:p>
    <w:p w:rsidR="00015745" w:rsidRPr="00015745" w:rsidRDefault="00015745"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rPr>
        <w:t xml:space="preserve">- Trên cơ sở Kế hoạch của Sở, các phòng chuyên môn, đơn vị trực thuộc tổ chức triển khai thực hiện có hiệu quả Kế hoạch </w:t>
      </w:r>
      <w:r w:rsidRPr="00015745">
        <w:rPr>
          <w:rFonts w:ascii="Times New Roman" w:hAnsi="Times New Roman" w:cs="Times New Roman"/>
          <w:sz w:val="28"/>
          <w:szCs w:val="28"/>
        </w:rPr>
        <w:t xml:space="preserve">cải thiện, nâng cao chỉ số </w:t>
      </w:r>
      <w:r w:rsidRPr="00015745">
        <w:rPr>
          <w:rFonts w:ascii="Times New Roman" w:hAnsi="Times New Roman" w:cs="Times New Roman"/>
          <w:sz w:val="28"/>
          <w:szCs w:val="28"/>
        </w:rPr>
        <w:t xml:space="preserve">cải cách hành chính của Sở Lao động – TB&amp;XH năm 2022. </w:t>
      </w:r>
      <w:proofErr w:type="gramStart"/>
      <w:r w:rsidRPr="00015745">
        <w:rPr>
          <w:rFonts w:ascii="Times New Roman" w:hAnsi="Times New Roman" w:cs="Times New Roman"/>
          <w:sz w:val="28"/>
          <w:szCs w:val="28"/>
        </w:rPr>
        <w:t>Báo cáo tình hình triển khai thự</w:t>
      </w:r>
      <w:r w:rsidRPr="00015745">
        <w:rPr>
          <w:rFonts w:ascii="Times New Roman" w:hAnsi="Times New Roman" w:cs="Times New Roman"/>
          <w:sz w:val="28"/>
          <w:szCs w:val="28"/>
        </w:rPr>
        <w:t xml:space="preserve">c hiện </w:t>
      </w:r>
      <w:r w:rsidRPr="00015745">
        <w:rPr>
          <w:rFonts w:ascii="Times New Roman" w:hAnsi="Times New Roman" w:cs="Times New Roman"/>
          <w:sz w:val="28"/>
          <w:szCs w:val="28"/>
        </w:rPr>
        <w:t>về Văn phòng Sở tổng hợp</w:t>
      </w:r>
      <w:r w:rsidRPr="00015745">
        <w:rPr>
          <w:rFonts w:ascii="Times New Roman" w:hAnsi="Times New Roman" w:cs="Times New Roman"/>
          <w:sz w:val="28"/>
          <w:szCs w:val="28"/>
        </w:rPr>
        <w:t>.</w:t>
      </w:r>
      <w:proofErr w:type="gramEnd"/>
    </w:p>
    <w:p w:rsidR="00015745" w:rsidRPr="00015745" w:rsidRDefault="00015745" w:rsidP="00015745">
      <w:pPr>
        <w:spacing w:after="0" w:line="240" w:lineRule="auto"/>
        <w:ind w:firstLine="567"/>
        <w:jc w:val="both"/>
        <w:rPr>
          <w:rFonts w:ascii="Times New Roman" w:hAnsi="Times New Roman" w:cs="Times New Roman"/>
          <w:sz w:val="28"/>
          <w:szCs w:val="28"/>
        </w:rPr>
      </w:pPr>
      <w:r w:rsidRPr="00015745">
        <w:rPr>
          <w:rFonts w:ascii="Times New Roman" w:hAnsi="Times New Roman" w:cs="Times New Roman"/>
          <w:sz w:val="28"/>
          <w:szCs w:val="28"/>
        </w:rPr>
        <w:t xml:space="preserve">- Văn phòng Sở tổ chức </w:t>
      </w:r>
      <w:proofErr w:type="gramStart"/>
      <w:r w:rsidRPr="00015745">
        <w:rPr>
          <w:rFonts w:ascii="Times New Roman" w:hAnsi="Times New Roman" w:cs="Times New Roman"/>
          <w:sz w:val="28"/>
          <w:szCs w:val="28"/>
        </w:rPr>
        <w:t>theo</w:t>
      </w:r>
      <w:proofErr w:type="gramEnd"/>
      <w:r w:rsidRPr="00015745">
        <w:rPr>
          <w:rFonts w:ascii="Times New Roman" w:hAnsi="Times New Roman" w:cs="Times New Roman"/>
          <w:sz w:val="28"/>
          <w:szCs w:val="28"/>
        </w:rPr>
        <w:t xml:space="preserve"> dõi, đôn đốc triển khai việc thực hiện Kế hoạch này. Trong quá trình thực hiện, nếu có khó khăn, vướng mắc, các phòng chuyên môn, đơn vị trực thuộc báo cáo Ban Giám đốc Sở (thông qua Văn </w:t>
      </w:r>
      <w:proofErr w:type="gramStart"/>
      <w:r w:rsidRPr="00015745">
        <w:rPr>
          <w:rFonts w:ascii="Times New Roman" w:hAnsi="Times New Roman" w:cs="Times New Roman"/>
          <w:sz w:val="28"/>
          <w:szCs w:val="28"/>
        </w:rPr>
        <w:t>phòng</w:t>
      </w:r>
      <w:proofErr w:type="gramEnd"/>
      <w:r w:rsidRPr="00015745">
        <w:rPr>
          <w:rFonts w:ascii="Times New Roman" w:hAnsi="Times New Roman" w:cs="Times New Roman"/>
          <w:sz w:val="28"/>
          <w:szCs w:val="28"/>
        </w:rPr>
        <w:t xml:space="preserve">) để có biện pháp chỉ đạo, xử lý kịp thời. </w:t>
      </w:r>
    </w:p>
    <w:p w:rsidR="0021549C" w:rsidRPr="00015745" w:rsidRDefault="0021549C" w:rsidP="00015745">
      <w:pPr>
        <w:shd w:val="clear" w:color="auto" w:fill="FFFFFF"/>
        <w:spacing w:after="0" w:line="240" w:lineRule="auto"/>
        <w:ind w:firstLine="567"/>
        <w:jc w:val="both"/>
        <w:rPr>
          <w:rFonts w:ascii="Times New Roman" w:eastAsia="Times New Roman" w:hAnsi="Times New Roman" w:cs="Times New Roman"/>
          <w:b/>
          <w:bCs/>
          <w:sz w:val="28"/>
          <w:szCs w:val="28"/>
        </w:rPr>
      </w:pPr>
      <w:r w:rsidRPr="00015745">
        <w:rPr>
          <w:rFonts w:ascii="Times New Roman" w:eastAsia="Times New Roman" w:hAnsi="Times New Roman" w:cs="Times New Roman"/>
          <w:bCs/>
          <w:sz w:val="28"/>
          <w:szCs w:val="28"/>
        </w:rPr>
        <w:t>Trên đây là Kế hoạch </w:t>
      </w:r>
      <w:r w:rsidR="00015745" w:rsidRPr="00015745">
        <w:rPr>
          <w:rFonts w:ascii="Times New Roman" w:eastAsia="Times New Roman" w:hAnsi="Times New Roman" w:cs="Times New Roman"/>
          <w:bCs/>
          <w:sz w:val="28"/>
          <w:szCs w:val="28"/>
        </w:rPr>
        <w:t>Cải thiện, nâng cao chỉ số cải cách hành chính năm 2022 của Sở Lao động – Thương binh và Xã hội</w:t>
      </w:r>
      <w:r w:rsidRPr="00015745">
        <w:rPr>
          <w:rFonts w:ascii="Times New Roman" w:eastAsia="Times New Roman" w:hAnsi="Times New Roman" w:cs="Times New Roman"/>
          <w:sz w:val="28"/>
          <w:szCs w:val="28"/>
        </w:rPr>
        <w:t>./.</w:t>
      </w:r>
    </w:p>
    <w:p w:rsidR="0021549C" w:rsidRPr="00015745" w:rsidRDefault="0021549C" w:rsidP="0021549C">
      <w:pPr>
        <w:shd w:val="clear" w:color="auto" w:fill="FFFFFF"/>
        <w:spacing w:after="0" w:line="240" w:lineRule="auto"/>
        <w:ind w:firstLine="567"/>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015745" w:rsidRPr="00015745" w:rsidTr="00D47679">
        <w:tc>
          <w:tcPr>
            <w:tcW w:w="4621" w:type="dxa"/>
          </w:tcPr>
          <w:p w:rsidR="0021549C" w:rsidRPr="00015745" w:rsidRDefault="0021549C" w:rsidP="00D47679">
            <w:pPr>
              <w:jc w:val="both"/>
              <w:rPr>
                <w:rFonts w:ascii="Times New Roman" w:eastAsia="Times New Roman" w:hAnsi="Times New Roman" w:cs="Times New Roman"/>
                <w:sz w:val="24"/>
                <w:szCs w:val="24"/>
              </w:rPr>
            </w:pPr>
            <w:r w:rsidRPr="00015745">
              <w:rPr>
                <w:rFonts w:ascii="Times New Roman" w:eastAsia="Times New Roman" w:hAnsi="Times New Roman" w:cs="Times New Roman"/>
                <w:b/>
                <w:bCs/>
                <w:i/>
                <w:iCs/>
                <w:sz w:val="24"/>
                <w:szCs w:val="24"/>
              </w:rPr>
              <w:t>Nơi nhận:</w:t>
            </w:r>
            <w:r w:rsidRPr="00015745">
              <w:rPr>
                <w:rFonts w:ascii="Times New Roman" w:eastAsia="Times New Roman" w:hAnsi="Times New Roman" w:cs="Times New Roman"/>
                <w:sz w:val="24"/>
                <w:szCs w:val="24"/>
              </w:rPr>
              <w:t>                                          </w:t>
            </w:r>
          </w:p>
          <w:p w:rsidR="0021549C" w:rsidRPr="00015745" w:rsidRDefault="0021549C" w:rsidP="00D47679">
            <w:pPr>
              <w:jc w:val="both"/>
              <w:rPr>
                <w:rFonts w:ascii="Times New Roman" w:eastAsia="Times New Roman" w:hAnsi="Times New Roman" w:cs="Times New Roman"/>
                <w:sz w:val="24"/>
                <w:szCs w:val="24"/>
              </w:rPr>
            </w:pPr>
            <w:r w:rsidRPr="00015745">
              <w:rPr>
                <w:rFonts w:ascii="Times New Roman" w:eastAsia="Times New Roman" w:hAnsi="Times New Roman" w:cs="Times New Roman"/>
                <w:sz w:val="24"/>
                <w:szCs w:val="24"/>
              </w:rPr>
              <w:t xml:space="preserve">- Sở </w:t>
            </w:r>
            <w:r w:rsidRPr="00015745">
              <w:rPr>
                <w:rFonts w:ascii="Times New Roman" w:eastAsia="Times New Roman" w:hAnsi="Times New Roman" w:cs="Times New Roman"/>
                <w:sz w:val="24"/>
                <w:szCs w:val="24"/>
              </w:rPr>
              <w:t>Nội vụ</w:t>
            </w:r>
            <w:r w:rsidRPr="00015745">
              <w:rPr>
                <w:rFonts w:ascii="Times New Roman" w:eastAsia="Times New Roman" w:hAnsi="Times New Roman" w:cs="Times New Roman"/>
                <w:sz w:val="24"/>
                <w:szCs w:val="24"/>
              </w:rPr>
              <w:t xml:space="preserve"> </w:t>
            </w:r>
            <w:r w:rsidRPr="00015745">
              <w:rPr>
                <w:rFonts w:ascii="Times New Roman" w:eastAsia="Times New Roman" w:hAnsi="Times New Roman" w:cs="Times New Roman"/>
                <w:i/>
                <w:sz w:val="24"/>
                <w:szCs w:val="24"/>
              </w:rPr>
              <w:t>(theo dõi)</w:t>
            </w:r>
            <w:r w:rsidRPr="00015745">
              <w:rPr>
                <w:rFonts w:ascii="Times New Roman" w:eastAsia="Times New Roman" w:hAnsi="Times New Roman" w:cs="Times New Roman"/>
                <w:sz w:val="24"/>
                <w:szCs w:val="24"/>
              </w:rPr>
              <w:t>;</w:t>
            </w:r>
          </w:p>
          <w:p w:rsidR="0021549C" w:rsidRPr="00015745" w:rsidRDefault="0021549C" w:rsidP="00D47679">
            <w:pPr>
              <w:jc w:val="both"/>
              <w:rPr>
                <w:rFonts w:ascii="Times New Roman" w:eastAsia="Times New Roman" w:hAnsi="Times New Roman" w:cs="Times New Roman"/>
                <w:sz w:val="24"/>
                <w:szCs w:val="24"/>
              </w:rPr>
            </w:pPr>
            <w:r w:rsidRPr="00015745">
              <w:rPr>
                <w:rFonts w:ascii="Times New Roman" w:eastAsia="Times New Roman" w:hAnsi="Times New Roman" w:cs="Times New Roman"/>
                <w:sz w:val="24"/>
                <w:szCs w:val="24"/>
              </w:rPr>
              <w:t>- Lãnh đạo Sở;</w:t>
            </w:r>
          </w:p>
          <w:p w:rsidR="0021549C" w:rsidRPr="00015745" w:rsidRDefault="0021549C" w:rsidP="00D47679">
            <w:pPr>
              <w:jc w:val="both"/>
              <w:rPr>
                <w:rFonts w:ascii="Times New Roman" w:eastAsia="Times New Roman" w:hAnsi="Times New Roman" w:cs="Times New Roman"/>
                <w:sz w:val="24"/>
                <w:szCs w:val="24"/>
              </w:rPr>
            </w:pPr>
            <w:r w:rsidRPr="00015745">
              <w:rPr>
                <w:rFonts w:ascii="Times New Roman" w:eastAsia="Times New Roman" w:hAnsi="Times New Roman" w:cs="Times New Roman"/>
                <w:sz w:val="24"/>
                <w:szCs w:val="24"/>
              </w:rPr>
              <w:t xml:space="preserve">- Các PCM, ĐVTT </w:t>
            </w:r>
            <w:r w:rsidRPr="00015745">
              <w:rPr>
                <w:rFonts w:ascii="Times New Roman" w:eastAsia="Times New Roman" w:hAnsi="Times New Roman" w:cs="Times New Roman"/>
                <w:i/>
                <w:sz w:val="24"/>
                <w:szCs w:val="24"/>
              </w:rPr>
              <w:t>(thực hiện)</w:t>
            </w:r>
            <w:r w:rsidRPr="00015745">
              <w:rPr>
                <w:rFonts w:ascii="Times New Roman" w:eastAsia="Times New Roman" w:hAnsi="Times New Roman" w:cs="Times New Roman"/>
                <w:sz w:val="24"/>
                <w:szCs w:val="24"/>
              </w:rPr>
              <w:t>;</w:t>
            </w:r>
          </w:p>
          <w:p w:rsidR="0021549C" w:rsidRPr="00015745" w:rsidRDefault="0021549C" w:rsidP="00D47679">
            <w:pPr>
              <w:jc w:val="both"/>
              <w:rPr>
                <w:rFonts w:ascii="Times New Roman" w:eastAsia="Times New Roman" w:hAnsi="Times New Roman" w:cs="Times New Roman"/>
                <w:sz w:val="28"/>
                <w:szCs w:val="28"/>
              </w:rPr>
            </w:pPr>
            <w:r w:rsidRPr="00015745">
              <w:rPr>
                <w:rFonts w:ascii="Times New Roman" w:eastAsia="Times New Roman" w:hAnsi="Times New Roman" w:cs="Times New Roman"/>
                <w:sz w:val="24"/>
                <w:szCs w:val="24"/>
              </w:rPr>
              <w:t>- Lưu: VT, VP.</w:t>
            </w:r>
          </w:p>
        </w:tc>
        <w:tc>
          <w:tcPr>
            <w:tcW w:w="4622" w:type="dxa"/>
          </w:tcPr>
          <w:p w:rsidR="0021549C" w:rsidRPr="00015745" w:rsidRDefault="0021549C" w:rsidP="00D47679">
            <w:pPr>
              <w:jc w:val="center"/>
              <w:rPr>
                <w:rFonts w:ascii="Times New Roman" w:eastAsia="Times New Roman" w:hAnsi="Times New Roman" w:cs="Times New Roman"/>
                <w:b/>
                <w:bCs/>
                <w:sz w:val="28"/>
                <w:szCs w:val="28"/>
              </w:rPr>
            </w:pPr>
            <w:r w:rsidRPr="00015745">
              <w:rPr>
                <w:rFonts w:ascii="Times New Roman" w:eastAsia="Times New Roman" w:hAnsi="Times New Roman" w:cs="Times New Roman"/>
                <w:b/>
                <w:bCs/>
                <w:sz w:val="28"/>
                <w:szCs w:val="28"/>
              </w:rPr>
              <w:t>GIÁM ĐỐC</w:t>
            </w:r>
          </w:p>
          <w:p w:rsidR="0021549C" w:rsidRPr="00015745" w:rsidRDefault="0021549C" w:rsidP="00D47679">
            <w:pPr>
              <w:jc w:val="both"/>
              <w:rPr>
                <w:rFonts w:ascii="Times New Roman" w:eastAsia="Times New Roman" w:hAnsi="Times New Roman" w:cs="Times New Roman"/>
                <w:b/>
                <w:bCs/>
                <w:sz w:val="28"/>
                <w:szCs w:val="28"/>
              </w:rPr>
            </w:pPr>
          </w:p>
          <w:p w:rsidR="0021549C" w:rsidRPr="00015745" w:rsidRDefault="0021549C" w:rsidP="00D47679">
            <w:pPr>
              <w:jc w:val="both"/>
              <w:rPr>
                <w:rFonts w:ascii="Times New Roman" w:eastAsia="Times New Roman" w:hAnsi="Times New Roman" w:cs="Times New Roman"/>
                <w:b/>
                <w:bCs/>
                <w:sz w:val="28"/>
                <w:szCs w:val="28"/>
              </w:rPr>
            </w:pPr>
          </w:p>
          <w:p w:rsidR="0021549C" w:rsidRPr="00015745" w:rsidRDefault="0021549C" w:rsidP="00D47679">
            <w:pPr>
              <w:jc w:val="both"/>
              <w:rPr>
                <w:rFonts w:ascii="Times New Roman" w:eastAsia="Times New Roman" w:hAnsi="Times New Roman" w:cs="Times New Roman"/>
                <w:b/>
                <w:bCs/>
                <w:sz w:val="28"/>
                <w:szCs w:val="28"/>
              </w:rPr>
            </w:pPr>
          </w:p>
          <w:p w:rsidR="0021549C" w:rsidRPr="00015745" w:rsidRDefault="0021549C" w:rsidP="00D47679">
            <w:pPr>
              <w:jc w:val="both"/>
              <w:rPr>
                <w:rFonts w:ascii="Times New Roman" w:eastAsia="Times New Roman" w:hAnsi="Times New Roman" w:cs="Times New Roman"/>
                <w:b/>
                <w:bCs/>
                <w:sz w:val="28"/>
                <w:szCs w:val="28"/>
              </w:rPr>
            </w:pPr>
          </w:p>
          <w:p w:rsidR="0021549C" w:rsidRPr="00015745" w:rsidRDefault="0021549C" w:rsidP="00D47679">
            <w:pPr>
              <w:jc w:val="both"/>
              <w:rPr>
                <w:rFonts w:ascii="Times New Roman" w:eastAsia="Times New Roman" w:hAnsi="Times New Roman" w:cs="Times New Roman"/>
                <w:b/>
                <w:bCs/>
                <w:sz w:val="28"/>
                <w:szCs w:val="28"/>
              </w:rPr>
            </w:pPr>
          </w:p>
          <w:p w:rsidR="0021549C" w:rsidRPr="00015745" w:rsidRDefault="0021549C" w:rsidP="00D47679">
            <w:pPr>
              <w:jc w:val="center"/>
              <w:rPr>
                <w:rFonts w:ascii="Times New Roman" w:eastAsia="Times New Roman" w:hAnsi="Times New Roman" w:cs="Times New Roman"/>
                <w:b/>
                <w:sz w:val="28"/>
                <w:szCs w:val="28"/>
              </w:rPr>
            </w:pPr>
            <w:r w:rsidRPr="00015745">
              <w:rPr>
                <w:rFonts w:ascii="Times New Roman" w:eastAsia="Times New Roman" w:hAnsi="Times New Roman" w:cs="Times New Roman"/>
                <w:b/>
                <w:sz w:val="28"/>
                <w:szCs w:val="28"/>
              </w:rPr>
              <w:t>Nguyễn Công Tự</w:t>
            </w:r>
          </w:p>
        </w:tc>
      </w:tr>
    </w:tbl>
    <w:p w:rsidR="0021549C" w:rsidRPr="00015745" w:rsidRDefault="0021549C" w:rsidP="0021549C">
      <w:pPr>
        <w:shd w:val="clear" w:color="auto" w:fill="FFFFFF"/>
        <w:spacing w:after="0" w:line="240" w:lineRule="auto"/>
        <w:jc w:val="both"/>
        <w:rPr>
          <w:rFonts w:ascii="Times New Roman" w:eastAsia="Times New Roman" w:hAnsi="Times New Roman" w:cs="Times New Roman"/>
          <w:sz w:val="28"/>
          <w:szCs w:val="28"/>
        </w:rPr>
      </w:pPr>
    </w:p>
    <w:p w:rsidR="00015745" w:rsidRDefault="0021549C" w:rsidP="00015745">
      <w:pPr>
        <w:shd w:val="clear" w:color="auto" w:fill="FFFFFF"/>
        <w:spacing w:after="0" w:line="240" w:lineRule="auto"/>
        <w:ind w:firstLine="567"/>
        <w:jc w:val="both"/>
      </w:pPr>
      <w:r w:rsidRPr="00015745">
        <w:rPr>
          <w:rFonts w:ascii="Times New Roman" w:eastAsia="Times New Roman" w:hAnsi="Times New Roman" w:cs="Times New Roman"/>
          <w:sz w:val="28"/>
          <w:szCs w:val="28"/>
        </w:rPr>
        <w:t> </w:t>
      </w:r>
    </w:p>
    <w:p w:rsidR="00015745" w:rsidRDefault="00015745"/>
    <w:p w:rsidR="00015745" w:rsidRDefault="00015745"/>
    <w:p w:rsidR="00015745" w:rsidRDefault="00015745"/>
    <w:p w:rsidR="00015745" w:rsidRDefault="00015745"/>
    <w:p w:rsidR="00015745" w:rsidRPr="00015745" w:rsidRDefault="00015745"/>
    <w:sectPr w:rsidR="00015745" w:rsidRPr="00015745" w:rsidSect="0065456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9C"/>
    <w:rsid w:val="00015745"/>
    <w:rsid w:val="001043A0"/>
    <w:rsid w:val="00153FF4"/>
    <w:rsid w:val="001B4786"/>
    <w:rsid w:val="0021549C"/>
    <w:rsid w:val="0029425E"/>
    <w:rsid w:val="0078211E"/>
    <w:rsid w:val="009F155D"/>
    <w:rsid w:val="00CC565E"/>
    <w:rsid w:val="00E20A80"/>
    <w:rsid w:val="00EC0D77"/>
    <w:rsid w:val="00F4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15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549C"/>
  </w:style>
  <w:style w:type="table" w:styleId="TableGrid">
    <w:name w:val="Table Grid"/>
    <w:basedOn w:val="TableNormal"/>
    <w:uiPriority w:val="59"/>
    <w:rsid w:val="00215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qFormat/>
    <w:rsid w:val="0021549C"/>
    <w:pPr>
      <w:widowControl w:val="0"/>
      <w:autoSpaceDE w:val="0"/>
      <w:autoSpaceDN w:val="0"/>
      <w:spacing w:before="59" w:after="0" w:line="240" w:lineRule="auto"/>
      <w:ind w:left="262"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semiHidden/>
    <w:rsid w:val="0021549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15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549C"/>
  </w:style>
  <w:style w:type="table" w:styleId="TableGrid">
    <w:name w:val="Table Grid"/>
    <w:basedOn w:val="TableNormal"/>
    <w:uiPriority w:val="59"/>
    <w:rsid w:val="00215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qFormat/>
    <w:rsid w:val="0021549C"/>
    <w:pPr>
      <w:widowControl w:val="0"/>
      <w:autoSpaceDE w:val="0"/>
      <w:autoSpaceDN w:val="0"/>
      <w:spacing w:before="59" w:after="0" w:line="240" w:lineRule="auto"/>
      <w:ind w:left="262"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semiHidden/>
    <w:rsid w:val="0021549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61660">
      <w:bodyDiv w:val="1"/>
      <w:marLeft w:val="0"/>
      <w:marRight w:val="0"/>
      <w:marTop w:val="0"/>
      <w:marBottom w:val="0"/>
      <w:divBdr>
        <w:top w:val="none" w:sz="0" w:space="0" w:color="auto"/>
        <w:left w:val="none" w:sz="0" w:space="0" w:color="auto"/>
        <w:bottom w:val="none" w:sz="0" w:space="0" w:color="auto"/>
        <w:right w:val="none" w:sz="0" w:space="0" w:color="auto"/>
      </w:divBdr>
    </w:div>
    <w:div w:id="18061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HanLT</dc:creator>
  <cp:lastModifiedBy>HanLT</cp:lastModifiedBy>
  <cp:revision>1</cp:revision>
  <dcterms:created xsi:type="dcterms:W3CDTF">2022-08-01T08:42:00Z</dcterms:created>
  <dcterms:modified xsi:type="dcterms:W3CDTF">2022-08-01T09:26:00Z</dcterms:modified>
</cp:coreProperties>
</file>